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872FF">
      <w:pPr>
        <w:adjustRightInd w:val="0"/>
        <w:snapToGrid w:val="0"/>
        <w:spacing w:line="440" w:lineRule="atLeast"/>
        <w:jc w:val="center"/>
        <w:rPr>
          <w:b/>
          <w:sz w:val="52"/>
          <w:szCs w:val="52"/>
        </w:rPr>
      </w:pPr>
    </w:p>
    <w:p w14:paraId="0123C1AF">
      <w:pPr>
        <w:adjustRightInd w:val="0"/>
        <w:snapToGrid w:val="0"/>
        <w:spacing w:line="440" w:lineRule="atLeast"/>
        <w:jc w:val="both"/>
        <w:rPr>
          <w:b/>
          <w:sz w:val="52"/>
          <w:szCs w:val="52"/>
        </w:rPr>
      </w:pPr>
    </w:p>
    <w:p w14:paraId="246100A9">
      <w:pPr>
        <w:adjustRightInd w:val="0"/>
        <w:snapToGrid w:val="0"/>
        <w:spacing w:line="360" w:lineRule="auto"/>
        <w:jc w:val="center"/>
        <w:rPr>
          <w:b/>
          <w:sz w:val="52"/>
          <w:szCs w:val="52"/>
        </w:rPr>
      </w:pPr>
      <w:r>
        <w:rPr>
          <w:b/>
          <w:sz w:val="52"/>
          <w:szCs w:val="52"/>
        </w:rPr>
        <w:t>中车太原机车车辆有限公司</w:t>
      </w:r>
    </w:p>
    <w:p w14:paraId="104053CA">
      <w:pPr>
        <w:adjustRightInd w:val="0"/>
        <w:snapToGrid w:val="0"/>
        <w:spacing w:line="360" w:lineRule="auto"/>
        <w:jc w:val="center"/>
        <w:rPr>
          <w:b/>
          <w:sz w:val="52"/>
          <w:szCs w:val="52"/>
        </w:rPr>
      </w:pPr>
    </w:p>
    <w:p w14:paraId="1030A973">
      <w:pPr>
        <w:adjustRightInd w:val="0"/>
        <w:snapToGrid w:val="0"/>
        <w:spacing w:line="360" w:lineRule="auto"/>
        <w:jc w:val="center"/>
        <w:rPr>
          <w:b/>
          <w:sz w:val="52"/>
          <w:szCs w:val="52"/>
        </w:rPr>
      </w:pPr>
    </w:p>
    <w:p w14:paraId="44CE0A13">
      <w:pPr>
        <w:adjustRightInd w:val="0"/>
        <w:snapToGrid w:val="0"/>
        <w:spacing w:line="360" w:lineRule="auto"/>
        <w:jc w:val="center"/>
        <w:rPr>
          <w:b/>
          <w:sz w:val="52"/>
          <w:szCs w:val="52"/>
        </w:rPr>
      </w:pPr>
    </w:p>
    <w:p w14:paraId="4BECF02A">
      <w:pPr>
        <w:adjustRightInd w:val="0"/>
        <w:snapToGrid w:val="0"/>
        <w:spacing w:line="360" w:lineRule="auto"/>
        <w:jc w:val="center"/>
        <w:rPr>
          <w:b/>
          <w:sz w:val="52"/>
          <w:szCs w:val="52"/>
        </w:rPr>
      </w:pPr>
    </w:p>
    <w:p w14:paraId="4E90973B">
      <w:pPr>
        <w:widowControl/>
        <w:kinsoku w:val="0"/>
        <w:autoSpaceDE w:val="0"/>
        <w:autoSpaceDN w:val="0"/>
        <w:adjustRightInd w:val="0"/>
        <w:snapToGrid w:val="0"/>
        <w:spacing w:before="270" w:line="222" w:lineRule="auto"/>
        <w:ind w:left="2515"/>
        <w:jc w:val="left"/>
        <w:textAlignment w:val="baseline"/>
        <w:rPr>
          <w:b/>
          <w:sz w:val="48"/>
          <w:szCs w:val="48"/>
        </w:rPr>
      </w:pPr>
      <w:r>
        <w:rPr>
          <w:rFonts w:ascii="宋体" w:hAnsi="宋体" w:eastAsia="宋体" w:cs="宋体"/>
          <w:b/>
          <w:bCs/>
          <w:snapToGrid w:val="0"/>
          <w:color w:val="000000"/>
          <w:spacing w:val="-6"/>
          <w:kern w:val="0"/>
          <w:sz w:val="83"/>
          <w:szCs w:val="83"/>
          <w:lang w:eastAsia="en-US"/>
          <w14:ligatures w14:val="none"/>
        </w:rPr>
        <w:t>招标文件</w:t>
      </w:r>
    </w:p>
    <w:p w14:paraId="7AC14F23">
      <w:pPr>
        <w:widowControl/>
        <w:kinsoku w:val="0"/>
        <w:autoSpaceDE w:val="0"/>
        <w:autoSpaceDN w:val="0"/>
        <w:adjustRightInd w:val="0"/>
        <w:snapToGrid w:val="0"/>
        <w:spacing w:before="209" w:line="219" w:lineRule="auto"/>
        <w:jc w:val="center"/>
        <w:textAlignment w:val="baseline"/>
        <w:rPr>
          <w:rFonts w:hint="default" w:ascii="宋体" w:hAnsi="宋体" w:eastAsia="宋体" w:cs="宋体"/>
          <w:b/>
          <w:bCs/>
          <w:snapToGrid w:val="0"/>
          <w:color w:val="000000"/>
          <w:spacing w:val="-4"/>
          <w:kern w:val="0"/>
          <w:sz w:val="30"/>
          <w:szCs w:val="30"/>
          <w:lang w:val="en-US" w:eastAsia="zh-CN"/>
          <w14:ligatures w14:val="none"/>
        </w:rPr>
      </w:pPr>
      <w:r>
        <w:rPr>
          <w:rFonts w:ascii="宋体" w:hAnsi="宋体" w:eastAsia="宋体" w:cs="宋体"/>
          <w:b/>
          <w:bCs/>
          <w:snapToGrid w:val="0"/>
          <w:color w:val="000000"/>
          <w:spacing w:val="-4"/>
          <w:kern w:val="0"/>
          <w:sz w:val="30"/>
          <w:szCs w:val="30"/>
          <w:lang w:eastAsia="en-US"/>
          <w14:ligatures w14:val="none"/>
        </w:rPr>
        <w:t>项目名称：</w:t>
      </w:r>
      <w:r>
        <w:rPr>
          <w:rFonts w:hint="eastAsia" w:ascii="宋体" w:hAnsi="宋体" w:eastAsia="宋体" w:cs="宋体"/>
          <w:b/>
          <w:bCs/>
          <w:snapToGrid w:val="0"/>
          <w:color w:val="000000"/>
          <w:spacing w:val="-4"/>
          <w:kern w:val="0"/>
          <w:sz w:val="30"/>
          <w:szCs w:val="30"/>
          <w:lang w:val="en-US" w:eastAsia="zh-CN"/>
          <w14:ligatures w14:val="none"/>
        </w:rPr>
        <w:t>办公大楼保安服务项目</w:t>
      </w:r>
    </w:p>
    <w:p w14:paraId="72748AD8">
      <w:pPr>
        <w:spacing w:line="360" w:lineRule="auto"/>
        <w:ind w:left="3373" w:hanging="3373" w:hangingChars="1050"/>
        <w:rPr>
          <w:b/>
          <w:sz w:val="32"/>
          <w:szCs w:val="32"/>
        </w:rPr>
      </w:pPr>
    </w:p>
    <w:p w14:paraId="1329B927">
      <w:pPr>
        <w:spacing w:line="360" w:lineRule="auto"/>
        <w:ind w:left="3373" w:hanging="3373" w:hangingChars="1050"/>
        <w:rPr>
          <w:b/>
          <w:sz w:val="32"/>
          <w:szCs w:val="32"/>
        </w:rPr>
      </w:pPr>
    </w:p>
    <w:p w14:paraId="007686F8">
      <w:pPr>
        <w:adjustRightInd w:val="0"/>
        <w:snapToGrid w:val="0"/>
        <w:spacing w:line="360" w:lineRule="auto"/>
        <w:jc w:val="center"/>
        <w:rPr>
          <w:b/>
          <w:sz w:val="32"/>
          <w:szCs w:val="32"/>
        </w:rPr>
      </w:pPr>
    </w:p>
    <w:p w14:paraId="5AD3E7A8">
      <w:pPr>
        <w:pStyle w:val="9"/>
        <w:ind w:firstLine="400"/>
      </w:pPr>
    </w:p>
    <w:p w14:paraId="3295DBD7"/>
    <w:p w14:paraId="06B7A242"/>
    <w:p w14:paraId="143E5AEC"/>
    <w:p w14:paraId="24C3B6B1">
      <w:pPr>
        <w:adjustRightInd w:val="0"/>
        <w:snapToGrid w:val="0"/>
        <w:spacing w:line="360" w:lineRule="auto"/>
        <w:jc w:val="center"/>
        <w:rPr>
          <w:b/>
          <w:sz w:val="32"/>
          <w:szCs w:val="32"/>
        </w:rPr>
      </w:pPr>
    </w:p>
    <w:p w14:paraId="2DA17414">
      <w:pPr>
        <w:pStyle w:val="9"/>
        <w:ind w:firstLine="400"/>
      </w:pPr>
    </w:p>
    <w:p w14:paraId="22D4A1EA"/>
    <w:p w14:paraId="712A0C16">
      <w:pPr>
        <w:adjustRightInd w:val="0"/>
        <w:snapToGrid w:val="0"/>
        <w:spacing w:line="360" w:lineRule="auto"/>
        <w:jc w:val="center"/>
        <w:rPr>
          <w:b/>
          <w:sz w:val="36"/>
          <w:szCs w:val="36"/>
        </w:rPr>
      </w:pPr>
      <w:r>
        <w:rPr>
          <w:b/>
          <w:sz w:val="36"/>
          <w:szCs w:val="36"/>
        </w:rPr>
        <w:t>中车太原机车车辆有限公司</w:t>
      </w:r>
    </w:p>
    <w:p w14:paraId="69450B1F">
      <w:pPr>
        <w:adjustRightInd w:val="0"/>
        <w:snapToGrid w:val="0"/>
        <w:spacing w:line="360" w:lineRule="auto"/>
        <w:jc w:val="center"/>
        <w:rPr>
          <w:b/>
          <w:sz w:val="36"/>
          <w:szCs w:val="36"/>
        </w:rPr>
      </w:pPr>
      <w:r>
        <w:rPr>
          <w:b/>
          <w:sz w:val="36"/>
          <w:szCs w:val="36"/>
        </w:rPr>
        <w:t>202</w:t>
      </w:r>
      <w:r>
        <w:rPr>
          <w:rFonts w:hint="eastAsia"/>
          <w:b/>
          <w:sz w:val="36"/>
          <w:szCs w:val="36"/>
        </w:rPr>
        <w:t>4</w:t>
      </w:r>
      <w:r>
        <w:rPr>
          <w:b/>
          <w:sz w:val="36"/>
          <w:szCs w:val="36"/>
        </w:rPr>
        <w:t>年</w:t>
      </w:r>
      <w:r>
        <w:rPr>
          <w:rFonts w:hint="eastAsia"/>
          <w:b/>
          <w:sz w:val="36"/>
          <w:szCs w:val="36"/>
          <w:lang w:val="en-US" w:eastAsia="zh-CN"/>
        </w:rPr>
        <w:t>12</w:t>
      </w:r>
      <w:r>
        <w:rPr>
          <w:b/>
          <w:sz w:val="36"/>
          <w:szCs w:val="36"/>
        </w:rPr>
        <w:t>月</w:t>
      </w:r>
    </w:p>
    <w:p w14:paraId="4DBF982B">
      <w:pPr>
        <w:adjustRightInd w:val="0"/>
        <w:snapToGrid w:val="0"/>
        <w:spacing w:before="159" w:beforeLines="50" w:after="159" w:afterLines="50" w:line="360" w:lineRule="auto"/>
        <w:rPr>
          <w:bCs/>
          <w:szCs w:val="32"/>
        </w:rPr>
      </w:pPr>
    </w:p>
    <w:p w14:paraId="59774098">
      <w:pPr>
        <w:pStyle w:val="9"/>
        <w:ind w:left="0" w:leftChars="0" w:firstLine="0" w:firstLineChars="0"/>
        <w:rPr>
          <w:rFonts w:ascii="Times New Roman" w:hAnsi="Times New Roman"/>
          <w:kern w:val="2"/>
          <w:sz w:val="28"/>
          <w:szCs w:val="28"/>
        </w:rPr>
      </w:pPr>
    </w:p>
    <w:p w14:paraId="6A13559E">
      <w:pPr>
        <w:jc w:val="center"/>
        <w:rPr>
          <w:sz w:val="48"/>
          <w:szCs w:val="48"/>
        </w:rPr>
      </w:pPr>
      <w:r>
        <w:rPr>
          <w:rFonts w:hint="eastAsia"/>
          <w:sz w:val="48"/>
          <w:szCs w:val="48"/>
        </w:rPr>
        <w:t>目  录</w:t>
      </w:r>
    </w:p>
    <w:p w14:paraId="5488086F">
      <w:pPr>
        <w:pStyle w:val="7"/>
        <w:tabs>
          <w:tab w:val="right" w:leader="dot" w:pos="8302"/>
        </w:tabs>
        <w:rPr>
          <w:rFonts w:ascii="Calibri" w:hAnsi="Calibri"/>
          <w:sz w:val="28"/>
          <w:szCs w:val="28"/>
        </w:rPr>
      </w:pPr>
      <w:bookmarkStart w:id="0" w:name="_Toc19569"/>
      <w:bookmarkStart w:id="1" w:name="_Toc4283"/>
      <w:bookmarkStart w:id="2" w:name="_Toc168341584"/>
      <w:bookmarkStart w:id="3" w:name="_Toc32766_WPSOffice_Level1"/>
      <w:r>
        <w:rPr>
          <w:sz w:val="28"/>
          <w:szCs w:val="28"/>
        </w:rPr>
        <w:fldChar w:fldCharType="begin"/>
      </w:r>
      <w:r>
        <w:rPr>
          <w:sz w:val="28"/>
          <w:szCs w:val="28"/>
        </w:rPr>
        <w:instrText xml:space="preserve"> TOC \o "1-1" \h \z \u </w:instrText>
      </w:r>
      <w:r>
        <w:rPr>
          <w:sz w:val="28"/>
          <w:szCs w:val="28"/>
        </w:rPr>
        <w:fldChar w:fldCharType="separate"/>
      </w:r>
      <w:r>
        <w:fldChar w:fldCharType="begin"/>
      </w:r>
      <w:r>
        <w:instrText xml:space="preserve"> HYPERLINK \l "_Toc168341832" </w:instrText>
      </w:r>
      <w:r>
        <w:fldChar w:fldCharType="separate"/>
      </w:r>
      <w:r>
        <w:rPr>
          <w:rStyle w:val="13"/>
          <w:rFonts w:hint="eastAsia"/>
          <w:sz w:val="28"/>
          <w:szCs w:val="28"/>
        </w:rPr>
        <w:t>第一章</w:t>
      </w:r>
      <w:r>
        <w:rPr>
          <w:rStyle w:val="13"/>
          <w:sz w:val="28"/>
          <w:szCs w:val="28"/>
        </w:rPr>
        <w:t xml:space="preserve"> </w:t>
      </w:r>
      <w:r>
        <w:rPr>
          <w:rStyle w:val="13"/>
          <w:rFonts w:hint="eastAsia"/>
          <w:sz w:val="28"/>
          <w:szCs w:val="28"/>
        </w:rPr>
        <w:t>项目概况</w:t>
      </w:r>
      <w:r>
        <w:rPr>
          <w:sz w:val="28"/>
          <w:szCs w:val="28"/>
        </w:rPr>
        <w:tab/>
      </w:r>
      <w:r>
        <w:rPr>
          <w:sz w:val="28"/>
          <w:szCs w:val="28"/>
        </w:rPr>
        <w:fldChar w:fldCharType="begin"/>
      </w:r>
      <w:r>
        <w:rPr>
          <w:sz w:val="28"/>
          <w:szCs w:val="28"/>
        </w:rPr>
        <w:instrText xml:space="preserve"> PAGEREF _Toc168341832 \h </w:instrText>
      </w:r>
      <w:r>
        <w:rPr>
          <w:sz w:val="28"/>
          <w:szCs w:val="28"/>
        </w:rPr>
        <w:fldChar w:fldCharType="separate"/>
      </w:r>
      <w:r>
        <w:rPr>
          <w:sz w:val="28"/>
          <w:szCs w:val="28"/>
        </w:rPr>
        <w:t>- 2 -</w:t>
      </w:r>
      <w:r>
        <w:rPr>
          <w:sz w:val="28"/>
          <w:szCs w:val="28"/>
        </w:rPr>
        <w:fldChar w:fldCharType="end"/>
      </w:r>
      <w:r>
        <w:rPr>
          <w:sz w:val="28"/>
          <w:szCs w:val="28"/>
        </w:rPr>
        <w:fldChar w:fldCharType="end"/>
      </w:r>
    </w:p>
    <w:p w14:paraId="1FA2DA32">
      <w:pPr>
        <w:pStyle w:val="7"/>
        <w:tabs>
          <w:tab w:val="right" w:leader="dot" w:pos="8302"/>
        </w:tabs>
        <w:rPr>
          <w:rFonts w:ascii="Calibri" w:hAnsi="Calibri"/>
          <w:sz w:val="28"/>
          <w:szCs w:val="28"/>
        </w:rPr>
      </w:pPr>
      <w:r>
        <w:fldChar w:fldCharType="begin"/>
      </w:r>
      <w:r>
        <w:instrText xml:space="preserve"> HYPERLINK \l "_Toc168341833" </w:instrText>
      </w:r>
      <w:r>
        <w:fldChar w:fldCharType="separate"/>
      </w:r>
      <w:r>
        <w:rPr>
          <w:rStyle w:val="13"/>
          <w:rFonts w:hint="eastAsia"/>
          <w:sz w:val="28"/>
          <w:szCs w:val="28"/>
        </w:rPr>
        <w:t>第二章</w:t>
      </w:r>
      <w:r>
        <w:rPr>
          <w:rStyle w:val="13"/>
          <w:sz w:val="28"/>
          <w:szCs w:val="28"/>
        </w:rPr>
        <w:t xml:space="preserve"> </w:t>
      </w:r>
      <w:r>
        <w:rPr>
          <w:rStyle w:val="13"/>
          <w:rFonts w:hint="eastAsia"/>
          <w:sz w:val="28"/>
          <w:szCs w:val="28"/>
        </w:rPr>
        <w:t>投标人须知</w:t>
      </w:r>
      <w:r>
        <w:rPr>
          <w:sz w:val="28"/>
          <w:szCs w:val="28"/>
        </w:rPr>
        <w:tab/>
      </w:r>
      <w:r>
        <w:rPr>
          <w:sz w:val="28"/>
          <w:szCs w:val="28"/>
        </w:rPr>
        <w:fldChar w:fldCharType="begin"/>
      </w:r>
      <w:r>
        <w:rPr>
          <w:sz w:val="28"/>
          <w:szCs w:val="28"/>
        </w:rPr>
        <w:instrText xml:space="preserve"> PAGEREF _Toc168341833 \h </w:instrText>
      </w:r>
      <w:r>
        <w:rPr>
          <w:sz w:val="28"/>
          <w:szCs w:val="28"/>
        </w:rPr>
        <w:fldChar w:fldCharType="separate"/>
      </w:r>
      <w:r>
        <w:rPr>
          <w:sz w:val="28"/>
          <w:szCs w:val="28"/>
        </w:rPr>
        <w:t>- 4 -</w:t>
      </w:r>
      <w:r>
        <w:rPr>
          <w:sz w:val="28"/>
          <w:szCs w:val="28"/>
        </w:rPr>
        <w:fldChar w:fldCharType="end"/>
      </w:r>
      <w:r>
        <w:rPr>
          <w:sz w:val="28"/>
          <w:szCs w:val="28"/>
        </w:rPr>
        <w:fldChar w:fldCharType="end"/>
      </w:r>
    </w:p>
    <w:p w14:paraId="32E4344A">
      <w:pPr>
        <w:pStyle w:val="7"/>
        <w:tabs>
          <w:tab w:val="right" w:leader="dot" w:pos="8302"/>
        </w:tabs>
        <w:rPr>
          <w:rFonts w:ascii="Calibri" w:hAnsi="Calibri"/>
          <w:sz w:val="28"/>
          <w:szCs w:val="28"/>
        </w:rPr>
      </w:pPr>
      <w:r>
        <w:fldChar w:fldCharType="begin"/>
      </w:r>
      <w:r>
        <w:instrText xml:space="preserve"> HYPERLINK \l "_Toc168341834" </w:instrText>
      </w:r>
      <w:r>
        <w:fldChar w:fldCharType="separate"/>
      </w:r>
      <w:r>
        <w:rPr>
          <w:rStyle w:val="13"/>
          <w:rFonts w:hint="eastAsia"/>
          <w:sz w:val="28"/>
          <w:szCs w:val="28"/>
        </w:rPr>
        <w:t>第三章</w:t>
      </w:r>
      <w:r>
        <w:rPr>
          <w:rStyle w:val="13"/>
          <w:sz w:val="28"/>
          <w:szCs w:val="28"/>
        </w:rPr>
        <w:t xml:space="preserve"> </w:t>
      </w:r>
      <w:r>
        <w:rPr>
          <w:rStyle w:val="13"/>
          <w:rFonts w:hint="eastAsia"/>
          <w:sz w:val="28"/>
          <w:szCs w:val="28"/>
        </w:rPr>
        <w:t>项目技术要求</w:t>
      </w:r>
      <w:r>
        <w:rPr>
          <w:sz w:val="28"/>
          <w:szCs w:val="28"/>
        </w:rPr>
        <w:tab/>
      </w:r>
      <w:r>
        <w:rPr>
          <w:sz w:val="28"/>
          <w:szCs w:val="28"/>
        </w:rPr>
        <w:fldChar w:fldCharType="begin"/>
      </w:r>
      <w:r>
        <w:rPr>
          <w:sz w:val="28"/>
          <w:szCs w:val="28"/>
        </w:rPr>
        <w:instrText xml:space="preserve"> PAGEREF _Toc168341834 \h </w:instrText>
      </w:r>
      <w:r>
        <w:rPr>
          <w:sz w:val="28"/>
          <w:szCs w:val="28"/>
        </w:rPr>
        <w:fldChar w:fldCharType="separate"/>
      </w:r>
      <w:r>
        <w:rPr>
          <w:sz w:val="28"/>
          <w:szCs w:val="28"/>
        </w:rPr>
        <w:t>- 10 -</w:t>
      </w:r>
      <w:r>
        <w:rPr>
          <w:sz w:val="28"/>
          <w:szCs w:val="28"/>
        </w:rPr>
        <w:fldChar w:fldCharType="end"/>
      </w:r>
      <w:r>
        <w:rPr>
          <w:sz w:val="28"/>
          <w:szCs w:val="28"/>
        </w:rPr>
        <w:fldChar w:fldCharType="end"/>
      </w:r>
    </w:p>
    <w:p w14:paraId="00F1A32A">
      <w:pPr>
        <w:pStyle w:val="7"/>
        <w:tabs>
          <w:tab w:val="right" w:leader="dot" w:pos="8302"/>
        </w:tabs>
        <w:rPr>
          <w:rFonts w:ascii="Calibri" w:hAnsi="Calibri"/>
          <w:sz w:val="28"/>
          <w:szCs w:val="28"/>
        </w:rPr>
      </w:pPr>
      <w:r>
        <w:fldChar w:fldCharType="begin"/>
      </w:r>
      <w:r>
        <w:instrText xml:space="preserve"> HYPERLINK \l "_Toc168341835" </w:instrText>
      </w:r>
      <w:r>
        <w:fldChar w:fldCharType="separate"/>
      </w:r>
      <w:r>
        <w:rPr>
          <w:rStyle w:val="13"/>
          <w:rFonts w:hint="eastAsia"/>
          <w:sz w:val="28"/>
          <w:szCs w:val="28"/>
        </w:rPr>
        <w:t>第四章</w:t>
      </w:r>
      <w:r>
        <w:rPr>
          <w:rStyle w:val="13"/>
          <w:sz w:val="28"/>
          <w:szCs w:val="28"/>
        </w:rPr>
        <w:t xml:space="preserve"> </w:t>
      </w:r>
      <w:r>
        <w:rPr>
          <w:rStyle w:val="13"/>
          <w:rFonts w:hint="eastAsia"/>
          <w:sz w:val="28"/>
          <w:szCs w:val="28"/>
        </w:rPr>
        <w:t>评标办法</w:t>
      </w:r>
      <w:r>
        <w:rPr>
          <w:sz w:val="28"/>
          <w:szCs w:val="28"/>
        </w:rPr>
        <w:fldChar w:fldCharType="end"/>
      </w:r>
      <w:r>
        <w:rPr>
          <w:sz w:val="28"/>
          <w:szCs w:val="28"/>
        </w:rPr>
        <w:tab/>
      </w:r>
      <w:r>
        <w:rPr>
          <w:sz w:val="28"/>
          <w:szCs w:val="28"/>
        </w:rPr>
        <w:fldChar w:fldCharType="begin"/>
      </w:r>
      <w:r>
        <w:rPr>
          <w:sz w:val="28"/>
          <w:szCs w:val="28"/>
        </w:rPr>
        <w:instrText xml:space="preserve"> PAGEREF _Toc168341834 \h </w:instrText>
      </w:r>
      <w:r>
        <w:rPr>
          <w:sz w:val="28"/>
          <w:szCs w:val="28"/>
        </w:rPr>
        <w:fldChar w:fldCharType="separate"/>
      </w:r>
      <w:r>
        <w:rPr>
          <w:sz w:val="28"/>
          <w:szCs w:val="28"/>
        </w:rPr>
        <w:t>- 10 -</w:t>
      </w:r>
      <w:r>
        <w:rPr>
          <w:sz w:val="28"/>
          <w:szCs w:val="28"/>
        </w:rPr>
        <w:fldChar w:fldCharType="end"/>
      </w:r>
    </w:p>
    <w:p w14:paraId="65059465">
      <w:pPr>
        <w:pStyle w:val="7"/>
        <w:tabs>
          <w:tab w:val="right" w:leader="dot" w:pos="8302"/>
        </w:tabs>
        <w:rPr>
          <w:rFonts w:ascii="Calibri" w:hAnsi="Calibri"/>
          <w:sz w:val="28"/>
          <w:szCs w:val="28"/>
        </w:rPr>
      </w:pPr>
      <w:r>
        <w:fldChar w:fldCharType="begin"/>
      </w:r>
      <w:r>
        <w:instrText xml:space="preserve"> HYPERLINK \l "_Toc168341836" </w:instrText>
      </w:r>
      <w:r>
        <w:fldChar w:fldCharType="separate"/>
      </w:r>
      <w:r>
        <w:rPr>
          <w:rStyle w:val="13"/>
          <w:rFonts w:hint="eastAsia"/>
          <w:sz w:val="28"/>
          <w:szCs w:val="28"/>
        </w:rPr>
        <w:t>第五章</w:t>
      </w:r>
      <w:r>
        <w:rPr>
          <w:rStyle w:val="13"/>
          <w:sz w:val="28"/>
          <w:szCs w:val="28"/>
        </w:rPr>
        <w:t xml:space="preserve"> </w:t>
      </w:r>
      <w:r>
        <w:rPr>
          <w:rStyle w:val="13"/>
          <w:rFonts w:hint="eastAsia"/>
          <w:sz w:val="28"/>
          <w:szCs w:val="28"/>
        </w:rPr>
        <w:t>合同签订及履约</w:t>
      </w:r>
      <w:r>
        <w:rPr>
          <w:sz w:val="28"/>
          <w:szCs w:val="28"/>
        </w:rPr>
        <w:tab/>
      </w:r>
      <w:r>
        <w:rPr>
          <w:sz w:val="28"/>
          <w:szCs w:val="28"/>
        </w:rPr>
        <w:fldChar w:fldCharType="begin"/>
      </w:r>
      <w:r>
        <w:rPr>
          <w:sz w:val="28"/>
          <w:szCs w:val="28"/>
        </w:rPr>
        <w:instrText xml:space="preserve"> PAGEREF _Toc168341836 \h </w:instrText>
      </w:r>
      <w:r>
        <w:rPr>
          <w:sz w:val="28"/>
          <w:szCs w:val="28"/>
        </w:rPr>
        <w:fldChar w:fldCharType="separate"/>
      </w:r>
      <w:r>
        <w:rPr>
          <w:sz w:val="28"/>
          <w:szCs w:val="28"/>
        </w:rPr>
        <w:t>- 13 -</w:t>
      </w:r>
      <w:r>
        <w:rPr>
          <w:sz w:val="28"/>
          <w:szCs w:val="28"/>
        </w:rPr>
        <w:fldChar w:fldCharType="end"/>
      </w:r>
      <w:r>
        <w:rPr>
          <w:sz w:val="28"/>
          <w:szCs w:val="28"/>
        </w:rPr>
        <w:fldChar w:fldCharType="end"/>
      </w:r>
    </w:p>
    <w:p w14:paraId="60F80F67">
      <w:pPr>
        <w:pStyle w:val="7"/>
        <w:tabs>
          <w:tab w:val="right" w:leader="dot" w:pos="8302"/>
        </w:tabs>
        <w:rPr>
          <w:rFonts w:ascii="Calibri" w:hAnsi="Calibri"/>
          <w:sz w:val="28"/>
          <w:szCs w:val="28"/>
        </w:rPr>
      </w:pPr>
      <w:r>
        <w:fldChar w:fldCharType="begin"/>
      </w:r>
      <w:r>
        <w:instrText xml:space="preserve"> HYPERLINK \l "_Toc168341837" </w:instrText>
      </w:r>
      <w:r>
        <w:fldChar w:fldCharType="separate"/>
      </w:r>
      <w:r>
        <w:rPr>
          <w:rStyle w:val="13"/>
          <w:rFonts w:hint="eastAsia"/>
          <w:sz w:val="28"/>
          <w:szCs w:val="28"/>
        </w:rPr>
        <w:t>第六章</w:t>
      </w:r>
      <w:r>
        <w:rPr>
          <w:rStyle w:val="13"/>
          <w:sz w:val="28"/>
          <w:szCs w:val="28"/>
        </w:rPr>
        <w:t xml:space="preserve"> </w:t>
      </w:r>
      <w:r>
        <w:rPr>
          <w:rStyle w:val="13"/>
          <w:rFonts w:hint="eastAsia"/>
          <w:sz w:val="28"/>
          <w:szCs w:val="28"/>
        </w:rPr>
        <w:t>投标文件</w:t>
      </w:r>
      <w:bookmarkStart w:id="4" w:name="_Hlt168341900"/>
      <w:r>
        <w:rPr>
          <w:rStyle w:val="13"/>
          <w:rFonts w:hint="eastAsia"/>
          <w:sz w:val="28"/>
          <w:szCs w:val="28"/>
        </w:rPr>
        <w:t>格</w:t>
      </w:r>
      <w:bookmarkEnd w:id="4"/>
      <w:r>
        <w:rPr>
          <w:rStyle w:val="13"/>
          <w:rFonts w:hint="eastAsia"/>
          <w:sz w:val="28"/>
          <w:szCs w:val="28"/>
        </w:rPr>
        <w:t>式</w:t>
      </w:r>
      <w:r>
        <w:rPr>
          <w:sz w:val="28"/>
          <w:szCs w:val="28"/>
        </w:rPr>
        <w:tab/>
      </w:r>
      <w:r>
        <w:rPr>
          <w:sz w:val="28"/>
          <w:szCs w:val="28"/>
        </w:rPr>
        <w:fldChar w:fldCharType="begin"/>
      </w:r>
      <w:r>
        <w:rPr>
          <w:sz w:val="28"/>
          <w:szCs w:val="28"/>
        </w:rPr>
        <w:instrText xml:space="preserve"> PAGEREF _Toc168341837 \h </w:instrText>
      </w:r>
      <w:r>
        <w:rPr>
          <w:sz w:val="28"/>
          <w:szCs w:val="28"/>
        </w:rPr>
        <w:fldChar w:fldCharType="separate"/>
      </w:r>
      <w:r>
        <w:rPr>
          <w:sz w:val="28"/>
          <w:szCs w:val="28"/>
        </w:rPr>
        <w:t>- 18 -</w:t>
      </w:r>
      <w:r>
        <w:rPr>
          <w:sz w:val="28"/>
          <w:szCs w:val="28"/>
        </w:rPr>
        <w:fldChar w:fldCharType="end"/>
      </w:r>
      <w:r>
        <w:rPr>
          <w:sz w:val="28"/>
          <w:szCs w:val="28"/>
        </w:rPr>
        <w:fldChar w:fldCharType="end"/>
      </w:r>
    </w:p>
    <w:p w14:paraId="3C7EE2AF">
      <w:pPr>
        <w:pStyle w:val="9"/>
        <w:ind w:left="0" w:leftChars="0" w:firstLine="0" w:firstLineChars="0"/>
        <w:outlineLvl w:val="0"/>
        <w:rPr>
          <w:rFonts w:ascii="Times New Roman" w:hAnsi="Times New Roman"/>
          <w:kern w:val="2"/>
          <w:sz w:val="44"/>
          <w:szCs w:val="44"/>
        </w:rPr>
      </w:pPr>
      <w:r>
        <w:rPr>
          <w:rFonts w:ascii="Times New Roman" w:hAnsi="Times New Roman"/>
          <w:kern w:val="2"/>
          <w:sz w:val="28"/>
          <w:szCs w:val="28"/>
        </w:rPr>
        <w:fldChar w:fldCharType="end"/>
      </w:r>
      <w:bookmarkStart w:id="5" w:name="_Toc168341832"/>
    </w:p>
    <w:p w14:paraId="4CCFF38C">
      <w:pPr>
        <w:pStyle w:val="9"/>
        <w:ind w:left="0" w:leftChars="0" w:firstLine="0" w:firstLineChars="0"/>
        <w:jc w:val="center"/>
        <w:outlineLvl w:val="0"/>
      </w:pPr>
      <w:r>
        <w:rPr>
          <w:kern w:val="2"/>
        </w:rPr>
        <w:br w:type="page"/>
      </w:r>
      <w:r>
        <w:rPr>
          <w:rFonts w:ascii="Times New Roman" w:hAnsi="Times New Roman"/>
          <w:sz w:val="44"/>
          <w:szCs w:val="44"/>
        </w:rPr>
        <w:t xml:space="preserve">第一章 </w:t>
      </w:r>
      <w:bookmarkEnd w:id="0"/>
      <w:r>
        <w:rPr>
          <w:rFonts w:ascii="Times New Roman" w:hAnsi="Times New Roman"/>
          <w:sz w:val="44"/>
          <w:szCs w:val="44"/>
        </w:rPr>
        <w:t>项目概况</w:t>
      </w:r>
      <w:bookmarkEnd w:id="1"/>
      <w:bookmarkEnd w:id="2"/>
      <w:bookmarkEnd w:id="3"/>
      <w:bookmarkEnd w:id="5"/>
    </w:p>
    <w:p w14:paraId="119CCC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color w:val="auto"/>
          <w:sz w:val="32"/>
          <w:szCs w:val="32"/>
        </w:rPr>
      </w:pPr>
      <w:r>
        <w:rPr>
          <w:rFonts w:hint="eastAsia" w:ascii="Times New Roman" w:hAnsi="Times New Roman" w:eastAsia="宋体" w:cs="Times New Roman"/>
          <w:color w:val="auto"/>
          <w:sz w:val="32"/>
          <w:szCs w:val="32"/>
          <w:lang w:val="en-US" w:eastAsia="zh-CN"/>
        </w:rPr>
        <w:t>根据公司需求，办公大楼需招聘保安人员，提供门卫、巡逻、守护、车辆管理、安全检查以及安全技术防范等服务。</w:t>
      </w:r>
      <w:r>
        <w:rPr>
          <w:rFonts w:hint="eastAsia"/>
          <w:color w:val="auto"/>
          <w:sz w:val="32"/>
          <w:szCs w:val="32"/>
          <w:lang w:val="en-US" w:eastAsia="zh-CN"/>
        </w:rPr>
        <w:t>现对我公司</w:t>
      </w:r>
      <w:bookmarkStart w:id="6" w:name="_Toc22233_WPSOffice_Level1"/>
      <w:r>
        <w:rPr>
          <w:rFonts w:hint="eastAsia"/>
          <w:color w:val="auto"/>
          <w:sz w:val="32"/>
          <w:szCs w:val="32"/>
          <w:lang w:val="en-US" w:eastAsia="zh-CN"/>
        </w:rPr>
        <w:t>办公大楼保安服务项目</w:t>
      </w:r>
      <w:r>
        <w:rPr>
          <w:color w:val="auto"/>
          <w:sz w:val="32"/>
          <w:szCs w:val="32"/>
        </w:rPr>
        <w:t>进行公开招标，诚邀具备相应</w:t>
      </w:r>
      <w:bookmarkEnd w:id="6"/>
      <w:r>
        <w:rPr>
          <w:color w:val="auto"/>
          <w:sz w:val="32"/>
          <w:szCs w:val="32"/>
        </w:rPr>
        <w:t>资质和能力的供应商参加该项目投标。</w:t>
      </w:r>
    </w:p>
    <w:p w14:paraId="0006030D">
      <w:pPr>
        <w:spacing w:line="560" w:lineRule="exact"/>
        <w:ind w:firstLine="640" w:firstLineChars="200"/>
        <w:rPr>
          <w:color w:val="auto"/>
          <w:sz w:val="32"/>
          <w:szCs w:val="32"/>
        </w:rPr>
      </w:pPr>
      <w:bookmarkStart w:id="7" w:name="_Toc28065"/>
      <w:bookmarkStart w:id="8" w:name="_Toc14454_WPSOffice_Level2"/>
      <w:bookmarkStart w:id="9" w:name="_Toc20895_WPSOffice_Level2"/>
      <w:bookmarkStart w:id="10" w:name="_Toc26038_WPSOffice_Level2"/>
      <w:r>
        <w:rPr>
          <w:color w:val="auto"/>
          <w:sz w:val="32"/>
          <w:szCs w:val="32"/>
        </w:rPr>
        <w:t>1.项目名称：</w:t>
      </w:r>
      <w:bookmarkEnd w:id="7"/>
      <w:bookmarkEnd w:id="8"/>
      <w:bookmarkEnd w:id="9"/>
      <w:bookmarkEnd w:id="10"/>
      <w:bookmarkStart w:id="11" w:name="_Toc26905_WPSOffice_Level2"/>
      <w:bookmarkStart w:id="12" w:name="_Toc1605_WPSOffice_Level2"/>
      <w:bookmarkStart w:id="13" w:name="_Toc30767_WPSOffice_Level2"/>
      <w:bookmarkStart w:id="14" w:name="_Toc13974"/>
      <w:r>
        <w:rPr>
          <w:rFonts w:hint="eastAsia"/>
          <w:color w:val="auto"/>
          <w:sz w:val="32"/>
          <w:szCs w:val="32"/>
          <w:lang w:val="en-US" w:eastAsia="zh-CN"/>
        </w:rPr>
        <w:t>办公大楼保安服务项目</w:t>
      </w:r>
      <w:r>
        <w:rPr>
          <w:rFonts w:hint="eastAsia"/>
          <w:color w:val="auto"/>
          <w:sz w:val="32"/>
          <w:szCs w:val="32"/>
        </w:rPr>
        <w:t>。</w:t>
      </w:r>
    </w:p>
    <w:p w14:paraId="4E32A414">
      <w:pPr>
        <w:spacing w:line="560" w:lineRule="exact"/>
        <w:ind w:firstLine="640" w:firstLineChars="200"/>
        <w:rPr>
          <w:color w:val="auto"/>
          <w:sz w:val="32"/>
          <w:szCs w:val="32"/>
        </w:rPr>
      </w:pPr>
      <w:r>
        <w:rPr>
          <w:rFonts w:hint="eastAsia"/>
          <w:color w:val="auto"/>
          <w:sz w:val="32"/>
          <w:szCs w:val="32"/>
        </w:rPr>
        <w:t>2</w:t>
      </w:r>
      <w:r>
        <w:rPr>
          <w:color w:val="auto"/>
          <w:sz w:val="32"/>
          <w:szCs w:val="32"/>
        </w:rPr>
        <w:t>.投标人资格要求具体详见供应商资审。</w:t>
      </w:r>
    </w:p>
    <w:bookmarkEnd w:id="11"/>
    <w:bookmarkEnd w:id="12"/>
    <w:bookmarkEnd w:id="13"/>
    <w:bookmarkEnd w:id="14"/>
    <w:p w14:paraId="5051C445">
      <w:pPr>
        <w:pStyle w:val="4"/>
        <w:spacing w:line="360" w:lineRule="auto"/>
        <w:ind w:firstLine="640" w:firstLineChars="200"/>
        <w:rPr>
          <w:rFonts w:ascii="Times New Roman" w:hAnsi="Times New Roman"/>
          <w:color w:val="auto"/>
          <w:sz w:val="32"/>
          <w:szCs w:val="32"/>
        </w:rPr>
      </w:pPr>
      <w:bookmarkStart w:id="15" w:name="_Toc25775_WPSOffice_Level1"/>
      <w:bookmarkStart w:id="16" w:name="_Toc9329"/>
      <w:bookmarkStart w:id="17" w:name="_Toc31223_WPSOffice_Level1"/>
      <w:bookmarkStart w:id="18" w:name="_Toc12449_WPSOffice_Level1"/>
      <w:bookmarkStart w:id="19" w:name="_Toc3590_WPSOffice_Level1"/>
      <w:bookmarkStart w:id="20" w:name="_Toc8498"/>
      <w:bookmarkStart w:id="21" w:name="_Toc13063"/>
      <w:bookmarkStart w:id="22" w:name="_Toc30128"/>
      <w:bookmarkStart w:id="23" w:name="_Toc29192_WPSOffice_Level1"/>
      <w:r>
        <w:rPr>
          <w:rFonts w:hint="eastAsia" w:ascii="Times New Roman" w:hAnsi="Times New Roman"/>
          <w:color w:val="auto"/>
          <w:sz w:val="32"/>
          <w:szCs w:val="32"/>
        </w:rPr>
        <w:t>3</w:t>
      </w:r>
      <w:r>
        <w:rPr>
          <w:rFonts w:ascii="Times New Roman" w:hAnsi="Times New Roman"/>
          <w:color w:val="auto"/>
          <w:sz w:val="32"/>
          <w:szCs w:val="32"/>
        </w:rPr>
        <w:t>.其他要求：</w:t>
      </w:r>
    </w:p>
    <w:p w14:paraId="32199413">
      <w:pPr>
        <w:pStyle w:val="4"/>
        <w:spacing w:line="360" w:lineRule="auto"/>
        <w:ind w:firstLine="640" w:firstLineChars="200"/>
        <w:rPr>
          <w:rFonts w:ascii="Times New Roman" w:hAnsi="Times New Roman"/>
          <w:color w:val="auto"/>
          <w:sz w:val="32"/>
          <w:szCs w:val="32"/>
        </w:rPr>
      </w:pPr>
      <w:r>
        <w:rPr>
          <w:rFonts w:ascii="Times New Roman" w:hAnsi="Times New Roman"/>
          <w:color w:val="auto"/>
          <w:sz w:val="32"/>
          <w:szCs w:val="32"/>
        </w:rPr>
        <w:t>（1）投标方在提供投标文件时必须完全响应我方提供的要求。</w:t>
      </w:r>
    </w:p>
    <w:p w14:paraId="44E77326">
      <w:pPr>
        <w:pStyle w:val="4"/>
        <w:spacing w:line="360" w:lineRule="auto"/>
        <w:ind w:firstLine="640" w:firstLineChars="200"/>
        <w:rPr>
          <w:rFonts w:ascii="Times New Roman" w:hAnsi="Times New Roman"/>
          <w:color w:val="auto"/>
          <w:sz w:val="32"/>
          <w:szCs w:val="32"/>
        </w:rPr>
      </w:pPr>
      <w:r>
        <w:rPr>
          <w:rFonts w:ascii="Times New Roman" w:hAnsi="Times New Roman"/>
          <w:color w:val="auto"/>
          <w:sz w:val="32"/>
          <w:szCs w:val="32"/>
        </w:rPr>
        <w:t>（2）投标方在投标文件中须体现</w:t>
      </w:r>
      <w:bookmarkStart w:id="24" w:name="_Toc22250"/>
      <w:bookmarkStart w:id="25" w:name="_Toc9753_WPSOffice_Level2"/>
      <w:bookmarkStart w:id="26" w:name="_Toc1817_WPSOffice_Level2"/>
      <w:bookmarkStart w:id="27" w:name="_Toc8885_WPSOffice_Level2"/>
      <w:bookmarkStart w:id="28" w:name="_Toc30123_WPSOffice_Level2"/>
      <w:bookmarkStart w:id="29" w:name="_Toc31262_WPSOffice_Level2"/>
      <w:bookmarkStart w:id="30" w:name="_Toc17807"/>
      <w:bookmarkStart w:id="31" w:name="_Toc5513_WPSOffice_Level2"/>
      <w:bookmarkStart w:id="32" w:name="_Toc531944413"/>
      <w:r>
        <w:rPr>
          <w:rFonts w:hint="eastAsia" w:ascii="Times New Roman" w:hAnsi="Times New Roman"/>
          <w:color w:val="auto"/>
          <w:sz w:val="32"/>
          <w:szCs w:val="32"/>
          <w:lang w:val="en-US" w:eastAsia="zh-CN"/>
        </w:rPr>
        <w:t>保安服务许可证、保安人员证书等</w:t>
      </w:r>
      <w:r>
        <w:rPr>
          <w:rFonts w:hint="eastAsia" w:ascii="Times New Roman" w:hAnsi="Times New Roman"/>
          <w:color w:val="auto"/>
          <w:sz w:val="32"/>
          <w:szCs w:val="32"/>
        </w:rPr>
        <w:t xml:space="preserve">相关资质证书; </w:t>
      </w:r>
      <w:r>
        <w:rPr>
          <w:rFonts w:ascii="Times New Roman" w:hAnsi="Times New Roman"/>
          <w:color w:val="auto"/>
          <w:sz w:val="32"/>
          <w:szCs w:val="32"/>
        </w:rPr>
        <w:t>投标方</w:t>
      </w:r>
      <w:r>
        <w:rPr>
          <w:rFonts w:hint="eastAsia" w:ascii="Times New Roman" w:hAnsi="Times New Roman"/>
          <w:color w:val="auto"/>
          <w:sz w:val="32"/>
          <w:szCs w:val="32"/>
        </w:rPr>
        <w:t>应提供营业执照（副本)\组织机构代码证\税务登记证复印件，以及增值税专用发票账户信息。</w:t>
      </w:r>
    </w:p>
    <w:p w14:paraId="61477618">
      <w:pPr>
        <w:pStyle w:val="4"/>
        <w:spacing w:line="360" w:lineRule="auto"/>
        <w:ind w:firstLine="640" w:firstLineChars="200"/>
        <w:rPr>
          <w:color w:val="auto"/>
          <w:sz w:val="32"/>
          <w:szCs w:val="32"/>
        </w:rPr>
      </w:pPr>
      <w:r>
        <w:rPr>
          <w:rFonts w:hint="eastAsia"/>
          <w:color w:val="auto"/>
          <w:sz w:val="32"/>
          <w:szCs w:val="32"/>
        </w:rPr>
        <w:t>4</w:t>
      </w:r>
      <w:r>
        <w:rPr>
          <w:color w:val="auto"/>
          <w:sz w:val="32"/>
          <w:szCs w:val="32"/>
        </w:rPr>
        <w:t xml:space="preserve">. </w:t>
      </w:r>
      <w:bookmarkEnd w:id="24"/>
      <w:bookmarkEnd w:id="25"/>
      <w:bookmarkEnd w:id="26"/>
      <w:bookmarkEnd w:id="27"/>
      <w:r>
        <w:rPr>
          <w:color w:val="auto"/>
          <w:sz w:val="32"/>
          <w:szCs w:val="32"/>
        </w:rPr>
        <w:t>投标文件的递交</w:t>
      </w:r>
    </w:p>
    <w:p w14:paraId="1818F4CE">
      <w:pPr>
        <w:spacing w:line="560" w:lineRule="exact"/>
        <w:ind w:firstLine="640" w:firstLineChars="200"/>
        <w:rPr>
          <w:rFonts w:hint="eastAsia" w:eastAsia="宋体"/>
          <w:color w:val="auto"/>
          <w:sz w:val="32"/>
          <w:szCs w:val="32"/>
          <w:lang w:eastAsia="zh-CN"/>
        </w:rPr>
      </w:pPr>
      <w:r>
        <w:rPr>
          <w:rFonts w:hint="eastAsia"/>
          <w:color w:val="auto"/>
          <w:sz w:val="32"/>
          <w:szCs w:val="32"/>
        </w:rPr>
        <w:t>4</w:t>
      </w:r>
      <w:r>
        <w:rPr>
          <w:color w:val="auto"/>
          <w:sz w:val="32"/>
          <w:szCs w:val="32"/>
        </w:rPr>
        <w:t>.1 投标文件递交的</w:t>
      </w:r>
      <w:r>
        <w:rPr>
          <w:color w:val="auto"/>
          <w:sz w:val="32"/>
          <w:szCs w:val="32"/>
          <w:highlight w:val="none"/>
        </w:rPr>
        <w:t>截止时间</w:t>
      </w:r>
      <w:r>
        <w:rPr>
          <w:rFonts w:hint="eastAsia"/>
          <w:color w:val="auto"/>
          <w:sz w:val="32"/>
          <w:szCs w:val="32"/>
          <w:highlight w:val="none"/>
          <w:lang w:eastAsia="zh-CN"/>
        </w:rPr>
        <w:t>请查看招标公告</w:t>
      </w:r>
    </w:p>
    <w:p w14:paraId="301EDE5F">
      <w:pPr>
        <w:spacing w:line="560" w:lineRule="exact"/>
        <w:ind w:firstLine="640" w:firstLineChars="200"/>
        <w:rPr>
          <w:color w:val="auto"/>
          <w:sz w:val="32"/>
          <w:szCs w:val="32"/>
        </w:rPr>
      </w:pPr>
      <w:r>
        <w:rPr>
          <w:rFonts w:hint="eastAsia"/>
          <w:color w:val="auto"/>
          <w:sz w:val="32"/>
          <w:szCs w:val="32"/>
        </w:rPr>
        <w:t>4</w:t>
      </w:r>
      <w:r>
        <w:rPr>
          <w:color w:val="auto"/>
          <w:sz w:val="32"/>
          <w:szCs w:val="32"/>
        </w:rPr>
        <w:t>.2 逾期报价即视为放弃本次招投标。</w:t>
      </w:r>
    </w:p>
    <w:p w14:paraId="46F47815">
      <w:pPr>
        <w:spacing w:line="560" w:lineRule="exact"/>
        <w:ind w:firstLine="640" w:firstLineChars="200"/>
        <w:rPr>
          <w:color w:val="auto"/>
          <w:sz w:val="32"/>
          <w:szCs w:val="32"/>
        </w:rPr>
      </w:pPr>
      <w:r>
        <w:rPr>
          <w:rFonts w:hint="eastAsia"/>
          <w:color w:val="auto"/>
          <w:sz w:val="32"/>
          <w:szCs w:val="32"/>
        </w:rPr>
        <w:t>4</w:t>
      </w:r>
      <w:r>
        <w:rPr>
          <w:color w:val="auto"/>
          <w:sz w:val="32"/>
          <w:szCs w:val="32"/>
        </w:rPr>
        <w:t>.3投标人应仔细阅读招标方发布的招标文件，认真准备。如因投标人未认真查看招标人发送的文件、信息，影响投标，招标人不承担任何责任。</w:t>
      </w:r>
    </w:p>
    <w:p w14:paraId="11292335">
      <w:pPr>
        <w:spacing w:line="560" w:lineRule="exact"/>
        <w:ind w:firstLine="640" w:firstLineChars="200"/>
        <w:rPr>
          <w:color w:val="auto"/>
          <w:sz w:val="32"/>
          <w:szCs w:val="32"/>
        </w:rPr>
      </w:pPr>
      <w:r>
        <w:rPr>
          <w:rFonts w:hint="eastAsia"/>
          <w:color w:val="auto"/>
          <w:sz w:val="32"/>
          <w:szCs w:val="32"/>
        </w:rPr>
        <w:t>5</w:t>
      </w:r>
      <w:r>
        <w:rPr>
          <w:color w:val="auto"/>
          <w:sz w:val="32"/>
          <w:szCs w:val="32"/>
        </w:rPr>
        <w:t>.</w:t>
      </w:r>
      <w:r>
        <w:rPr>
          <w:rFonts w:hint="eastAsia"/>
          <w:color w:val="auto"/>
          <w:sz w:val="32"/>
          <w:szCs w:val="32"/>
        </w:rPr>
        <w:t xml:space="preserve"> </w:t>
      </w:r>
      <w:r>
        <w:rPr>
          <w:color w:val="auto"/>
          <w:sz w:val="32"/>
          <w:szCs w:val="32"/>
        </w:rPr>
        <w:t>开标时间及地点</w:t>
      </w:r>
      <w:bookmarkEnd w:id="28"/>
      <w:bookmarkEnd w:id="29"/>
      <w:bookmarkEnd w:id="30"/>
      <w:bookmarkEnd w:id="31"/>
      <w:bookmarkEnd w:id="32"/>
    </w:p>
    <w:p w14:paraId="0E086EDC">
      <w:pPr>
        <w:spacing w:line="560" w:lineRule="exact"/>
        <w:ind w:firstLine="640" w:firstLineChars="200"/>
        <w:rPr>
          <w:color w:val="auto"/>
          <w:sz w:val="32"/>
          <w:szCs w:val="32"/>
        </w:rPr>
      </w:pPr>
      <w:bookmarkStart w:id="33" w:name="_Toc16431_WPSOffice_Level2"/>
      <w:r>
        <w:rPr>
          <w:rFonts w:hint="eastAsia"/>
          <w:color w:val="auto"/>
          <w:sz w:val="32"/>
          <w:szCs w:val="32"/>
        </w:rPr>
        <w:t>5</w:t>
      </w:r>
      <w:r>
        <w:rPr>
          <w:color w:val="auto"/>
          <w:sz w:val="32"/>
          <w:szCs w:val="32"/>
        </w:rPr>
        <w:t>.1开标时间：</w:t>
      </w:r>
      <w:r>
        <w:rPr>
          <w:rFonts w:hint="eastAsia"/>
          <w:color w:val="auto"/>
          <w:sz w:val="32"/>
          <w:szCs w:val="32"/>
          <w:lang w:eastAsia="zh-CN"/>
        </w:rPr>
        <w:t>请查看招标公告，</w:t>
      </w:r>
      <w:r>
        <w:rPr>
          <w:color w:val="auto"/>
          <w:sz w:val="32"/>
          <w:szCs w:val="32"/>
        </w:rPr>
        <w:t>如有变化，电话另行通知。</w:t>
      </w:r>
      <w:bookmarkEnd w:id="33"/>
    </w:p>
    <w:p w14:paraId="1020B594">
      <w:pPr>
        <w:spacing w:line="560" w:lineRule="exact"/>
        <w:ind w:firstLine="640" w:firstLineChars="200"/>
        <w:rPr>
          <w:color w:val="auto"/>
          <w:sz w:val="32"/>
          <w:szCs w:val="32"/>
        </w:rPr>
      </w:pPr>
      <w:bookmarkStart w:id="34" w:name="_Toc4696_WPSOffice_Level2"/>
      <w:r>
        <w:rPr>
          <w:rFonts w:hint="eastAsia"/>
          <w:color w:val="auto"/>
          <w:sz w:val="32"/>
          <w:szCs w:val="32"/>
        </w:rPr>
        <w:t>5</w:t>
      </w:r>
      <w:r>
        <w:rPr>
          <w:color w:val="auto"/>
          <w:sz w:val="32"/>
          <w:szCs w:val="32"/>
        </w:rPr>
        <w:t>.2开标地点：</w:t>
      </w:r>
      <w:bookmarkStart w:id="35" w:name="OLE_LINK2"/>
      <w:r>
        <w:rPr>
          <w:color w:val="auto"/>
          <w:sz w:val="32"/>
          <w:szCs w:val="32"/>
        </w:rPr>
        <w:t>中车太原机车车辆有限公司评标室</w:t>
      </w:r>
      <w:bookmarkEnd w:id="35"/>
      <w:r>
        <w:rPr>
          <w:color w:val="auto"/>
          <w:sz w:val="32"/>
          <w:szCs w:val="32"/>
        </w:rPr>
        <w:t>。</w:t>
      </w:r>
      <w:bookmarkEnd w:id="34"/>
    </w:p>
    <w:p w14:paraId="43431B99">
      <w:pPr>
        <w:spacing w:line="560" w:lineRule="exact"/>
        <w:ind w:firstLine="640" w:firstLineChars="200"/>
        <w:rPr>
          <w:color w:val="auto"/>
          <w:sz w:val="32"/>
          <w:szCs w:val="32"/>
        </w:rPr>
      </w:pPr>
      <w:r>
        <w:rPr>
          <w:rFonts w:hint="eastAsia"/>
          <w:color w:val="auto"/>
          <w:sz w:val="32"/>
          <w:szCs w:val="32"/>
        </w:rPr>
        <w:t>6</w:t>
      </w:r>
      <w:r>
        <w:rPr>
          <w:color w:val="auto"/>
          <w:sz w:val="32"/>
          <w:szCs w:val="32"/>
        </w:rPr>
        <w:t>.</w:t>
      </w:r>
      <w:r>
        <w:rPr>
          <w:rFonts w:hint="eastAsia"/>
          <w:color w:val="auto"/>
          <w:sz w:val="32"/>
          <w:szCs w:val="32"/>
        </w:rPr>
        <w:t xml:space="preserve"> </w:t>
      </w:r>
      <w:r>
        <w:rPr>
          <w:color w:val="auto"/>
          <w:sz w:val="32"/>
          <w:szCs w:val="32"/>
        </w:rPr>
        <w:t>联系方式</w:t>
      </w:r>
    </w:p>
    <w:p w14:paraId="08F7FB52">
      <w:pPr>
        <w:spacing w:line="560" w:lineRule="exact"/>
        <w:ind w:firstLine="640" w:firstLineChars="200"/>
        <w:rPr>
          <w:color w:val="auto"/>
          <w:sz w:val="32"/>
          <w:szCs w:val="32"/>
        </w:rPr>
      </w:pPr>
      <w:r>
        <w:rPr>
          <w:color w:val="auto"/>
          <w:sz w:val="32"/>
          <w:szCs w:val="32"/>
        </w:rPr>
        <w:t>招标人：中车太原机车车辆有限公司</w:t>
      </w:r>
    </w:p>
    <w:p w14:paraId="3997116D">
      <w:pPr>
        <w:spacing w:line="560" w:lineRule="exact"/>
        <w:ind w:firstLine="640" w:firstLineChars="200"/>
        <w:rPr>
          <w:color w:val="auto"/>
          <w:sz w:val="32"/>
          <w:szCs w:val="32"/>
        </w:rPr>
      </w:pPr>
      <w:r>
        <w:rPr>
          <w:color w:val="auto"/>
          <w:sz w:val="32"/>
          <w:szCs w:val="32"/>
        </w:rPr>
        <w:t>详细地址：山西省太原市万柏林区兴华西街129号</w:t>
      </w:r>
    </w:p>
    <w:p w14:paraId="4D083067">
      <w:pPr>
        <w:spacing w:line="560" w:lineRule="exact"/>
        <w:ind w:firstLine="640" w:firstLineChars="200"/>
        <w:rPr>
          <w:color w:val="auto"/>
          <w:sz w:val="32"/>
          <w:szCs w:val="32"/>
        </w:rPr>
      </w:pPr>
      <w:r>
        <w:rPr>
          <w:color w:val="auto"/>
          <w:sz w:val="32"/>
          <w:szCs w:val="32"/>
        </w:rPr>
        <w:t>邮政编码：030027</w:t>
      </w:r>
    </w:p>
    <w:p w14:paraId="766E4841">
      <w:pPr>
        <w:spacing w:line="560" w:lineRule="exact"/>
        <w:ind w:firstLine="640" w:firstLineChars="200"/>
        <w:rPr>
          <w:color w:val="auto"/>
          <w:sz w:val="32"/>
          <w:szCs w:val="32"/>
        </w:rPr>
      </w:pPr>
      <w:r>
        <w:rPr>
          <w:color w:val="auto"/>
          <w:sz w:val="32"/>
          <w:szCs w:val="32"/>
        </w:rPr>
        <w:t>项目联系人：</w:t>
      </w:r>
    </w:p>
    <w:p w14:paraId="1CEF04AB">
      <w:pPr>
        <w:spacing w:line="560" w:lineRule="exact"/>
        <w:ind w:firstLine="640" w:firstLineChars="200"/>
        <w:rPr>
          <w:color w:val="auto"/>
          <w:sz w:val="32"/>
          <w:szCs w:val="32"/>
        </w:rPr>
      </w:pPr>
      <w:r>
        <w:rPr>
          <w:color w:val="auto"/>
          <w:sz w:val="32"/>
          <w:szCs w:val="32"/>
        </w:rPr>
        <w:t>电话：</w:t>
      </w:r>
      <w:r>
        <w:rPr>
          <w:rFonts w:hint="eastAsia"/>
          <w:color w:val="auto"/>
          <w:sz w:val="32"/>
          <w:szCs w:val="32"/>
          <w:lang w:eastAsia="zh-CN"/>
        </w:rPr>
        <w:t>吴晓伟</w:t>
      </w:r>
      <w:r>
        <w:rPr>
          <w:color w:val="auto"/>
          <w:sz w:val="32"/>
          <w:szCs w:val="32"/>
        </w:rPr>
        <w:t xml:space="preserve">0351-2649513 </w:t>
      </w:r>
    </w:p>
    <w:p w14:paraId="565B90D5">
      <w:pPr>
        <w:pStyle w:val="9"/>
        <w:ind w:firstLine="400"/>
        <w:rPr>
          <w:rFonts w:hint="default" w:ascii="Times New Roman" w:hAnsi="Times New Roman" w:eastAsia="宋体" w:cs="Times New Roman"/>
          <w:color w:val="auto"/>
          <w:kern w:val="2"/>
          <w:sz w:val="32"/>
          <w:szCs w:val="32"/>
          <w:lang w:val="en-US" w:eastAsia="zh-CN" w:bidi="ar-SA"/>
          <w14:ligatures w14:val="none"/>
        </w:rPr>
      </w:pPr>
      <w:r>
        <w:rPr>
          <w:rFonts w:hint="eastAsia"/>
          <w:color w:val="auto"/>
          <w:lang w:val="en-US" w:eastAsia="zh-CN"/>
        </w:rPr>
        <w:t xml:space="preserve">        </w:t>
      </w:r>
      <w:r>
        <w:rPr>
          <w:rFonts w:hint="eastAsia" w:ascii="Times New Roman" w:hAnsi="Times New Roman" w:eastAsia="宋体" w:cs="Times New Roman"/>
          <w:color w:val="auto"/>
          <w:kern w:val="2"/>
          <w:sz w:val="32"/>
          <w:szCs w:val="32"/>
          <w:lang w:val="en-US" w:eastAsia="zh-CN" w:bidi="ar-SA"/>
          <w14:ligatures w14:val="none"/>
        </w:rPr>
        <w:t>王</w:t>
      </w:r>
      <w:r>
        <w:rPr>
          <w:rFonts w:hint="eastAsia" w:ascii="Times New Roman" w:hAnsi="Times New Roman" w:cs="Times New Roman"/>
          <w:color w:val="auto"/>
          <w:kern w:val="2"/>
          <w:sz w:val="32"/>
          <w:szCs w:val="32"/>
          <w:lang w:val="en-US" w:eastAsia="zh-CN" w:bidi="ar-SA"/>
          <w14:ligatures w14:val="none"/>
        </w:rPr>
        <w:t xml:space="preserve">  森0351-2649491</w:t>
      </w:r>
    </w:p>
    <w:p w14:paraId="7FC8E00D">
      <w:pPr>
        <w:rPr>
          <w:color w:val="auto"/>
        </w:rPr>
      </w:pPr>
    </w:p>
    <w:p w14:paraId="459A7F68">
      <w:pPr>
        <w:pStyle w:val="9"/>
        <w:ind w:firstLine="400"/>
        <w:rPr>
          <w:color w:val="auto"/>
        </w:rPr>
      </w:pPr>
    </w:p>
    <w:p w14:paraId="6D6786DB">
      <w:pPr>
        <w:rPr>
          <w:color w:val="auto"/>
        </w:rPr>
      </w:pPr>
    </w:p>
    <w:p w14:paraId="0C4C9F20">
      <w:pPr>
        <w:pStyle w:val="9"/>
        <w:ind w:firstLine="400"/>
        <w:rPr>
          <w:color w:val="auto"/>
        </w:rPr>
      </w:pPr>
    </w:p>
    <w:p w14:paraId="16A62445">
      <w:pPr>
        <w:rPr>
          <w:color w:val="auto"/>
        </w:rPr>
      </w:pPr>
    </w:p>
    <w:p w14:paraId="58A782F2">
      <w:pPr>
        <w:pStyle w:val="9"/>
        <w:ind w:firstLine="400"/>
        <w:rPr>
          <w:color w:val="auto"/>
        </w:rPr>
      </w:pPr>
    </w:p>
    <w:p w14:paraId="77AB642C">
      <w:pPr>
        <w:rPr>
          <w:color w:val="auto"/>
        </w:rPr>
      </w:pPr>
    </w:p>
    <w:p w14:paraId="471D9593">
      <w:pPr>
        <w:pStyle w:val="9"/>
        <w:ind w:firstLine="400"/>
        <w:rPr>
          <w:color w:val="auto"/>
        </w:rPr>
      </w:pPr>
    </w:p>
    <w:p w14:paraId="0C267997">
      <w:pPr>
        <w:rPr>
          <w:color w:val="auto"/>
        </w:rPr>
      </w:pPr>
    </w:p>
    <w:p w14:paraId="56F77B61">
      <w:pPr>
        <w:pStyle w:val="9"/>
        <w:ind w:firstLine="400"/>
        <w:rPr>
          <w:color w:val="auto"/>
        </w:rPr>
      </w:pPr>
    </w:p>
    <w:p w14:paraId="54403CB7">
      <w:pPr>
        <w:rPr>
          <w:color w:val="auto"/>
        </w:rPr>
      </w:pPr>
    </w:p>
    <w:p w14:paraId="1523EDA6">
      <w:pPr>
        <w:pStyle w:val="9"/>
        <w:ind w:firstLine="400"/>
        <w:rPr>
          <w:color w:val="auto"/>
        </w:rPr>
      </w:pPr>
    </w:p>
    <w:p w14:paraId="43074C89">
      <w:pPr>
        <w:rPr>
          <w:color w:val="auto"/>
        </w:rPr>
      </w:pPr>
    </w:p>
    <w:p w14:paraId="02B403F8">
      <w:pPr>
        <w:pStyle w:val="9"/>
        <w:ind w:firstLine="400"/>
        <w:rPr>
          <w:color w:val="auto"/>
        </w:rPr>
      </w:pPr>
    </w:p>
    <w:p w14:paraId="2ADFDAA7">
      <w:pPr>
        <w:rPr>
          <w:color w:val="auto"/>
        </w:rPr>
      </w:pPr>
    </w:p>
    <w:p w14:paraId="0F6BD185">
      <w:pPr>
        <w:pStyle w:val="9"/>
        <w:ind w:firstLine="400"/>
        <w:rPr>
          <w:color w:val="auto"/>
        </w:rPr>
      </w:pPr>
    </w:p>
    <w:p w14:paraId="700B0E60">
      <w:pPr>
        <w:rPr>
          <w:color w:val="auto"/>
        </w:rPr>
      </w:pPr>
    </w:p>
    <w:p w14:paraId="56844980">
      <w:pPr>
        <w:pStyle w:val="9"/>
        <w:ind w:firstLine="400"/>
        <w:rPr>
          <w:color w:val="auto"/>
        </w:rPr>
      </w:pPr>
    </w:p>
    <w:p w14:paraId="1DECE45F">
      <w:pPr>
        <w:rPr>
          <w:color w:val="auto"/>
        </w:rPr>
      </w:pPr>
    </w:p>
    <w:p w14:paraId="784B73F5">
      <w:pPr>
        <w:pStyle w:val="9"/>
        <w:ind w:firstLine="400"/>
        <w:rPr>
          <w:color w:val="auto"/>
        </w:rPr>
      </w:pPr>
    </w:p>
    <w:p w14:paraId="360BF0E5">
      <w:pPr>
        <w:rPr>
          <w:color w:val="auto"/>
        </w:rPr>
      </w:pPr>
    </w:p>
    <w:p w14:paraId="0632047D">
      <w:pPr>
        <w:pStyle w:val="9"/>
        <w:ind w:left="0" w:leftChars="0" w:firstLine="0" w:firstLineChars="0"/>
        <w:rPr>
          <w:color w:val="auto"/>
        </w:rPr>
      </w:pPr>
    </w:p>
    <w:p w14:paraId="2316CF8E">
      <w:pPr>
        <w:rPr>
          <w:color w:val="auto"/>
        </w:rPr>
      </w:pPr>
    </w:p>
    <w:p w14:paraId="44E2C61B">
      <w:pPr>
        <w:pStyle w:val="9"/>
        <w:ind w:left="0" w:leftChars="0" w:firstLine="0" w:firstLineChars="0"/>
        <w:jc w:val="center"/>
        <w:outlineLvl w:val="0"/>
        <w:rPr>
          <w:rFonts w:ascii="Times New Roman" w:hAnsi="Times New Roman"/>
          <w:color w:val="auto"/>
          <w:sz w:val="44"/>
          <w:szCs w:val="44"/>
        </w:rPr>
      </w:pPr>
      <w:bookmarkStart w:id="36" w:name="_Toc168341585"/>
      <w:bookmarkStart w:id="37" w:name="_Toc168341833"/>
      <w:r>
        <w:rPr>
          <w:rFonts w:ascii="Times New Roman" w:hAnsi="Times New Roman"/>
          <w:color w:val="auto"/>
          <w:sz w:val="44"/>
          <w:szCs w:val="44"/>
        </w:rPr>
        <w:t>第二章 投标人须知</w:t>
      </w:r>
      <w:bookmarkEnd w:id="15"/>
      <w:bookmarkEnd w:id="16"/>
      <w:bookmarkEnd w:id="17"/>
      <w:bookmarkEnd w:id="18"/>
      <w:bookmarkEnd w:id="19"/>
      <w:bookmarkEnd w:id="20"/>
      <w:bookmarkEnd w:id="21"/>
      <w:bookmarkEnd w:id="22"/>
      <w:bookmarkEnd w:id="23"/>
      <w:bookmarkEnd w:id="36"/>
      <w:bookmarkEnd w:id="37"/>
    </w:p>
    <w:p w14:paraId="2E1034A0">
      <w:pPr>
        <w:spacing w:line="560" w:lineRule="exact"/>
        <w:ind w:firstLine="640" w:firstLineChars="200"/>
        <w:rPr>
          <w:color w:val="auto"/>
          <w:sz w:val="32"/>
          <w:szCs w:val="32"/>
        </w:rPr>
      </w:pPr>
      <w:r>
        <w:rPr>
          <w:color w:val="auto"/>
          <w:sz w:val="32"/>
          <w:szCs w:val="32"/>
        </w:rPr>
        <w:t>本表是关于本招标项目的具体资料，内容如下。</w:t>
      </w:r>
    </w:p>
    <w:tbl>
      <w:tblPr>
        <w:tblStyle w:val="10"/>
        <w:tblW w:w="8325" w:type="dxa"/>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75"/>
        <w:gridCol w:w="1515"/>
        <w:gridCol w:w="6135"/>
      </w:tblGrid>
      <w:tr w14:paraId="614F22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675" w:type="dxa"/>
            <w:vAlign w:val="center"/>
          </w:tcPr>
          <w:p w14:paraId="340CE6D4">
            <w:pPr>
              <w:spacing w:line="520" w:lineRule="exact"/>
              <w:jc w:val="center"/>
              <w:rPr>
                <w:b/>
                <w:bCs/>
                <w:color w:val="auto"/>
                <w:sz w:val="28"/>
                <w:szCs w:val="28"/>
              </w:rPr>
            </w:pPr>
            <w:r>
              <w:rPr>
                <w:b/>
                <w:bCs/>
                <w:color w:val="auto"/>
                <w:sz w:val="28"/>
                <w:szCs w:val="28"/>
              </w:rPr>
              <w:t>序号</w:t>
            </w:r>
          </w:p>
        </w:tc>
        <w:tc>
          <w:tcPr>
            <w:tcW w:w="1515" w:type="dxa"/>
            <w:vAlign w:val="center"/>
          </w:tcPr>
          <w:p w14:paraId="3A4295F0">
            <w:pPr>
              <w:spacing w:line="520" w:lineRule="exact"/>
              <w:jc w:val="center"/>
              <w:rPr>
                <w:b/>
                <w:bCs/>
                <w:color w:val="auto"/>
                <w:sz w:val="28"/>
                <w:szCs w:val="28"/>
              </w:rPr>
            </w:pPr>
            <w:r>
              <w:rPr>
                <w:b/>
                <w:bCs/>
                <w:color w:val="auto"/>
                <w:sz w:val="28"/>
                <w:szCs w:val="28"/>
              </w:rPr>
              <w:t>内容</w:t>
            </w:r>
          </w:p>
        </w:tc>
        <w:tc>
          <w:tcPr>
            <w:tcW w:w="6135" w:type="dxa"/>
            <w:vAlign w:val="center"/>
          </w:tcPr>
          <w:p w14:paraId="6F0554A5">
            <w:pPr>
              <w:spacing w:line="520" w:lineRule="exact"/>
              <w:jc w:val="center"/>
              <w:rPr>
                <w:b/>
                <w:bCs/>
                <w:color w:val="auto"/>
                <w:sz w:val="28"/>
                <w:szCs w:val="28"/>
              </w:rPr>
            </w:pPr>
            <w:r>
              <w:rPr>
                <w:b/>
                <w:bCs/>
                <w:color w:val="auto"/>
                <w:sz w:val="28"/>
                <w:szCs w:val="28"/>
              </w:rPr>
              <w:t>说明与要求</w:t>
            </w:r>
          </w:p>
        </w:tc>
      </w:tr>
      <w:tr w14:paraId="1E8DEB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0" w:hRule="atLeast"/>
        </w:trPr>
        <w:tc>
          <w:tcPr>
            <w:tcW w:w="675" w:type="dxa"/>
            <w:vAlign w:val="center"/>
          </w:tcPr>
          <w:p w14:paraId="4839986A">
            <w:pPr>
              <w:spacing w:line="520" w:lineRule="exact"/>
              <w:jc w:val="center"/>
              <w:rPr>
                <w:color w:val="auto"/>
                <w:sz w:val="28"/>
                <w:szCs w:val="28"/>
              </w:rPr>
            </w:pPr>
            <w:r>
              <w:rPr>
                <w:color w:val="auto"/>
                <w:sz w:val="28"/>
                <w:szCs w:val="28"/>
              </w:rPr>
              <w:t>1</w:t>
            </w:r>
          </w:p>
        </w:tc>
        <w:tc>
          <w:tcPr>
            <w:tcW w:w="1515" w:type="dxa"/>
            <w:vAlign w:val="center"/>
          </w:tcPr>
          <w:p w14:paraId="0DF96847">
            <w:pPr>
              <w:spacing w:line="520" w:lineRule="exact"/>
              <w:jc w:val="center"/>
              <w:rPr>
                <w:color w:val="auto"/>
                <w:sz w:val="28"/>
                <w:szCs w:val="28"/>
              </w:rPr>
            </w:pPr>
            <w:r>
              <w:rPr>
                <w:color w:val="auto"/>
                <w:sz w:val="28"/>
                <w:szCs w:val="28"/>
              </w:rPr>
              <w:t>招标人</w:t>
            </w:r>
          </w:p>
        </w:tc>
        <w:tc>
          <w:tcPr>
            <w:tcW w:w="6135" w:type="dxa"/>
            <w:vAlign w:val="center"/>
          </w:tcPr>
          <w:p w14:paraId="3C0D8F87">
            <w:pPr>
              <w:spacing w:line="520" w:lineRule="exact"/>
              <w:ind w:left="1120" w:hanging="1120" w:hangingChars="400"/>
              <w:rPr>
                <w:color w:val="auto"/>
                <w:sz w:val="28"/>
                <w:szCs w:val="28"/>
              </w:rPr>
            </w:pPr>
            <w:r>
              <w:rPr>
                <w:color w:val="auto"/>
                <w:sz w:val="28"/>
                <w:szCs w:val="28"/>
              </w:rPr>
              <w:t>名称：中车太原机车车辆有限公司（简称中车</w:t>
            </w:r>
          </w:p>
          <w:p w14:paraId="2B43444B">
            <w:pPr>
              <w:spacing w:line="520" w:lineRule="exact"/>
              <w:ind w:left="1120" w:leftChars="400" w:hanging="280" w:hangingChars="100"/>
              <w:rPr>
                <w:color w:val="auto"/>
                <w:sz w:val="28"/>
                <w:szCs w:val="28"/>
              </w:rPr>
            </w:pPr>
            <w:r>
              <w:rPr>
                <w:color w:val="auto"/>
                <w:sz w:val="28"/>
                <w:szCs w:val="28"/>
              </w:rPr>
              <w:t>太原公司）</w:t>
            </w:r>
          </w:p>
          <w:p w14:paraId="5DBC985B">
            <w:pPr>
              <w:pStyle w:val="9"/>
              <w:spacing w:after="0" w:line="520" w:lineRule="exact"/>
              <w:ind w:left="0" w:leftChars="0" w:firstLine="0" w:firstLineChars="0"/>
              <w:rPr>
                <w:rFonts w:ascii="Times New Roman" w:hAnsi="Times New Roman"/>
                <w:color w:val="auto"/>
                <w:kern w:val="2"/>
                <w:sz w:val="28"/>
                <w:szCs w:val="28"/>
              </w:rPr>
            </w:pPr>
            <w:r>
              <w:rPr>
                <w:rFonts w:ascii="Times New Roman" w:hAnsi="Times New Roman"/>
                <w:color w:val="auto"/>
                <w:sz w:val="28"/>
                <w:szCs w:val="28"/>
              </w:rPr>
              <w:t>地址：山西省太原市万柏林区兴华西街129号</w:t>
            </w:r>
          </w:p>
        </w:tc>
      </w:tr>
      <w:tr w14:paraId="4CCE8F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410" w:hRule="atLeast"/>
        </w:trPr>
        <w:tc>
          <w:tcPr>
            <w:tcW w:w="675" w:type="dxa"/>
            <w:vAlign w:val="center"/>
          </w:tcPr>
          <w:p w14:paraId="657350F2">
            <w:pPr>
              <w:spacing w:line="520" w:lineRule="exact"/>
              <w:jc w:val="center"/>
              <w:rPr>
                <w:color w:val="auto"/>
                <w:sz w:val="28"/>
                <w:szCs w:val="28"/>
              </w:rPr>
            </w:pPr>
            <w:r>
              <w:rPr>
                <w:color w:val="auto"/>
                <w:sz w:val="28"/>
                <w:szCs w:val="28"/>
              </w:rPr>
              <w:t>2</w:t>
            </w:r>
          </w:p>
        </w:tc>
        <w:tc>
          <w:tcPr>
            <w:tcW w:w="1515" w:type="dxa"/>
            <w:vAlign w:val="center"/>
          </w:tcPr>
          <w:p w14:paraId="64C9AD01">
            <w:pPr>
              <w:spacing w:line="520" w:lineRule="exact"/>
              <w:jc w:val="center"/>
              <w:rPr>
                <w:color w:val="auto"/>
                <w:sz w:val="28"/>
                <w:szCs w:val="28"/>
              </w:rPr>
            </w:pPr>
            <w:r>
              <w:rPr>
                <w:color w:val="auto"/>
                <w:sz w:val="28"/>
                <w:szCs w:val="28"/>
              </w:rPr>
              <w:t>项目概述</w:t>
            </w:r>
          </w:p>
        </w:tc>
        <w:tc>
          <w:tcPr>
            <w:tcW w:w="6135" w:type="dxa"/>
            <w:vAlign w:val="center"/>
          </w:tcPr>
          <w:p w14:paraId="4212BE0D">
            <w:pPr>
              <w:spacing w:line="520" w:lineRule="exact"/>
              <w:rPr>
                <w:color w:val="auto"/>
                <w:sz w:val="28"/>
                <w:szCs w:val="28"/>
              </w:rPr>
            </w:pPr>
            <w:r>
              <w:rPr>
                <w:color w:val="auto"/>
                <w:sz w:val="28"/>
                <w:szCs w:val="28"/>
              </w:rPr>
              <w:t>项目内容：</w:t>
            </w:r>
            <w:r>
              <w:rPr>
                <w:rFonts w:hint="eastAsia" w:ascii="Times New Roman" w:hAnsi="Times New Roman" w:eastAsia="宋体" w:cs="Times New Roman"/>
                <w:color w:val="auto"/>
                <w:sz w:val="28"/>
                <w:szCs w:val="28"/>
                <w:lang w:val="en-US" w:eastAsia="zh-CN"/>
              </w:rPr>
              <w:t>办公大楼保安服务项目</w:t>
            </w:r>
          </w:p>
        </w:tc>
      </w:tr>
      <w:tr w14:paraId="396C25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88" w:hRule="atLeast"/>
        </w:trPr>
        <w:tc>
          <w:tcPr>
            <w:tcW w:w="675" w:type="dxa"/>
            <w:vAlign w:val="center"/>
          </w:tcPr>
          <w:p w14:paraId="3F4D85F5">
            <w:pPr>
              <w:spacing w:line="520" w:lineRule="exact"/>
              <w:jc w:val="center"/>
              <w:rPr>
                <w:color w:val="auto"/>
                <w:sz w:val="28"/>
                <w:szCs w:val="28"/>
              </w:rPr>
            </w:pPr>
            <w:r>
              <w:rPr>
                <w:color w:val="auto"/>
                <w:sz w:val="28"/>
                <w:szCs w:val="28"/>
              </w:rPr>
              <w:t>3</w:t>
            </w:r>
          </w:p>
        </w:tc>
        <w:tc>
          <w:tcPr>
            <w:tcW w:w="1515" w:type="dxa"/>
            <w:vAlign w:val="center"/>
          </w:tcPr>
          <w:p w14:paraId="6C4449FF">
            <w:pPr>
              <w:spacing w:line="520" w:lineRule="exact"/>
              <w:jc w:val="center"/>
              <w:rPr>
                <w:color w:val="auto"/>
                <w:sz w:val="28"/>
                <w:szCs w:val="28"/>
              </w:rPr>
            </w:pPr>
            <w:r>
              <w:rPr>
                <w:color w:val="auto"/>
                <w:sz w:val="28"/>
                <w:szCs w:val="28"/>
              </w:rPr>
              <w:t>投标人资格</w:t>
            </w:r>
          </w:p>
        </w:tc>
        <w:tc>
          <w:tcPr>
            <w:tcW w:w="6135" w:type="dxa"/>
            <w:vAlign w:val="center"/>
          </w:tcPr>
          <w:p w14:paraId="7ED831E8">
            <w:pPr>
              <w:spacing w:line="520" w:lineRule="exact"/>
              <w:rPr>
                <w:color w:val="auto"/>
                <w:sz w:val="28"/>
                <w:szCs w:val="28"/>
              </w:rPr>
            </w:pPr>
            <w:r>
              <w:rPr>
                <w:color w:val="auto"/>
                <w:sz w:val="28"/>
                <w:szCs w:val="28"/>
              </w:rPr>
              <w:t>详见供应商资审</w:t>
            </w:r>
          </w:p>
        </w:tc>
      </w:tr>
      <w:tr w14:paraId="010EE0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0" w:hRule="atLeast"/>
        </w:trPr>
        <w:tc>
          <w:tcPr>
            <w:tcW w:w="675" w:type="dxa"/>
            <w:vAlign w:val="center"/>
          </w:tcPr>
          <w:p w14:paraId="0D3C80D0">
            <w:pPr>
              <w:spacing w:line="520" w:lineRule="exact"/>
              <w:jc w:val="center"/>
              <w:rPr>
                <w:color w:val="auto"/>
                <w:sz w:val="28"/>
                <w:szCs w:val="28"/>
              </w:rPr>
            </w:pPr>
            <w:r>
              <w:rPr>
                <w:color w:val="auto"/>
                <w:sz w:val="28"/>
                <w:szCs w:val="28"/>
              </w:rPr>
              <w:t>4</w:t>
            </w:r>
          </w:p>
        </w:tc>
        <w:tc>
          <w:tcPr>
            <w:tcW w:w="1515" w:type="dxa"/>
            <w:vAlign w:val="center"/>
          </w:tcPr>
          <w:p w14:paraId="48EE7F0E">
            <w:pPr>
              <w:spacing w:line="520" w:lineRule="exact"/>
              <w:jc w:val="center"/>
              <w:rPr>
                <w:color w:val="auto"/>
                <w:sz w:val="28"/>
                <w:szCs w:val="28"/>
              </w:rPr>
            </w:pPr>
            <w:r>
              <w:rPr>
                <w:color w:val="auto"/>
                <w:sz w:val="28"/>
                <w:szCs w:val="28"/>
              </w:rPr>
              <w:t>招标方式</w:t>
            </w:r>
          </w:p>
        </w:tc>
        <w:tc>
          <w:tcPr>
            <w:tcW w:w="6135" w:type="dxa"/>
            <w:vAlign w:val="center"/>
          </w:tcPr>
          <w:p w14:paraId="4F4122A3">
            <w:pPr>
              <w:spacing w:line="520" w:lineRule="exact"/>
              <w:rPr>
                <w:rFonts w:hint="default" w:eastAsia="宋体"/>
                <w:color w:val="auto"/>
                <w:sz w:val="28"/>
                <w:szCs w:val="28"/>
                <w:lang w:val="en-US" w:eastAsia="zh-CN"/>
              </w:rPr>
            </w:pPr>
            <w:r>
              <w:rPr>
                <w:rFonts w:hint="eastAsia"/>
                <w:color w:val="auto"/>
                <w:sz w:val="28"/>
                <w:szCs w:val="28"/>
                <w:lang w:val="en-US" w:eastAsia="zh-CN"/>
              </w:rPr>
              <w:t>公开招标</w:t>
            </w:r>
          </w:p>
        </w:tc>
      </w:tr>
      <w:tr w14:paraId="6D394E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675" w:type="dxa"/>
            <w:vAlign w:val="center"/>
          </w:tcPr>
          <w:p w14:paraId="12FF445B">
            <w:pPr>
              <w:spacing w:line="520" w:lineRule="exact"/>
              <w:jc w:val="center"/>
              <w:rPr>
                <w:color w:val="auto"/>
                <w:sz w:val="28"/>
                <w:szCs w:val="28"/>
              </w:rPr>
            </w:pPr>
            <w:r>
              <w:rPr>
                <w:color w:val="auto"/>
                <w:sz w:val="28"/>
                <w:szCs w:val="28"/>
              </w:rPr>
              <w:t>5</w:t>
            </w:r>
          </w:p>
        </w:tc>
        <w:tc>
          <w:tcPr>
            <w:tcW w:w="1515" w:type="dxa"/>
            <w:vAlign w:val="center"/>
          </w:tcPr>
          <w:p w14:paraId="1D51EEFD">
            <w:pPr>
              <w:spacing w:line="520" w:lineRule="exact"/>
              <w:jc w:val="center"/>
              <w:rPr>
                <w:color w:val="auto"/>
                <w:sz w:val="28"/>
                <w:szCs w:val="28"/>
              </w:rPr>
            </w:pPr>
            <w:r>
              <w:rPr>
                <w:color w:val="auto"/>
                <w:sz w:val="28"/>
                <w:szCs w:val="28"/>
              </w:rPr>
              <w:t>投标报价</w:t>
            </w:r>
          </w:p>
        </w:tc>
        <w:tc>
          <w:tcPr>
            <w:tcW w:w="6135" w:type="dxa"/>
            <w:vAlign w:val="center"/>
          </w:tcPr>
          <w:p w14:paraId="0DEBCFE0">
            <w:pPr>
              <w:spacing w:line="520" w:lineRule="exact"/>
              <w:rPr>
                <w:color w:val="auto"/>
                <w:sz w:val="28"/>
                <w:szCs w:val="28"/>
              </w:rPr>
            </w:pPr>
            <w:r>
              <w:rPr>
                <w:color w:val="auto"/>
                <w:sz w:val="28"/>
                <w:szCs w:val="28"/>
              </w:rPr>
              <w:t>含税全部费用，币种为人民币。</w:t>
            </w:r>
          </w:p>
        </w:tc>
      </w:tr>
      <w:tr w14:paraId="05B398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36" w:hRule="atLeast"/>
        </w:trPr>
        <w:tc>
          <w:tcPr>
            <w:tcW w:w="675" w:type="dxa"/>
            <w:vAlign w:val="center"/>
          </w:tcPr>
          <w:p w14:paraId="28C9F79F">
            <w:pPr>
              <w:spacing w:line="520" w:lineRule="exact"/>
              <w:jc w:val="center"/>
              <w:rPr>
                <w:color w:val="auto"/>
                <w:sz w:val="28"/>
                <w:szCs w:val="28"/>
              </w:rPr>
            </w:pPr>
            <w:r>
              <w:rPr>
                <w:color w:val="auto"/>
                <w:sz w:val="28"/>
                <w:szCs w:val="28"/>
              </w:rPr>
              <w:t>6</w:t>
            </w:r>
          </w:p>
        </w:tc>
        <w:tc>
          <w:tcPr>
            <w:tcW w:w="1515" w:type="dxa"/>
            <w:vAlign w:val="center"/>
          </w:tcPr>
          <w:p w14:paraId="4E553384">
            <w:pPr>
              <w:spacing w:line="520" w:lineRule="exact"/>
              <w:jc w:val="center"/>
              <w:rPr>
                <w:color w:val="auto"/>
                <w:sz w:val="28"/>
                <w:szCs w:val="28"/>
              </w:rPr>
            </w:pPr>
            <w:r>
              <w:rPr>
                <w:color w:val="auto"/>
                <w:sz w:val="28"/>
                <w:szCs w:val="28"/>
              </w:rPr>
              <w:t>异议</w:t>
            </w:r>
          </w:p>
        </w:tc>
        <w:tc>
          <w:tcPr>
            <w:tcW w:w="6135" w:type="dxa"/>
            <w:vAlign w:val="center"/>
          </w:tcPr>
          <w:p w14:paraId="3241E4C4">
            <w:pPr>
              <w:spacing w:line="520" w:lineRule="exact"/>
              <w:rPr>
                <w:color w:val="auto"/>
                <w:sz w:val="28"/>
                <w:szCs w:val="28"/>
                <w:lang w:val="zh-CN"/>
              </w:rPr>
            </w:pPr>
            <w:r>
              <w:rPr>
                <w:color w:val="auto"/>
                <w:sz w:val="28"/>
                <w:szCs w:val="28"/>
                <w:lang w:val="zh-CN"/>
              </w:rPr>
              <w:t>对招标文件有异议，投标截止日两天前提出。</w:t>
            </w:r>
          </w:p>
        </w:tc>
      </w:tr>
      <w:tr w14:paraId="72B5F2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41878D2D">
            <w:pPr>
              <w:spacing w:line="520" w:lineRule="exact"/>
              <w:jc w:val="center"/>
              <w:rPr>
                <w:color w:val="auto"/>
                <w:sz w:val="28"/>
                <w:szCs w:val="28"/>
              </w:rPr>
            </w:pPr>
            <w:r>
              <w:rPr>
                <w:color w:val="auto"/>
                <w:sz w:val="28"/>
                <w:szCs w:val="28"/>
              </w:rPr>
              <w:t>7</w:t>
            </w:r>
          </w:p>
        </w:tc>
        <w:tc>
          <w:tcPr>
            <w:tcW w:w="1515" w:type="dxa"/>
            <w:vAlign w:val="center"/>
          </w:tcPr>
          <w:p w14:paraId="7493C61E">
            <w:pPr>
              <w:spacing w:line="520" w:lineRule="exact"/>
              <w:jc w:val="center"/>
              <w:rPr>
                <w:color w:val="auto"/>
                <w:sz w:val="28"/>
                <w:szCs w:val="28"/>
                <w:lang w:val="zh-CN"/>
              </w:rPr>
            </w:pPr>
            <w:r>
              <w:rPr>
                <w:color w:val="auto"/>
                <w:sz w:val="28"/>
                <w:szCs w:val="28"/>
                <w:lang w:val="zh-CN"/>
              </w:rPr>
              <w:t>其它要求</w:t>
            </w:r>
          </w:p>
        </w:tc>
        <w:tc>
          <w:tcPr>
            <w:tcW w:w="6135" w:type="dxa"/>
            <w:vAlign w:val="center"/>
          </w:tcPr>
          <w:p w14:paraId="17D149C6">
            <w:pPr>
              <w:spacing w:line="520" w:lineRule="exact"/>
              <w:rPr>
                <w:color w:val="auto"/>
                <w:sz w:val="28"/>
                <w:szCs w:val="28"/>
              </w:rPr>
            </w:pPr>
            <w:r>
              <w:rPr>
                <w:color w:val="auto"/>
                <w:sz w:val="28"/>
                <w:szCs w:val="28"/>
              </w:rPr>
              <w:t>本项目不统一组织答疑会。</w:t>
            </w:r>
          </w:p>
          <w:p w14:paraId="1046BCCF">
            <w:pPr>
              <w:spacing w:line="520" w:lineRule="exact"/>
              <w:rPr>
                <w:color w:val="auto"/>
                <w:sz w:val="28"/>
                <w:szCs w:val="28"/>
              </w:rPr>
            </w:pPr>
            <w:r>
              <w:rPr>
                <w:color w:val="auto"/>
                <w:sz w:val="28"/>
                <w:szCs w:val="28"/>
              </w:rPr>
              <w:t>本项目不接受替代方案或备选方案。</w:t>
            </w:r>
          </w:p>
          <w:p w14:paraId="6AAACC47">
            <w:pPr>
              <w:spacing w:line="520" w:lineRule="exact"/>
              <w:rPr>
                <w:color w:val="auto"/>
                <w:sz w:val="28"/>
                <w:szCs w:val="28"/>
                <w:lang w:val="zh-CN"/>
              </w:rPr>
            </w:pPr>
            <w:r>
              <w:rPr>
                <w:rFonts w:hint="eastAsia"/>
                <w:color w:val="auto"/>
                <w:sz w:val="28"/>
                <w:szCs w:val="28"/>
              </w:rPr>
              <w:t>本项目不接受更改合同内容。</w:t>
            </w:r>
          </w:p>
        </w:tc>
      </w:tr>
      <w:tr w14:paraId="55294A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0ED74E0A">
            <w:pPr>
              <w:spacing w:line="520" w:lineRule="exact"/>
              <w:jc w:val="center"/>
              <w:rPr>
                <w:color w:val="auto"/>
                <w:sz w:val="28"/>
                <w:szCs w:val="28"/>
              </w:rPr>
            </w:pPr>
            <w:r>
              <w:rPr>
                <w:color w:val="auto"/>
                <w:sz w:val="28"/>
                <w:szCs w:val="28"/>
              </w:rPr>
              <w:t>8</w:t>
            </w:r>
          </w:p>
        </w:tc>
        <w:tc>
          <w:tcPr>
            <w:tcW w:w="1515" w:type="dxa"/>
            <w:vAlign w:val="center"/>
          </w:tcPr>
          <w:p w14:paraId="3BB3BD85">
            <w:pPr>
              <w:spacing w:line="520" w:lineRule="exact"/>
              <w:jc w:val="center"/>
              <w:rPr>
                <w:color w:val="auto"/>
                <w:sz w:val="28"/>
                <w:szCs w:val="28"/>
                <w:lang w:val="zh-CN"/>
              </w:rPr>
            </w:pPr>
            <w:r>
              <w:rPr>
                <w:color w:val="auto"/>
                <w:sz w:val="28"/>
                <w:szCs w:val="28"/>
                <w:lang w:val="zh-CN"/>
              </w:rPr>
              <w:t>付款条件</w:t>
            </w:r>
          </w:p>
        </w:tc>
        <w:tc>
          <w:tcPr>
            <w:tcW w:w="6135" w:type="dxa"/>
            <w:vAlign w:val="center"/>
          </w:tcPr>
          <w:p w14:paraId="0C2FB171">
            <w:pPr>
              <w:spacing w:line="520" w:lineRule="exact"/>
              <w:rPr>
                <w:color w:val="auto"/>
                <w:sz w:val="28"/>
                <w:szCs w:val="28"/>
              </w:rPr>
            </w:pPr>
            <w:r>
              <w:rPr>
                <w:color w:val="auto"/>
                <w:sz w:val="28"/>
                <w:szCs w:val="28"/>
              </w:rPr>
              <w:t>按照合同约定付款。</w:t>
            </w:r>
          </w:p>
        </w:tc>
      </w:tr>
      <w:tr w14:paraId="184710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4ED2673E">
            <w:pPr>
              <w:spacing w:line="520" w:lineRule="exact"/>
              <w:jc w:val="center"/>
              <w:rPr>
                <w:color w:val="auto"/>
                <w:sz w:val="28"/>
                <w:szCs w:val="28"/>
              </w:rPr>
            </w:pPr>
            <w:r>
              <w:rPr>
                <w:color w:val="auto"/>
                <w:sz w:val="28"/>
                <w:szCs w:val="28"/>
              </w:rPr>
              <w:t>9</w:t>
            </w:r>
          </w:p>
        </w:tc>
        <w:tc>
          <w:tcPr>
            <w:tcW w:w="1515" w:type="dxa"/>
            <w:vAlign w:val="center"/>
          </w:tcPr>
          <w:p w14:paraId="3B3438DE">
            <w:pPr>
              <w:spacing w:line="520" w:lineRule="exact"/>
              <w:jc w:val="center"/>
              <w:rPr>
                <w:color w:val="auto"/>
                <w:sz w:val="28"/>
                <w:szCs w:val="28"/>
              </w:rPr>
            </w:pPr>
            <w:r>
              <w:rPr>
                <w:color w:val="auto"/>
                <w:sz w:val="28"/>
                <w:szCs w:val="28"/>
              </w:rPr>
              <w:t>投标保证金</w:t>
            </w:r>
          </w:p>
        </w:tc>
        <w:tc>
          <w:tcPr>
            <w:tcW w:w="6135" w:type="dxa"/>
            <w:vAlign w:val="center"/>
          </w:tcPr>
          <w:p w14:paraId="7A978EA5">
            <w:pPr>
              <w:spacing w:line="520" w:lineRule="exact"/>
              <w:rPr>
                <w:color w:val="auto"/>
                <w:sz w:val="28"/>
                <w:szCs w:val="28"/>
              </w:rPr>
            </w:pPr>
            <w:r>
              <w:rPr>
                <w:color w:val="auto"/>
                <w:sz w:val="28"/>
                <w:szCs w:val="28"/>
              </w:rPr>
              <w:t>具体要求见招标公告</w:t>
            </w:r>
          </w:p>
        </w:tc>
      </w:tr>
      <w:tr w14:paraId="41924F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573F2F81">
            <w:pPr>
              <w:spacing w:line="520" w:lineRule="exact"/>
              <w:jc w:val="center"/>
              <w:rPr>
                <w:color w:val="auto"/>
                <w:sz w:val="28"/>
                <w:szCs w:val="28"/>
              </w:rPr>
            </w:pPr>
            <w:r>
              <w:rPr>
                <w:color w:val="auto"/>
                <w:sz w:val="28"/>
                <w:szCs w:val="28"/>
              </w:rPr>
              <w:t>10</w:t>
            </w:r>
          </w:p>
        </w:tc>
        <w:tc>
          <w:tcPr>
            <w:tcW w:w="1515" w:type="dxa"/>
            <w:vAlign w:val="center"/>
          </w:tcPr>
          <w:p w14:paraId="1CF7C2D3">
            <w:pPr>
              <w:spacing w:line="520" w:lineRule="exact"/>
              <w:jc w:val="center"/>
              <w:rPr>
                <w:color w:val="auto"/>
                <w:sz w:val="28"/>
                <w:szCs w:val="28"/>
              </w:rPr>
            </w:pPr>
            <w:r>
              <w:rPr>
                <w:color w:val="auto"/>
                <w:sz w:val="28"/>
                <w:szCs w:val="28"/>
              </w:rPr>
              <w:t>标书费</w:t>
            </w:r>
          </w:p>
        </w:tc>
        <w:tc>
          <w:tcPr>
            <w:tcW w:w="6135" w:type="dxa"/>
            <w:vAlign w:val="center"/>
          </w:tcPr>
          <w:p w14:paraId="22D0287B">
            <w:pPr>
              <w:spacing w:line="520" w:lineRule="exact"/>
              <w:rPr>
                <w:rFonts w:hint="eastAsia" w:eastAsia="宋体"/>
                <w:color w:val="auto"/>
                <w:sz w:val="28"/>
                <w:szCs w:val="28"/>
                <w:lang w:val="en-US" w:eastAsia="zh-CN"/>
              </w:rPr>
            </w:pPr>
            <w:r>
              <w:rPr>
                <w:color w:val="auto"/>
                <w:sz w:val="28"/>
                <w:szCs w:val="28"/>
              </w:rPr>
              <w:t>具体要求见招标公告</w:t>
            </w:r>
          </w:p>
        </w:tc>
      </w:tr>
      <w:tr w14:paraId="5990A7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59247CE4">
            <w:pPr>
              <w:spacing w:line="520" w:lineRule="exact"/>
              <w:jc w:val="center"/>
              <w:rPr>
                <w:color w:val="auto"/>
                <w:sz w:val="28"/>
                <w:szCs w:val="28"/>
              </w:rPr>
            </w:pPr>
            <w:r>
              <w:rPr>
                <w:rFonts w:hint="eastAsia"/>
                <w:color w:val="auto"/>
                <w:sz w:val="28"/>
                <w:szCs w:val="28"/>
              </w:rPr>
              <w:t>11</w:t>
            </w:r>
          </w:p>
        </w:tc>
        <w:tc>
          <w:tcPr>
            <w:tcW w:w="1515" w:type="dxa"/>
            <w:vAlign w:val="center"/>
          </w:tcPr>
          <w:p w14:paraId="7D6FB98E">
            <w:pPr>
              <w:spacing w:line="520" w:lineRule="exact"/>
              <w:jc w:val="center"/>
              <w:rPr>
                <w:color w:val="auto"/>
                <w:sz w:val="28"/>
                <w:szCs w:val="28"/>
              </w:rPr>
            </w:pPr>
            <w:r>
              <w:rPr>
                <w:rFonts w:hint="eastAsia"/>
                <w:color w:val="auto"/>
                <w:sz w:val="28"/>
                <w:szCs w:val="28"/>
              </w:rPr>
              <w:t>踏勘现场</w:t>
            </w:r>
          </w:p>
        </w:tc>
        <w:tc>
          <w:tcPr>
            <w:tcW w:w="6135" w:type="dxa"/>
            <w:vAlign w:val="center"/>
          </w:tcPr>
          <w:p w14:paraId="1CEE6692">
            <w:pPr>
              <w:spacing w:line="520" w:lineRule="exact"/>
              <w:rPr>
                <w:color w:val="auto"/>
                <w:sz w:val="28"/>
                <w:szCs w:val="28"/>
              </w:rPr>
            </w:pPr>
            <w:r>
              <w:rPr>
                <w:color w:val="auto"/>
                <w:sz w:val="28"/>
                <w:szCs w:val="28"/>
              </w:rPr>
              <w:t>不组织，自行踏勘</w:t>
            </w:r>
          </w:p>
          <w:p w14:paraId="368117D9">
            <w:pPr>
              <w:spacing w:line="520" w:lineRule="exact"/>
              <w:rPr>
                <w:color w:val="auto"/>
                <w:sz w:val="28"/>
                <w:szCs w:val="28"/>
              </w:rPr>
            </w:pPr>
            <w:r>
              <w:rPr>
                <w:color w:val="auto"/>
                <w:sz w:val="28"/>
                <w:szCs w:val="28"/>
              </w:rPr>
              <w:t>踏勘时间:</w:t>
            </w:r>
            <w:r>
              <w:rPr>
                <w:rFonts w:hint="eastAsia"/>
                <w:color w:val="auto"/>
                <w:sz w:val="28"/>
                <w:szCs w:val="28"/>
              </w:rPr>
              <w:t>本项目投标前</w:t>
            </w:r>
          </w:p>
          <w:p w14:paraId="31453CCF">
            <w:pPr>
              <w:spacing w:line="520" w:lineRule="exact"/>
              <w:rPr>
                <w:color w:val="auto"/>
                <w:sz w:val="28"/>
                <w:szCs w:val="28"/>
              </w:rPr>
            </w:pPr>
            <w:r>
              <w:rPr>
                <w:color w:val="auto"/>
                <w:sz w:val="28"/>
                <w:szCs w:val="28"/>
              </w:rPr>
              <w:t>备注：</w:t>
            </w:r>
          </w:p>
          <w:p w14:paraId="0095100D">
            <w:pPr>
              <w:spacing w:line="520" w:lineRule="exact"/>
              <w:rPr>
                <w:color w:val="auto"/>
                <w:sz w:val="28"/>
                <w:szCs w:val="28"/>
              </w:rPr>
            </w:pPr>
            <w:r>
              <w:rPr>
                <w:color w:val="auto"/>
                <w:sz w:val="28"/>
                <w:szCs w:val="28"/>
              </w:rPr>
              <w:t xml:space="preserve">1、不论招标人是否统一组织现场踏勘，投标人均应充分了解现场工程场地和相关的周边环境情况； </w:t>
            </w:r>
          </w:p>
          <w:p w14:paraId="690AC26D">
            <w:pPr>
              <w:spacing w:line="520" w:lineRule="exact"/>
              <w:rPr>
                <w:color w:val="auto"/>
                <w:sz w:val="28"/>
                <w:szCs w:val="28"/>
              </w:rPr>
            </w:pPr>
            <w:r>
              <w:rPr>
                <w:color w:val="auto"/>
                <w:sz w:val="28"/>
                <w:szCs w:val="28"/>
              </w:rPr>
              <w:t>2、不论投标人是否进行过现场踏勘，招标人始终认为投标人的投标是对现场情况充分了解和熟悉的基础上进行的；</w:t>
            </w:r>
          </w:p>
          <w:p w14:paraId="0C3642FA">
            <w:pPr>
              <w:spacing w:line="520" w:lineRule="exact"/>
              <w:rPr>
                <w:color w:val="auto"/>
                <w:sz w:val="28"/>
                <w:szCs w:val="28"/>
              </w:rPr>
            </w:pPr>
            <w:r>
              <w:rPr>
                <w:color w:val="auto"/>
                <w:sz w:val="28"/>
                <w:szCs w:val="28"/>
              </w:rPr>
              <w:t>3、中标后，凡是以未充分现场踏勘或类似理由，要求顺延工期或增加价款的，招标人一律不予认可，由此导致合同不能执行的，按照</w:t>
            </w:r>
            <w:r>
              <w:rPr>
                <w:rFonts w:hint="eastAsia"/>
                <w:color w:val="auto"/>
                <w:sz w:val="28"/>
                <w:szCs w:val="28"/>
              </w:rPr>
              <w:t>“第五章 合同签订及履约”有关</w:t>
            </w:r>
            <w:r>
              <w:rPr>
                <w:color w:val="auto"/>
                <w:sz w:val="28"/>
                <w:szCs w:val="28"/>
              </w:rPr>
              <w:t>规定进行处理。</w:t>
            </w:r>
          </w:p>
        </w:tc>
      </w:tr>
    </w:tbl>
    <w:p w14:paraId="55B9281F">
      <w:pPr>
        <w:pStyle w:val="9"/>
        <w:ind w:left="0" w:leftChars="0" w:firstLine="0" w:firstLineChars="0"/>
        <w:rPr>
          <w:color w:val="auto"/>
        </w:rPr>
      </w:pPr>
      <w:bookmarkStart w:id="38" w:name="_Toc26282_WPSOffice_Level2"/>
    </w:p>
    <w:p w14:paraId="1658C9FE">
      <w:pPr>
        <w:spacing w:line="560" w:lineRule="exact"/>
        <w:ind w:firstLine="640" w:firstLineChars="200"/>
        <w:rPr>
          <w:color w:val="auto"/>
          <w:sz w:val="32"/>
          <w:szCs w:val="32"/>
        </w:rPr>
      </w:pPr>
      <w:r>
        <w:rPr>
          <w:color w:val="auto"/>
          <w:sz w:val="32"/>
          <w:szCs w:val="32"/>
        </w:rPr>
        <w:t>1.</w:t>
      </w:r>
      <w:r>
        <w:rPr>
          <w:rFonts w:hint="eastAsia"/>
          <w:color w:val="auto"/>
          <w:sz w:val="32"/>
          <w:szCs w:val="32"/>
        </w:rPr>
        <w:t xml:space="preserve"> </w:t>
      </w:r>
      <w:r>
        <w:rPr>
          <w:color w:val="auto"/>
          <w:sz w:val="32"/>
          <w:szCs w:val="32"/>
        </w:rPr>
        <w:t>总则</w:t>
      </w:r>
    </w:p>
    <w:p w14:paraId="5C4D54FE">
      <w:pPr>
        <w:snapToGrid w:val="0"/>
        <w:spacing w:line="560" w:lineRule="exact"/>
        <w:ind w:firstLine="640" w:firstLineChars="200"/>
        <w:rPr>
          <w:color w:val="auto"/>
          <w:sz w:val="32"/>
          <w:szCs w:val="32"/>
        </w:rPr>
      </w:pPr>
      <w:r>
        <w:rPr>
          <w:color w:val="auto"/>
          <w:sz w:val="32"/>
          <w:szCs w:val="32"/>
        </w:rPr>
        <w:t>1.1本项目采购明细具体详见招标文件第三章。</w:t>
      </w:r>
    </w:p>
    <w:p w14:paraId="5EA2E313">
      <w:pPr>
        <w:spacing w:line="560" w:lineRule="exact"/>
        <w:ind w:firstLine="640" w:firstLineChars="200"/>
        <w:rPr>
          <w:color w:val="auto"/>
          <w:sz w:val="32"/>
          <w:szCs w:val="32"/>
        </w:rPr>
      </w:pPr>
      <w:r>
        <w:rPr>
          <w:color w:val="auto"/>
          <w:sz w:val="32"/>
          <w:szCs w:val="32"/>
        </w:rPr>
        <w:t>1.2无论结果如何，投标人应自行承担本次采购活动所产生的全部费用。</w:t>
      </w:r>
    </w:p>
    <w:p w14:paraId="4612C526">
      <w:pPr>
        <w:spacing w:line="560" w:lineRule="exact"/>
        <w:ind w:firstLine="640" w:firstLineChars="200"/>
        <w:rPr>
          <w:color w:val="auto"/>
          <w:sz w:val="32"/>
          <w:szCs w:val="32"/>
        </w:rPr>
      </w:pPr>
      <w:r>
        <w:rPr>
          <w:color w:val="auto"/>
          <w:sz w:val="32"/>
          <w:szCs w:val="32"/>
        </w:rPr>
        <w:t>1.3投标文件使用的语言文字为中文。专用术语使用外文的，应附有中文注释。</w:t>
      </w:r>
    </w:p>
    <w:p w14:paraId="0B953836">
      <w:pPr>
        <w:spacing w:line="560" w:lineRule="exact"/>
        <w:ind w:firstLine="640" w:firstLineChars="200"/>
        <w:rPr>
          <w:color w:val="auto"/>
          <w:sz w:val="32"/>
          <w:szCs w:val="32"/>
        </w:rPr>
      </w:pPr>
      <w:r>
        <w:rPr>
          <w:color w:val="auto"/>
          <w:sz w:val="32"/>
          <w:szCs w:val="32"/>
        </w:rPr>
        <w:t>1.4投标人应对招标文件中的所有内容进行认真研究和全面理解，并对招标文件所有实质性要求和条件</w:t>
      </w:r>
      <w:r>
        <w:rPr>
          <w:bCs/>
          <w:color w:val="auto"/>
          <w:sz w:val="32"/>
          <w:szCs w:val="32"/>
        </w:rPr>
        <w:t>，</w:t>
      </w:r>
      <w:r>
        <w:rPr>
          <w:rFonts w:hint="eastAsia"/>
          <w:color w:val="auto"/>
          <w:sz w:val="32"/>
          <w:szCs w:val="32"/>
        </w:rPr>
        <w:t>做出</w:t>
      </w:r>
      <w:r>
        <w:rPr>
          <w:color w:val="auto"/>
          <w:sz w:val="32"/>
          <w:szCs w:val="32"/>
        </w:rPr>
        <w:t>满足性或更有利于招标人的投标响应，否则，投标人的投标响应可能将被否决。投标响应文件对招标文件的全部偏差，均应在投标响应文件的偏差表中列明，除列明的内容外，视为投标人完全响应招标文件的全部要求。</w:t>
      </w:r>
    </w:p>
    <w:p w14:paraId="0999099E">
      <w:pPr>
        <w:snapToGrid w:val="0"/>
        <w:spacing w:line="560" w:lineRule="exact"/>
        <w:ind w:firstLine="640" w:firstLineChars="200"/>
        <w:rPr>
          <w:color w:val="auto"/>
          <w:sz w:val="32"/>
          <w:szCs w:val="32"/>
        </w:rPr>
      </w:pPr>
      <w:r>
        <w:rPr>
          <w:color w:val="auto"/>
          <w:sz w:val="32"/>
          <w:szCs w:val="32"/>
        </w:rPr>
        <w:t>1.5招标人有权在授标前对采购</w:t>
      </w:r>
      <w:r>
        <w:rPr>
          <w:rFonts w:hint="eastAsia"/>
          <w:color w:val="auto"/>
          <w:sz w:val="32"/>
          <w:szCs w:val="32"/>
          <w:lang w:eastAsia="zh-CN"/>
        </w:rPr>
        <w:t>项目的</w:t>
      </w:r>
      <w:r>
        <w:rPr>
          <w:color w:val="auto"/>
          <w:sz w:val="32"/>
          <w:szCs w:val="32"/>
        </w:rPr>
        <w:t>时间的</w:t>
      </w:r>
      <w:r>
        <w:rPr>
          <w:rFonts w:hint="eastAsia"/>
          <w:color w:val="auto"/>
          <w:sz w:val="32"/>
          <w:szCs w:val="32"/>
          <w:lang w:eastAsia="zh-CN"/>
        </w:rPr>
        <w:t>、服务</w:t>
      </w:r>
      <w:r>
        <w:rPr>
          <w:color w:val="auto"/>
          <w:sz w:val="32"/>
          <w:szCs w:val="32"/>
        </w:rPr>
        <w:t>范围进行变更和调整，无需向投标人作任何解释。</w:t>
      </w:r>
    </w:p>
    <w:p w14:paraId="2CD081C6">
      <w:pPr>
        <w:spacing w:line="560" w:lineRule="exact"/>
        <w:ind w:firstLine="640" w:firstLineChars="200"/>
        <w:rPr>
          <w:color w:val="auto"/>
          <w:sz w:val="32"/>
          <w:szCs w:val="32"/>
        </w:rPr>
      </w:pPr>
      <w:r>
        <w:rPr>
          <w:color w:val="auto"/>
          <w:sz w:val="32"/>
          <w:szCs w:val="32"/>
        </w:rPr>
        <w:t>1.6如无特别说明，本次</w:t>
      </w:r>
      <w:r>
        <w:rPr>
          <w:rFonts w:hint="eastAsia"/>
          <w:color w:val="auto"/>
          <w:sz w:val="32"/>
          <w:szCs w:val="32"/>
        </w:rPr>
        <w:t>招标</w:t>
      </w:r>
      <w:r>
        <w:rPr>
          <w:color w:val="auto"/>
          <w:sz w:val="32"/>
          <w:szCs w:val="32"/>
        </w:rPr>
        <w:t>响应有效期</w:t>
      </w:r>
      <w:r>
        <w:rPr>
          <w:rFonts w:hint="eastAsia"/>
          <w:color w:val="auto"/>
          <w:sz w:val="32"/>
          <w:szCs w:val="32"/>
        </w:rPr>
        <w:t>为：</w:t>
      </w:r>
      <w:r>
        <w:rPr>
          <w:color w:val="auto"/>
          <w:sz w:val="32"/>
          <w:szCs w:val="32"/>
        </w:rPr>
        <w:t>自投标响应文件递交截止之日起90天。</w:t>
      </w:r>
    </w:p>
    <w:p w14:paraId="1180DC4B">
      <w:pPr>
        <w:numPr>
          <w:ilvl w:val="0"/>
          <w:numId w:val="1"/>
        </w:numPr>
        <w:spacing w:line="560" w:lineRule="exact"/>
        <w:ind w:firstLine="640" w:firstLineChars="200"/>
        <w:rPr>
          <w:color w:val="auto"/>
          <w:sz w:val="32"/>
          <w:szCs w:val="32"/>
        </w:rPr>
      </w:pPr>
      <w:r>
        <w:rPr>
          <w:rFonts w:hint="eastAsia"/>
          <w:color w:val="auto"/>
          <w:sz w:val="32"/>
          <w:szCs w:val="32"/>
        </w:rPr>
        <w:t xml:space="preserve"> </w:t>
      </w:r>
      <w:r>
        <w:rPr>
          <w:color w:val="auto"/>
          <w:sz w:val="32"/>
          <w:szCs w:val="32"/>
        </w:rPr>
        <w:t>供应商资审</w:t>
      </w:r>
    </w:p>
    <w:p w14:paraId="6507D0DE">
      <w:pPr>
        <w:widowControl/>
        <w:spacing w:line="560" w:lineRule="exact"/>
        <w:ind w:firstLine="640" w:firstLineChars="200"/>
        <w:jc w:val="left"/>
        <w:rPr>
          <w:color w:val="auto"/>
          <w:sz w:val="32"/>
          <w:szCs w:val="32"/>
        </w:rPr>
      </w:pPr>
      <w:r>
        <w:rPr>
          <w:rFonts w:hint="eastAsia"/>
          <w:color w:val="auto"/>
          <w:sz w:val="32"/>
          <w:szCs w:val="32"/>
        </w:rPr>
        <w:t>2.1在中华人民共和国境内注册，能够独立承担民事责任的独立企业法人。</w:t>
      </w:r>
    </w:p>
    <w:p w14:paraId="792125BA">
      <w:pPr>
        <w:widowControl/>
        <w:spacing w:line="560" w:lineRule="exact"/>
        <w:ind w:firstLine="640" w:firstLineChars="200"/>
        <w:jc w:val="left"/>
        <w:rPr>
          <w:color w:val="auto"/>
          <w:sz w:val="32"/>
          <w:szCs w:val="32"/>
        </w:rPr>
      </w:pPr>
      <w:r>
        <w:rPr>
          <w:rFonts w:hint="eastAsia"/>
          <w:color w:val="auto"/>
          <w:sz w:val="32"/>
          <w:szCs w:val="32"/>
        </w:rPr>
        <w:t>2.2有依法税收的良好记录。</w:t>
      </w:r>
    </w:p>
    <w:p w14:paraId="661DDEF4">
      <w:pPr>
        <w:widowControl/>
        <w:spacing w:line="560" w:lineRule="exact"/>
        <w:ind w:firstLine="640" w:firstLineChars="200"/>
        <w:jc w:val="left"/>
        <w:rPr>
          <w:color w:val="auto"/>
          <w:sz w:val="32"/>
          <w:szCs w:val="32"/>
        </w:rPr>
      </w:pPr>
      <w:r>
        <w:rPr>
          <w:rFonts w:hint="eastAsia"/>
          <w:color w:val="auto"/>
          <w:sz w:val="32"/>
          <w:szCs w:val="32"/>
        </w:rPr>
        <w:t>2.3企业经营状况良好。</w:t>
      </w:r>
    </w:p>
    <w:p w14:paraId="23447385">
      <w:pPr>
        <w:widowControl/>
        <w:spacing w:line="560" w:lineRule="exact"/>
        <w:ind w:firstLine="640" w:firstLineChars="200"/>
        <w:jc w:val="left"/>
        <w:rPr>
          <w:color w:val="auto"/>
          <w:sz w:val="32"/>
          <w:szCs w:val="32"/>
        </w:rPr>
      </w:pPr>
      <w:r>
        <w:rPr>
          <w:rFonts w:hint="eastAsia"/>
          <w:color w:val="auto"/>
          <w:sz w:val="32"/>
          <w:szCs w:val="32"/>
        </w:rPr>
        <w:t>2.4具有</w:t>
      </w:r>
      <w:r>
        <w:rPr>
          <w:rFonts w:hint="eastAsia" w:ascii="Times New Roman" w:hAnsi="Times New Roman"/>
          <w:color w:val="auto"/>
          <w:sz w:val="32"/>
          <w:szCs w:val="32"/>
          <w:lang w:val="en-US" w:eastAsia="zh-CN"/>
        </w:rPr>
        <w:t>保安服务许可证、保安人员证书等</w:t>
      </w:r>
      <w:r>
        <w:rPr>
          <w:rFonts w:hint="eastAsia" w:ascii="Times New Roman" w:hAnsi="Times New Roman"/>
          <w:color w:val="auto"/>
          <w:sz w:val="32"/>
          <w:szCs w:val="32"/>
        </w:rPr>
        <w:t>相关资质证书</w:t>
      </w:r>
      <w:r>
        <w:rPr>
          <w:rFonts w:hint="eastAsia"/>
          <w:color w:val="auto"/>
          <w:sz w:val="32"/>
          <w:szCs w:val="32"/>
        </w:rPr>
        <w:t>;供应商应提供营业执照（副本)\组织机构代码证\税务登记证复印件，以及增值税专用发票账户信息。</w:t>
      </w:r>
    </w:p>
    <w:p w14:paraId="335A250F">
      <w:pPr>
        <w:spacing w:line="560" w:lineRule="exact"/>
        <w:ind w:firstLine="640" w:firstLineChars="200"/>
        <w:rPr>
          <w:color w:val="auto"/>
        </w:rPr>
      </w:pPr>
      <w:r>
        <w:rPr>
          <w:color w:val="auto"/>
          <w:sz w:val="32"/>
          <w:szCs w:val="32"/>
        </w:rPr>
        <w:t>2.5本项目不接受联合体投标。</w:t>
      </w:r>
    </w:p>
    <w:p w14:paraId="1BE24F5A">
      <w:pPr>
        <w:spacing w:line="560" w:lineRule="exact"/>
        <w:ind w:firstLine="640" w:firstLineChars="200"/>
        <w:rPr>
          <w:color w:val="auto"/>
          <w:sz w:val="32"/>
          <w:szCs w:val="32"/>
        </w:rPr>
      </w:pPr>
      <w:r>
        <w:rPr>
          <w:color w:val="auto"/>
          <w:sz w:val="32"/>
          <w:szCs w:val="32"/>
        </w:rPr>
        <w:t>3.</w:t>
      </w:r>
      <w:r>
        <w:rPr>
          <w:rFonts w:hint="eastAsia"/>
          <w:color w:val="auto"/>
          <w:sz w:val="32"/>
          <w:szCs w:val="32"/>
        </w:rPr>
        <w:t xml:space="preserve"> </w:t>
      </w:r>
      <w:r>
        <w:rPr>
          <w:color w:val="auto"/>
          <w:sz w:val="32"/>
          <w:szCs w:val="32"/>
        </w:rPr>
        <w:t>招标文件及报价</w:t>
      </w:r>
    </w:p>
    <w:p w14:paraId="1AA9A346">
      <w:pPr>
        <w:widowControl/>
        <w:spacing w:line="560" w:lineRule="exact"/>
        <w:ind w:firstLine="640" w:firstLineChars="200"/>
        <w:jc w:val="left"/>
        <w:rPr>
          <w:color w:val="auto"/>
          <w:kern w:val="0"/>
          <w:sz w:val="32"/>
          <w:szCs w:val="32"/>
        </w:rPr>
      </w:pPr>
      <w:r>
        <w:rPr>
          <w:color w:val="auto"/>
          <w:sz w:val="32"/>
          <w:szCs w:val="32"/>
        </w:rPr>
        <w:t>3.1招标人通过招标采购网、太原公司对外网站及“太原公司招采信息”微信公众号获取招标文件。</w:t>
      </w:r>
    </w:p>
    <w:p w14:paraId="4019D4AC">
      <w:pPr>
        <w:spacing w:line="560" w:lineRule="exact"/>
        <w:ind w:firstLine="640" w:firstLineChars="200"/>
        <w:rPr>
          <w:color w:val="auto"/>
          <w:sz w:val="32"/>
          <w:szCs w:val="32"/>
        </w:rPr>
      </w:pPr>
      <w:r>
        <w:rPr>
          <w:color w:val="auto"/>
          <w:sz w:val="32"/>
          <w:szCs w:val="32"/>
        </w:rPr>
        <w:t>3.2在招标截止时间前，招标人可根据需要对招标文件内容和时间进行变更，其中可能影响投标人报价的，招标截止时间顺延。</w:t>
      </w:r>
    </w:p>
    <w:p w14:paraId="5896A5DF">
      <w:pPr>
        <w:spacing w:line="560" w:lineRule="exact"/>
        <w:ind w:firstLine="640" w:firstLineChars="200"/>
        <w:rPr>
          <w:color w:val="auto"/>
          <w:sz w:val="32"/>
          <w:szCs w:val="32"/>
        </w:rPr>
      </w:pPr>
      <w:r>
        <w:rPr>
          <w:color w:val="auto"/>
          <w:sz w:val="32"/>
          <w:szCs w:val="32"/>
        </w:rPr>
        <w:t>3.3投标报价应包括投标人为完成本项目全部内容的费用和应缴纳的税金</w:t>
      </w:r>
      <w:r>
        <w:rPr>
          <w:rFonts w:hint="eastAsia"/>
          <w:color w:val="auto"/>
          <w:sz w:val="32"/>
          <w:szCs w:val="32"/>
        </w:rPr>
        <w:t>（包含投标方实施人员的交通、食宿费用）针对本项目进行报价，以人民币“元”为单位进行报价。</w:t>
      </w:r>
    </w:p>
    <w:p w14:paraId="45AE18FC">
      <w:pPr>
        <w:spacing w:line="560" w:lineRule="exact"/>
        <w:ind w:firstLine="640" w:firstLineChars="200"/>
        <w:rPr>
          <w:color w:val="auto"/>
          <w:sz w:val="32"/>
          <w:szCs w:val="32"/>
        </w:rPr>
      </w:pPr>
      <w:r>
        <w:rPr>
          <w:color w:val="auto"/>
          <w:sz w:val="32"/>
          <w:szCs w:val="32"/>
        </w:rPr>
        <w:t>3.4投标人可在招标报价截止时间前对其所提交的投标文件及价格进行补充、修改或撤回。</w:t>
      </w:r>
    </w:p>
    <w:p w14:paraId="569B3A48">
      <w:pPr>
        <w:spacing w:line="560" w:lineRule="exact"/>
        <w:ind w:firstLine="640" w:firstLineChars="200"/>
        <w:rPr>
          <w:color w:val="auto"/>
          <w:sz w:val="32"/>
          <w:szCs w:val="32"/>
        </w:rPr>
      </w:pPr>
      <w:r>
        <w:rPr>
          <w:color w:val="auto"/>
          <w:sz w:val="32"/>
          <w:szCs w:val="32"/>
        </w:rPr>
        <w:t>4.</w:t>
      </w:r>
      <w:r>
        <w:rPr>
          <w:rFonts w:hint="eastAsia"/>
          <w:color w:val="auto"/>
          <w:sz w:val="32"/>
          <w:szCs w:val="32"/>
        </w:rPr>
        <w:t xml:space="preserve"> </w:t>
      </w:r>
      <w:r>
        <w:rPr>
          <w:color w:val="auto"/>
          <w:sz w:val="32"/>
          <w:szCs w:val="32"/>
        </w:rPr>
        <w:t>开标</w:t>
      </w:r>
    </w:p>
    <w:p w14:paraId="30DF2F6E">
      <w:pPr>
        <w:spacing w:line="560" w:lineRule="exact"/>
        <w:ind w:firstLine="640" w:firstLineChars="200"/>
        <w:rPr>
          <w:color w:val="auto"/>
          <w:sz w:val="32"/>
          <w:szCs w:val="32"/>
        </w:rPr>
      </w:pPr>
      <w:r>
        <w:rPr>
          <w:color w:val="auto"/>
          <w:sz w:val="32"/>
          <w:szCs w:val="32"/>
        </w:rPr>
        <w:t>符合招标文件要求的投标家数少于3个，招标人可以选择重新组织招标，也可以转入竞争性谈判或单一来源完成采购。</w:t>
      </w:r>
    </w:p>
    <w:p w14:paraId="2EC27C79">
      <w:pPr>
        <w:spacing w:line="560" w:lineRule="exact"/>
        <w:ind w:firstLine="640" w:firstLineChars="200"/>
        <w:rPr>
          <w:color w:val="auto"/>
          <w:sz w:val="32"/>
          <w:szCs w:val="32"/>
        </w:rPr>
      </w:pPr>
      <w:r>
        <w:rPr>
          <w:color w:val="auto"/>
          <w:sz w:val="32"/>
          <w:szCs w:val="32"/>
        </w:rPr>
        <w:t>5.</w:t>
      </w:r>
      <w:r>
        <w:rPr>
          <w:rFonts w:hint="eastAsia"/>
          <w:color w:val="auto"/>
          <w:sz w:val="32"/>
          <w:szCs w:val="32"/>
        </w:rPr>
        <w:t xml:space="preserve"> </w:t>
      </w:r>
      <w:r>
        <w:rPr>
          <w:color w:val="auto"/>
          <w:sz w:val="32"/>
          <w:szCs w:val="32"/>
        </w:rPr>
        <w:t>评标</w:t>
      </w:r>
    </w:p>
    <w:p w14:paraId="7AB39583">
      <w:pPr>
        <w:spacing w:line="560" w:lineRule="exact"/>
        <w:ind w:firstLine="640" w:firstLineChars="200"/>
        <w:rPr>
          <w:color w:val="auto"/>
          <w:sz w:val="32"/>
          <w:szCs w:val="32"/>
        </w:rPr>
      </w:pPr>
      <w:r>
        <w:rPr>
          <w:color w:val="auto"/>
          <w:sz w:val="32"/>
          <w:szCs w:val="32"/>
        </w:rPr>
        <w:t>5.1评标工作由评标委员会负责，评标委员会按照招标文件规定的评标办法进行评标。如果投标没有实质性响应招标文件的要求，以及出现下列情况，其投标将被否决：</w:t>
      </w:r>
    </w:p>
    <w:p w14:paraId="63E7B174">
      <w:pPr>
        <w:spacing w:line="560" w:lineRule="exact"/>
        <w:ind w:firstLine="640" w:firstLineChars="200"/>
        <w:rPr>
          <w:color w:val="auto"/>
          <w:sz w:val="32"/>
          <w:szCs w:val="32"/>
        </w:rPr>
      </w:pPr>
      <w:r>
        <w:rPr>
          <w:color w:val="auto"/>
          <w:sz w:val="32"/>
          <w:szCs w:val="32"/>
        </w:rPr>
        <w:t>（1）投标文件存在重大偏差或不能接受的细微偏差。</w:t>
      </w:r>
    </w:p>
    <w:p w14:paraId="1B2987B1">
      <w:pPr>
        <w:spacing w:line="560" w:lineRule="exact"/>
        <w:ind w:firstLine="640" w:firstLineChars="200"/>
        <w:rPr>
          <w:color w:val="auto"/>
          <w:sz w:val="32"/>
          <w:szCs w:val="32"/>
        </w:rPr>
      </w:pPr>
      <w:r>
        <w:rPr>
          <w:color w:val="auto"/>
          <w:sz w:val="32"/>
          <w:szCs w:val="32"/>
        </w:rPr>
        <w:t>（2）投标报价明显低于预算价。</w:t>
      </w:r>
    </w:p>
    <w:p w14:paraId="4996B50D">
      <w:pPr>
        <w:spacing w:line="560" w:lineRule="exact"/>
        <w:ind w:firstLine="640" w:firstLineChars="200"/>
        <w:rPr>
          <w:color w:val="auto"/>
          <w:sz w:val="32"/>
          <w:szCs w:val="32"/>
        </w:rPr>
      </w:pPr>
      <w:r>
        <w:rPr>
          <w:color w:val="auto"/>
          <w:sz w:val="32"/>
          <w:szCs w:val="32"/>
        </w:rPr>
        <w:t>5.2在评标期间</w:t>
      </w:r>
      <w:r>
        <w:rPr>
          <w:rFonts w:hint="eastAsia"/>
          <w:color w:val="auto"/>
          <w:sz w:val="32"/>
          <w:szCs w:val="32"/>
        </w:rPr>
        <w:t>，</w:t>
      </w:r>
      <w:r>
        <w:rPr>
          <w:color w:val="auto"/>
          <w:sz w:val="32"/>
          <w:szCs w:val="32"/>
        </w:rPr>
        <w:t>评标委员会可以要求投标人对投标响应文件中含义不明确、同类问题表述不一致、明显文字或者计算错误的内容做必要的澄清或说明，但该澄清或说明不得超出招标文件的范围或者改变招标文件的实质性内容。评标委员会发现投标人的投标报价可能低于其成本的，有权要求该投标人</w:t>
      </w:r>
      <w:r>
        <w:rPr>
          <w:rFonts w:hint="eastAsia"/>
          <w:color w:val="auto"/>
          <w:sz w:val="32"/>
          <w:szCs w:val="32"/>
        </w:rPr>
        <w:t>做出</w:t>
      </w:r>
      <w:r>
        <w:rPr>
          <w:color w:val="auto"/>
          <w:sz w:val="32"/>
          <w:szCs w:val="32"/>
        </w:rPr>
        <w:t>书面说明并提供相应的证明材料，投标人不能合理说明或者不能提供相应证明材料的，评标委员会将认定该投标人以低于成本报价投标，并否决其投标。</w:t>
      </w:r>
    </w:p>
    <w:p w14:paraId="67E97A0D">
      <w:pPr>
        <w:spacing w:line="560" w:lineRule="exact"/>
        <w:ind w:firstLine="640" w:firstLineChars="200"/>
        <w:rPr>
          <w:color w:val="auto"/>
          <w:sz w:val="32"/>
          <w:szCs w:val="32"/>
        </w:rPr>
      </w:pPr>
      <w:r>
        <w:rPr>
          <w:color w:val="auto"/>
          <w:sz w:val="32"/>
          <w:szCs w:val="32"/>
        </w:rPr>
        <w:t>5.3评标委员会根据招标文件及相关信息，发现投标人存在围标、串标、弄虚作假等行为，将取消投标人的本项目参与评标资格。同时不予退还投标保证金。</w:t>
      </w:r>
    </w:p>
    <w:p w14:paraId="315E6763">
      <w:pPr>
        <w:snapToGrid w:val="0"/>
        <w:spacing w:line="560" w:lineRule="exact"/>
        <w:ind w:firstLine="640" w:firstLineChars="200"/>
        <w:rPr>
          <w:color w:val="auto"/>
          <w:sz w:val="32"/>
          <w:szCs w:val="32"/>
        </w:rPr>
      </w:pPr>
      <w:r>
        <w:rPr>
          <w:color w:val="auto"/>
          <w:sz w:val="32"/>
          <w:szCs w:val="32"/>
        </w:rPr>
        <w:t>5.</w:t>
      </w:r>
      <w:r>
        <w:rPr>
          <w:rFonts w:hint="eastAsia"/>
          <w:color w:val="auto"/>
          <w:sz w:val="32"/>
          <w:szCs w:val="32"/>
          <w:lang w:val="en-US" w:eastAsia="zh-CN"/>
        </w:rPr>
        <w:t>4</w:t>
      </w:r>
      <w:r>
        <w:rPr>
          <w:color w:val="auto"/>
          <w:sz w:val="32"/>
          <w:szCs w:val="32"/>
        </w:rPr>
        <w:t>所有投标人的投标出现重大偏差时，招标人重新组织招标。</w:t>
      </w:r>
    </w:p>
    <w:p w14:paraId="30FC62F4">
      <w:pPr>
        <w:spacing w:line="560" w:lineRule="exact"/>
        <w:ind w:firstLine="640" w:firstLineChars="200"/>
        <w:rPr>
          <w:color w:val="auto"/>
          <w:sz w:val="32"/>
          <w:szCs w:val="32"/>
        </w:rPr>
      </w:pPr>
      <w:r>
        <w:rPr>
          <w:color w:val="auto"/>
          <w:sz w:val="32"/>
          <w:szCs w:val="32"/>
        </w:rPr>
        <w:t>5.</w:t>
      </w:r>
      <w:r>
        <w:rPr>
          <w:rFonts w:hint="eastAsia"/>
          <w:color w:val="auto"/>
          <w:sz w:val="32"/>
          <w:szCs w:val="32"/>
          <w:lang w:val="en-US" w:eastAsia="zh-CN"/>
        </w:rPr>
        <w:t>5</w:t>
      </w:r>
      <w:r>
        <w:rPr>
          <w:color w:val="auto"/>
          <w:sz w:val="32"/>
          <w:szCs w:val="32"/>
        </w:rPr>
        <w:t>投标负责人（授权代理人）在评标期内务必保持通讯畅通，能随时响应招标人发起的谈判活动。如因供应商通讯不畅，影响正常谈判，则视为供应商主动放弃谈判资格，如因此影响中标结果，责任由投标人自行承担。</w:t>
      </w:r>
    </w:p>
    <w:p w14:paraId="3BCA82B0">
      <w:pPr>
        <w:spacing w:line="560" w:lineRule="exact"/>
        <w:ind w:firstLine="640" w:firstLineChars="200"/>
        <w:rPr>
          <w:color w:val="auto"/>
          <w:sz w:val="32"/>
          <w:szCs w:val="32"/>
        </w:rPr>
      </w:pPr>
      <w:r>
        <w:rPr>
          <w:color w:val="auto"/>
          <w:sz w:val="32"/>
          <w:szCs w:val="32"/>
        </w:rPr>
        <w:t>6.</w:t>
      </w:r>
      <w:r>
        <w:rPr>
          <w:rFonts w:hint="eastAsia"/>
          <w:color w:val="auto"/>
          <w:sz w:val="32"/>
          <w:szCs w:val="32"/>
        </w:rPr>
        <w:t xml:space="preserve"> </w:t>
      </w:r>
      <w:r>
        <w:rPr>
          <w:color w:val="auto"/>
          <w:sz w:val="32"/>
          <w:szCs w:val="32"/>
        </w:rPr>
        <w:t>授标</w:t>
      </w:r>
    </w:p>
    <w:p w14:paraId="6DA994EB">
      <w:pPr>
        <w:spacing w:line="560" w:lineRule="exact"/>
        <w:ind w:firstLine="640" w:firstLineChars="200"/>
        <w:rPr>
          <w:color w:val="auto"/>
          <w:sz w:val="32"/>
          <w:szCs w:val="32"/>
        </w:rPr>
      </w:pPr>
      <w:r>
        <w:rPr>
          <w:color w:val="auto"/>
          <w:sz w:val="32"/>
          <w:szCs w:val="32"/>
        </w:rPr>
        <w:t>6.1本项目确定的中标人为一家，拒绝联合体投标。采用满足招标要求的最低价授标，中标候选人按照</w:t>
      </w:r>
      <w:r>
        <w:rPr>
          <w:rFonts w:hint="eastAsia"/>
          <w:color w:val="auto"/>
          <w:sz w:val="32"/>
          <w:szCs w:val="32"/>
        </w:rPr>
        <w:t>中车</w:t>
      </w:r>
      <w:r>
        <w:rPr>
          <w:color w:val="auto"/>
          <w:sz w:val="32"/>
          <w:szCs w:val="32"/>
        </w:rPr>
        <w:t>太原公司规定的</w:t>
      </w:r>
      <w:r>
        <w:rPr>
          <w:rFonts w:hint="eastAsia"/>
          <w:color w:val="auto"/>
          <w:sz w:val="32"/>
          <w:szCs w:val="32"/>
        </w:rPr>
        <w:t>要求</w:t>
      </w:r>
      <w:r>
        <w:rPr>
          <w:color w:val="auto"/>
          <w:sz w:val="32"/>
          <w:szCs w:val="32"/>
        </w:rPr>
        <w:t>执行标。</w:t>
      </w:r>
    </w:p>
    <w:p w14:paraId="7CDDC198">
      <w:pPr>
        <w:spacing w:line="560" w:lineRule="exact"/>
        <w:ind w:firstLine="640" w:firstLineChars="200"/>
        <w:rPr>
          <w:color w:val="auto"/>
          <w:sz w:val="32"/>
          <w:szCs w:val="32"/>
        </w:rPr>
      </w:pPr>
      <w:r>
        <w:rPr>
          <w:color w:val="auto"/>
          <w:sz w:val="32"/>
          <w:szCs w:val="32"/>
        </w:rPr>
        <w:t>6.2授标时，实际招标人有权根据生产组织安排等原因进行调整。</w:t>
      </w:r>
    </w:p>
    <w:p w14:paraId="56E87948">
      <w:pPr>
        <w:spacing w:line="560" w:lineRule="exact"/>
        <w:ind w:firstLine="640" w:firstLineChars="200"/>
        <w:rPr>
          <w:color w:val="auto"/>
          <w:sz w:val="32"/>
          <w:szCs w:val="32"/>
        </w:rPr>
      </w:pPr>
      <w:r>
        <w:rPr>
          <w:color w:val="auto"/>
          <w:sz w:val="32"/>
          <w:szCs w:val="32"/>
        </w:rPr>
        <w:t>6.3授标结果将在招标文件发布的对应网站公示。投标人可查看公示信息。</w:t>
      </w:r>
    </w:p>
    <w:p w14:paraId="6E6BC621">
      <w:pPr>
        <w:spacing w:line="560" w:lineRule="exact"/>
        <w:ind w:left="638" w:leftChars="304"/>
        <w:rPr>
          <w:color w:val="auto"/>
          <w:sz w:val="32"/>
          <w:szCs w:val="32"/>
        </w:rPr>
      </w:pPr>
      <w:r>
        <w:rPr>
          <w:color w:val="auto"/>
          <w:sz w:val="32"/>
          <w:szCs w:val="32"/>
        </w:rPr>
        <w:t>6.4公示结束后，招标人将向中标人发出《中标通知书》。7.</w:t>
      </w:r>
      <w:r>
        <w:rPr>
          <w:rFonts w:hint="eastAsia"/>
          <w:color w:val="auto"/>
          <w:sz w:val="32"/>
          <w:szCs w:val="32"/>
        </w:rPr>
        <w:t xml:space="preserve"> </w:t>
      </w:r>
      <w:r>
        <w:rPr>
          <w:color w:val="auto"/>
          <w:sz w:val="32"/>
          <w:szCs w:val="32"/>
        </w:rPr>
        <w:t xml:space="preserve">纪律与监督  </w:t>
      </w:r>
    </w:p>
    <w:p w14:paraId="03CFB89A">
      <w:pPr>
        <w:spacing w:line="560" w:lineRule="exact"/>
        <w:ind w:firstLine="640" w:firstLineChars="200"/>
        <w:rPr>
          <w:color w:val="auto"/>
          <w:sz w:val="32"/>
          <w:szCs w:val="32"/>
        </w:rPr>
      </w:pPr>
      <w:r>
        <w:rPr>
          <w:color w:val="auto"/>
          <w:sz w:val="32"/>
          <w:szCs w:val="32"/>
        </w:rPr>
        <w:t>7.1投标人应妥善保存好与本项目有关的资料，不得泄露。未经招标人同意，投标人不得将招标文件、项目情况、中标人等内容对外界发布。</w:t>
      </w:r>
    </w:p>
    <w:p w14:paraId="753FEEB6">
      <w:pPr>
        <w:spacing w:line="560" w:lineRule="exact"/>
        <w:ind w:firstLine="640" w:firstLineChars="200"/>
        <w:rPr>
          <w:color w:val="auto"/>
          <w:sz w:val="32"/>
          <w:szCs w:val="32"/>
        </w:rPr>
      </w:pPr>
      <w:r>
        <w:rPr>
          <w:color w:val="auto"/>
          <w:sz w:val="32"/>
          <w:szCs w:val="32"/>
        </w:rPr>
        <w:t>7.2投标人不得相互串通竞标或者与招标人串通竞标，投标人不得以任何方式干扰、影响评标工作。</w:t>
      </w:r>
    </w:p>
    <w:p w14:paraId="4E8826E1">
      <w:pPr>
        <w:spacing w:line="560" w:lineRule="exact"/>
        <w:ind w:firstLine="640" w:firstLineChars="200"/>
        <w:rPr>
          <w:color w:val="auto"/>
          <w:sz w:val="32"/>
          <w:szCs w:val="32"/>
        </w:rPr>
      </w:pPr>
      <w:r>
        <w:rPr>
          <w:color w:val="auto"/>
          <w:sz w:val="32"/>
          <w:szCs w:val="32"/>
        </w:rPr>
        <w:t>7.3评标委员会成员不得收受他人的财物或者其他好处，不得向他人透露对投标</w:t>
      </w:r>
      <w:bookmarkStart w:id="39" w:name="_Toc26144_WPSOffice_Level1"/>
      <w:r>
        <w:rPr>
          <w:color w:val="auto"/>
          <w:sz w:val="32"/>
          <w:szCs w:val="32"/>
        </w:rPr>
        <w:t>文件的评审和比较、中标</w:t>
      </w:r>
      <w:bookmarkEnd w:id="39"/>
      <w:r>
        <w:rPr>
          <w:color w:val="auto"/>
          <w:sz w:val="32"/>
          <w:szCs w:val="32"/>
        </w:rPr>
        <w:t>候选人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14:paraId="50702AB3">
      <w:pPr>
        <w:spacing w:line="560" w:lineRule="exact"/>
        <w:ind w:firstLine="640" w:firstLineChars="200"/>
        <w:rPr>
          <w:color w:val="auto"/>
          <w:sz w:val="32"/>
          <w:szCs w:val="32"/>
        </w:rPr>
      </w:pPr>
      <w:r>
        <w:rPr>
          <w:color w:val="auto"/>
          <w:sz w:val="32"/>
          <w:szCs w:val="32"/>
        </w:rPr>
        <w:t>7.4质疑和投诉：投标人认为招标、评审过程使自己的权益受到损害的，可以在知道或者应当知道其权益受到损害之日起3个工作日内，以书面形式由法定代表人（单位负责人）或委托代理人签字并盖公章，向招标人中车太原机车车辆有限公司</w:t>
      </w:r>
      <w:r>
        <w:rPr>
          <w:rFonts w:hint="eastAsia"/>
          <w:color w:val="auto"/>
          <w:sz w:val="32"/>
          <w:szCs w:val="32"/>
          <w:lang w:eastAsia="zh-CN"/>
        </w:rPr>
        <w:t>采购工作组</w:t>
      </w:r>
      <w:r>
        <w:rPr>
          <w:color w:val="auto"/>
          <w:sz w:val="32"/>
          <w:szCs w:val="32"/>
        </w:rPr>
        <w:t>部提出质疑（联系电话：0351-2649513）。质疑投标人对答复不满意，或者未在规定时间内作出答复的，可以在答复期满后5个工作日内以书面形式向中车太原公司纪委提起投诉（联系电话：0351-2640921）。</w:t>
      </w:r>
    </w:p>
    <w:bookmarkEnd w:id="38"/>
    <w:p w14:paraId="37201429">
      <w:pPr>
        <w:pStyle w:val="9"/>
        <w:ind w:left="0" w:leftChars="0" w:firstLine="0" w:firstLineChars="0"/>
        <w:jc w:val="center"/>
        <w:rPr>
          <w:rFonts w:ascii="Times New Roman" w:hAnsi="Times New Roman"/>
          <w:color w:val="auto"/>
          <w:sz w:val="44"/>
          <w:szCs w:val="44"/>
        </w:rPr>
      </w:pPr>
      <w:bookmarkStart w:id="40" w:name="_Toc19261_WPSOffice_Level1"/>
      <w:bookmarkStart w:id="41" w:name="_Toc9414_WPSOffice_Level1"/>
      <w:bookmarkStart w:id="42" w:name="_Toc19715_WPSOffice_Level1"/>
      <w:bookmarkStart w:id="43" w:name="_Toc10448_WPSOffice_Level1"/>
      <w:bookmarkStart w:id="44" w:name="_Toc24998_WPSOffice_Level1"/>
      <w:bookmarkStart w:id="45" w:name="_Toc9993"/>
      <w:bookmarkStart w:id="46" w:name="_Toc26727"/>
    </w:p>
    <w:p w14:paraId="770A316D">
      <w:pPr>
        <w:pStyle w:val="9"/>
        <w:ind w:left="0" w:leftChars="0" w:firstLine="0" w:firstLineChars="0"/>
        <w:jc w:val="center"/>
        <w:outlineLvl w:val="0"/>
        <w:rPr>
          <w:rFonts w:ascii="Times New Roman" w:hAnsi="Times New Roman"/>
          <w:color w:val="auto"/>
          <w:sz w:val="44"/>
          <w:szCs w:val="44"/>
        </w:rPr>
      </w:pPr>
      <w:bookmarkStart w:id="47" w:name="_Toc168341586"/>
      <w:bookmarkStart w:id="48" w:name="_Toc168341834"/>
    </w:p>
    <w:p w14:paraId="150BF1BD">
      <w:pPr>
        <w:pStyle w:val="9"/>
        <w:ind w:left="0" w:leftChars="0" w:firstLine="0" w:firstLineChars="0"/>
        <w:jc w:val="center"/>
        <w:outlineLvl w:val="0"/>
        <w:rPr>
          <w:rFonts w:ascii="Times New Roman" w:hAnsi="Times New Roman"/>
          <w:color w:val="auto"/>
          <w:sz w:val="44"/>
          <w:szCs w:val="44"/>
        </w:rPr>
      </w:pPr>
    </w:p>
    <w:p w14:paraId="47F7FC94">
      <w:pPr>
        <w:pStyle w:val="9"/>
        <w:ind w:left="0" w:leftChars="0" w:firstLine="0" w:firstLineChars="0"/>
        <w:jc w:val="center"/>
        <w:outlineLvl w:val="0"/>
        <w:rPr>
          <w:rFonts w:ascii="Times New Roman" w:hAnsi="Times New Roman"/>
          <w:color w:val="auto"/>
          <w:sz w:val="44"/>
          <w:szCs w:val="44"/>
        </w:rPr>
      </w:pPr>
    </w:p>
    <w:p w14:paraId="6CDBD7F3">
      <w:pPr>
        <w:pStyle w:val="9"/>
        <w:ind w:left="0" w:leftChars="0" w:firstLine="0" w:firstLineChars="0"/>
        <w:jc w:val="center"/>
        <w:outlineLvl w:val="0"/>
        <w:rPr>
          <w:rFonts w:ascii="Times New Roman" w:hAnsi="Times New Roman"/>
          <w:color w:val="auto"/>
          <w:sz w:val="44"/>
          <w:szCs w:val="44"/>
        </w:rPr>
      </w:pPr>
    </w:p>
    <w:p w14:paraId="5AADC8C0">
      <w:pPr>
        <w:pStyle w:val="9"/>
        <w:ind w:left="0" w:leftChars="0" w:firstLine="0" w:firstLineChars="0"/>
        <w:jc w:val="center"/>
        <w:outlineLvl w:val="0"/>
        <w:rPr>
          <w:rFonts w:ascii="Times New Roman" w:hAnsi="Times New Roman"/>
          <w:color w:val="auto"/>
          <w:sz w:val="44"/>
          <w:szCs w:val="44"/>
        </w:rPr>
      </w:pPr>
    </w:p>
    <w:p w14:paraId="6A917CA6">
      <w:pPr>
        <w:pStyle w:val="9"/>
        <w:ind w:left="0" w:leftChars="0" w:firstLine="0" w:firstLineChars="0"/>
        <w:jc w:val="center"/>
        <w:outlineLvl w:val="0"/>
        <w:rPr>
          <w:rFonts w:ascii="Times New Roman" w:hAnsi="Times New Roman"/>
          <w:color w:val="auto"/>
          <w:sz w:val="44"/>
          <w:szCs w:val="44"/>
        </w:rPr>
      </w:pPr>
    </w:p>
    <w:p w14:paraId="06A74043">
      <w:pPr>
        <w:pStyle w:val="9"/>
        <w:ind w:left="0" w:leftChars="0" w:firstLine="0" w:firstLineChars="0"/>
        <w:jc w:val="center"/>
        <w:outlineLvl w:val="0"/>
        <w:rPr>
          <w:rFonts w:ascii="Times New Roman" w:hAnsi="Times New Roman"/>
          <w:color w:val="auto"/>
          <w:sz w:val="44"/>
          <w:szCs w:val="44"/>
        </w:rPr>
      </w:pPr>
    </w:p>
    <w:p w14:paraId="5D2DE581">
      <w:pPr>
        <w:rPr>
          <w:rFonts w:ascii="Times New Roman" w:hAnsi="Times New Roman"/>
          <w:color w:val="auto"/>
          <w:sz w:val="44"/>
          <w:szCs w:val="44"/>
        </w:rPr>
      </w:pPr>
    </w:p>
    <w:p w14:paraId="412B1F72">
      <w:pPr>
        <w:rPr>
          <w:rFonts w:ascii="Times New Roman" w:hAnsi="Times New Roman"/>
          <w:color w:val="auto"/>
          <w:sz w:val="44"/>
          <w:szCs w:val="44"/>
        </w:rPr>
      </w:pPr>
    </w:p>
    <w:p w14:paraId="6742C9DB">
      <w:pPr>
        <w:rPr>
          <w:rFonts w:ascii="Times New Roman" w:hAnsi="Times New Roman"/>
          <w:color w:val="auto"/>
          <w:sz w:val="44"/>
          <w:szCs w:val="44"/>
        </w:rPr>
      </w:pPr>
    </w:p>
    <w:p w14:paraId="6B377AF0">
      <w:pPr>
        <w:rPr>
          <w:rFonts w:ascii="Times New Roman" w:hAnsi="Times New Roman"/>
          <w:color w:val="auto"/>
          <w:sz w:val="44"/>
          <w:szCs w:val="44"/>
        </w:rPr>
      </w:pPr>
    </w:p>
    <w:p w14:paraId="570EB491">
      <w:pPr>
        <w:pStyle w:val="9"/>
        <w:ind w:left="0" w:leftChars="0" w:firstLine="0" w:firstLineChars="0"/>
        <w:jc w:val="both"/>
        <w:outlineLvl w:val="0"/>
        <w:rPr>
          <w:rFonts w:ascii="Times New Roman" w:hAnsi="Times New Roman"/>
          <w:color w:val="auto"/>
          <w:sz w:val="44"/>
          <w:szCs w:val="44"/>
        </w:rPr>
      </w:pPr>
    </w:p>
    <w:p w14:paraId="251309EE">
      <w:pPr>
        <w:rPr>
          <w:rFonts w:ascii="Times New Roman" w:hAnsi="Times New Roman"/>
          <w:color w:val="auto"/>
          <w:sz w:val="44"/>
          <w:szCs w:val="44"/>
        </w:rPr>
      </w:pPr>
    </w:p>
    <w:p w14:paraId="593B46DF">
      <w:pPr>
        <w:rPr>
          <w:rFonts w:ascii="Times New Roman" w:hAnsi="Times New Roman"/>
          <w:color w:val="auto"/>
          <w:sz w:val="44"/>
          <w:szCs w:val="44"/>
        </w:rPr>
      </w:pPr>
    </w:p>
    <w:p w14:paraId="4113D1A4">
      <w:pPr>
        <w:rPr>
          <w:rFonts w:ascii="Times New Roman" w:hAnsi="Times New Roman"/>
          <w:color w:val="auto"/>
          <w:sz w:val="44"/>
          <w:szCs w:val="44"/>
        </w:rPr>
      </w:pPr>
    </w:p>
    <w:p w14:paraId="091E26EE">
      <w:pPr>
        <w:pStyle w:val="9"/>
        <w:rPr>
          <w:color w:val="auto"/>
        </w:rPr>
      </w:pPr>
    </w:p>
    <w:p w14:paraId="5252183F">
      <w:pPr>
        <w:pStyle w:val="9"/>
        <w:ind w:left="0" w:leftChars="0" w:firstLine="0" w:firstLineChars="0"/>
        <w:jc w:val="center"/>
        <w:outlineLvl w:val="0"/>
        <w:rPr>
          <w:rFonts w:ascii="Times New Roman" w:hAnsi="Times New Roman"/>
          <w:color w:val="auto"/>
          <w:sz w:val="44"/>
          <w:szCs w:val="44"/>
        </w:rPr>
      </w:pPr>
      <w:r>
        <w:rPr>
          <w:rFonts w:hint="eastAsia" w:ascii="Times New Roman" w:hAnsi="Times New Roman"/>
          <w:color w:val="auto"/>
          <w:sz w:val="44"/>
          <w:szCs w:val="44"/>
        </w:rPr>
        <w:t xml:space="preserve">第三章 </w:t>
      </w:r>
      <w:r>
        <w:rPr>
          <w:rFonts w:ascii="Times New Roman" w:hAnsi="Times New Roman"/>
          <w:color w:val="auto"/>
          <w:sz w:val="44"/>
          <w:szCs w:val="44"/>
        </w:rPr>
        <w:t>项目</w:t>
      </w:r>
      <w:bookmarkEnd w:id="40"/>
      <w:bookmarkEnd w:id="41"/>
      <w:bookmarkEnd w:id="42"/>
      <w:bookmarkEnd w:id="43"/>
      <w:bookmarkEnd w:id="44"/>
      <w:bookmarkEnd w:id="45"/>
      <w:bookmarkEnd w:id="46"/>
      <w:bookmarkEnd w:id="47"/>
      <w:bookmarkEnd w:id="48"/>
      <w:r>
        <w:rPr>
          <w:rFonts w:hint="eastAsia" w:ascii="Times New Roman" w:hAnsi="Times New Roman"/>
          <w:color w:val="auto"/>
          <w:sz w:val="44"/>
          <w:szCs w:val="44"/>
        </w:rPr>
        <w:t>技术要求</w:t>
      </w:r>
    </w:p>
    <w:p w14:paraId="239CBA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color w:val="auto"/>
          <w:sz w:val="21"/>
          <w:szCs w:val="21"/>
          <w:lang w:eastAsia="zh-CN"/>
        </w:rPr>
      </w:pPr>
      <w:r>
        <w:rPr>
          <w:rFonts w:hint="eastAsia"/>
          <w:color w:val="auto"/>
          <w:sz w:val="32"/>
          <w:szCs w:val="32"/>
        </w:rPr>
        <w:t>1.</w:t>
      </w:r>
      <w:r>
        <w:rPr>
          <w:rFonts w:hint="eastAsia" w:ascii="Times New Roman" w:hAnsi="Times New Roman" w:eastAsia="宋体" w:cs="Times New Roman"/>
          <w:color w:val="auto"/>
          <w:sz w:val="32"/>
          <w:szCs w:val="32"/>
          <w:lang w:val="en-US" w:eastAsia="zh-CN"/>
        </w:rPr>
        <w:t>根据公司需求，办公大楼需招聘保安人员，提供门卫、巡逻、守护、车辆管理、安全检查以及安全技术防范等服务。</w:t>
      </w:r>
      <w:r>
        <w:rPr>
          <w:rFonts w:hint="eastAsia"/>
          <w:color w:val="auto"/>
          <w:sz w:val="32"/>
          <w:szCs w:val="32"/>
          <w:lang w:val="en-US" w:eastAsia="zh-CN"/>
        </w:rPr>
        <w:t>现对我公司办公大楼保安服务项目</w:t>
      </w:r>
      <w:r>
        <w:rPr>
          <w:color w:val="auto"/>
          <w:sz w:val="32"/>
          <w:szCs w:val="32"/>
        </w:rPr>
        <w:t>进行公开招标</w:t>
      </w:r>
      <w:r>
        <w:rPr>
          <w:rFonts w:hint="eastAsia"/>
          <w:color w:val="auto"/>
          <w:sz w:val="32"/>
          <w:szCs w:val="32"/>
          <w:lang w:eastAsia="zh-CN"/>
        </w:rPr>
        <w:t>。</w:t>
      </w:r>
    </w:p>
    <w:p w14:paraId="3A9A6876">
      <w:pPr>
        <w:spacing w:line="560" w:lineRule="exact"/>
        <w:ind w:firstLine="640" w:firstLineChars="200"/>
        <w:rPr>
          <w:rFonts w:hint="eastAsia"/>
          <w:color w:val="auto"/>
          <w:sz w:val="32"/>
          <w:szCs w:val="32"/>
          <w:lang w:val="en-US" w:eastAsia="zh-CN"/>
        </w:rPr>
      </w:pPr>
      <w:r>
        <w:rPr>
          <w:rFonts w:hint="eastAsia"/>
          <w:color w:val="auto"/>
          <w:sz w:val="32"/>
          <w:szCs w:val="32"/>
          <w:lang w:val="en-US" w:eastAsia="zh-CN"/>
        </w:rPr>
        <w:t>2、</w:t>
      </w:r>
      <w:r>
        <w:rPr>
          <w:rFonts w:hint="eastAsia"/>
          <w:color w:val="auto"/>
          <w:sz w:val="32"/>
          <w:szCs w:val="32"/>
        </w:rPr>
        <w:t>按照国家</w:t>
      </w:r>
      <w:r>
        <w:rPr>
          <w:rFonts w:hint="eastAsia"/>
          <w:color w:val="auto"/>
          <w:sz w:val="32"/>
          <w:szCs w:val="32"/>
          <w:lang w:eastAsia="zh-CN"/>
        </w:rPr>
        <w:t>《</w:t>
      </w:r>
      <w:r>
        <w:rPr>
          <w:rFonts w:hint="eastAsia"/>
          <w:color w:val="auto"/>
          <w:sz w:val="32"/>
          <w:szCs w:val="32"/>
          <w:lang w:val="en-US" w:eastAsia="zh-CN"/>
        </w:rPr>
        <w:t>保安服务管理条例</w:t>
      </w:r>
      <w:r>
        <w:rPr>
          <w:rFonts w:hint="eastAsia"/>
          <w:color w:val="auto"/>
          <w:sz w:val="32"/>
          <w:szCs w:val="32"/>
          <w:lang w:eastAsia="zh-CN"/>
        </w:rPr>
        <w:t>》，</w:t>
      </w:r>
      <w:r>
        <w:rPr>
          <w:rFonts w:hint="eastAsia"/>
          <w:color w:val="auto"/>
          <w:sz w:val="32"/>
          <w:szCs w:val="32"/>
          <w:lang w:val="en-US" w:eastAsia="zh-CN"/>
        </w:rPr>
        <w:t>对中车太原公司办公大楼提供保安服务。</w:t>
      </w:r>
    </w:p>
    <w:p w14:paraId="60F058BF">
      <w:pPr>
        <w:spacing w:line="560" w:lineRule="exact"/>
        <w:ind w:firstLine="640" w:firstLineChars="200"/>
        <w:rPr>
          <w:rFonts w:hint="default"/>
          <w:color w:val="auto"/>
          <w:sz w:val="32"/>
          <w:szCs w:val="32"/>
          <w:lang w:val="en-US" w:eastAsia="zh-CN"/>
        </w:rPr>
      </w:pPr>
      <w:r>
        <w:rPr>
          <w:rFonts w:hint="eastAsia"/>
          <w:color w:val="auto"/>
          <w:sz w:val="32"/>
          <w:szCs w:val="32"/>
          <w:lang w:val="en-US" w:eastAsia="zh-CN"/>
        </w:rPr>
        <w:t>2、保安公司应</w:t>
      </w:r>
      <w:r>
        <w:rPr>
          <w:rFonts w:hint="eastAsia"/>
          <w:color w:val="auto"/>
          <w:sz w:val="32"/>
          <w:szCs w:val="32"/>
        </w:rPr>
        <w:t>具有</w:t>
      </w:r>
      <w:r>
        <w:rPr>
          <w:rFonts w:hint="eastAsia" w:ascii="Times New Roman" w:hAnsi="Times New Roman"/>
          <w:color w:val="auto"/>
          <w:sz w:val="32"/>
          <w:szCs w:val="32"/>
          <w:lang w:val="en-US" w:eastAsia="zh-CN"/>
        </w:rPr>
        <w:t>保安服务许可证、保安人员证书等</w:t>
      </w:r>
      <w:r>
        <w:rPr>
          <w:rFonts w:hint="eastAsia" w:ascii="Times New Roman" w:hAnsi="Times New Roman"/>
          <w:color w:val="auto"/>
          <w:sz w:val="32"/>
          <w:szCs w:val="32"/>
        </w:rPr>
        <w:t>相关资质证书</w:t>
      </w:r>
      <w:r>
        <w:rPr>
          <w:rFonts w:hint="eastAsia"/>
          <w:color w:val="auto"/>
          <w:sz w:val="32"/>
          <w:szCs w:val="32"/>
        </w:rPr>
        <w:t>;供应商应提供营业执照（副本)\组织机构代码证\税务登记证复印件，以及增值税专用发票账户信息。</w:t>
      </w:r>
    </w:p>
    <w:p w14:paraId="62A26B54">
      <w:pPr>
        <w:spacing w:line="560" w:lineRule="exact"/>
        <w:ind w:firstLine="640" w:firstLineChars="200"/>
        <w:rPr>
          <w:rFonts w:hint="eastAsia" w:ascii="Times New Roman" w:hAnsi="Times New Roman" w:eastAsia="宋体" w:cs="Times New Roman"/>
          <w:color w:val="auto"/>
          <w:sz w:val="32"/>
          <w:szCs w:val="32"/>
        </w:rPr>
      </w:pPr>
      <w:r>
        <w:rPr>
          <w:rFonts w:hint="eastAsia" w:ascii="Times New Roman" w:hAnsi="Times New Roman" w:eastAsia="宋体" w:cs="Times New Roman"/>
          <w:color w:val="auto"/>
          <w:sz w:val="32"/>
          <w:szCs w:val="32"/>
          <w:lang w:val="en-US" w:eastAsia="zh-CN"/>
        </w:rPr>
        <w:t>3、</w:t>
      </w:r>
      <w:r>
        <w:rPr>
          <w:rFonts w:hint="eastAsia" w:ascii="Times New Roman" w:hAnsi="Times New Roman" w:eastAsia="宋体" w:cs="Times New Roman"/>
          <w:color w:val="auto"/>
          <w:sz w:val="32"/>
          <w:szCs w:val="32"/>
        </w:rPr>
        <w:t>人员配置</w:t>
      </w:r>
      <w:r>
        <w:rPr>
          <w:rFonts w:hint="eastAsia" w:ascii="Times New Roman" w:hAnsi="Times New Roman" w:eastAsia="宋体" w:cs="Times New Roman"/>
          <w:color w:val="auto"/>
          <w:sz w:val="32"/>
          <w:szCs w:val="32"/>
          <w:lang w:val="en-US" w:eastAsia="zh-CN"/>
        </w:rPr>
        <w:t>及</w:t>
      </w:r>
      <w:r>
        <w:rPr>
          <w:rFonts w:hint="eastAsia" w:ascii="Times New Roman" w:hAnsi="Times New Roman" w:eastAsia="宋体" w:cs="Times New Roman"/>
          <w:color w:val="auto"/>
          <w:sz w:val="32"/>
          <w:szCs w:val="32"/>
        </w:rPr>
        <w:t>要求</w:t>
      </w:r>
    </w:p>
    <w:p w14:paraId="488EEA46">
      <w:pPr>
        <w:spacing w:line="560" w:lineRule="exact"/>
        <w:ind w:firstLine="640" w:firstLineChars="200"/>
        <w:rPr>
          <w:rFonts w:hint="eastAsia" w:ascii="Times New Roman" w:hAnsi="Times New Roman" w:eastAsia="宋体" w:cs="Times New Roman"/>
          <w:color w:val="auto"/>
          <w:sz w:val="32"/>
          <w:szCs w:val="32"/>
        </w:rPr>
      </w:pPr>
      <w:r>
        <w:rPr>
          <w:rFonts w:hint="eastAsia" w:ascii="Times New Roman" w:hAnsi="Times New Roman" w:eastAsia="宋体" w:cs="Times New Roman"/>
          <w:color w:val="auto"/>
          <w:sz w:val="32"/>
          <w:szCs w:val="32"/>
        </w:rPr>
        <w:t>办公楼院门卫6人、办公大楼一层门厅2人，共配置保安人员8人（含保安队长1名）。熟悉各类安保应急处置流程，能够有效组织和协调保安团队开展工作。</w:t>
      </w:r>
    </w:p>
    <w:p w14:paraId="309F1300">
      <w:pPr>
        <w:spacing w:line="560" w:lineRule="exact"/>
        <w:ind w:firstLine="640" w:firstLineChars="200"/>
        <w:rPr>
          <w:rFonts w:hint="eastAsia" w:ascii="Times New Roman" w:hAnsi="Times New Roman" w:eastAsia="宋体" w:cs="Times New Roman"/>
          <w:color w:val="auto"/>
          <w:sz w:val="32"/>
          <w:szCs w:val="32"/>
          <w:lang w:val="en-US" w:eastAsia="zh-CN"/>
        </w:rPr>
      </w:pPr>
      <w:r>
        <w:rPr>
          <w:rFonts w:hint="eastAsia" w:ascii="Times New Roman" w:hAnsi="Times New Roman" w:eastAsia="宋体" w:cs="Times New Roman"/>
          <w:color w:val="auto"/>
          <w:sz w:val="32"/>
          <w:szCs w:val="32"/>
          <w:lang w:val="en-US" w:eastAsia="zh-CN"/>
        </w:rPr>
        <w:t>人员年龄：18-55周岁</w:t>
      </w:r>
      <w:r>
        <w:rPr>
          <w:rFonts w:hint="eastAsia" w:cs="Times New Roman"/>
          <w:color w:val="auto"/>
          <w:sz w:val="32"/>
          <w:szCs w:val="32"/>
          <w:lang w:val="en-US" w:eastAsia="zh-CN"/>
        </w:rPr>
        <w:t>；</w:t>
      </w:r>
    </w:p>
    <w:p w14:paraId="512BE29D">
      <w:pPr>
        <w:spacing w:line="560" w:lineRule="exact"/>
        <w:ind w:firstLine="640" w:firstLineChars="200"/>
        <w:rPr>
          <w:rFonts w:hint="default"/>
          <w:color w:val="auto"/>
          <w:sz w:val="32"/>
          <w:szCs w:val="32"/>
          <w:lang w:val="en-US" w:eastAsia="zh-CN"/>
        </w:rPr>
      </w:pPr>
      <w:r>
        <w:rPr>
          <w:rFonts w:hint="eastAsia"/>
          <w:color w:val="auto"/>
          <w:sz w:val="32"/>
          <w:szCs w:val="32"/>
          <w:lang w:val="en-US" w:eastAsia="zh-CN"/>
        </w:rPr>
        <w:t>人员资质：具有保安员证；</w:t>
      </w:r>
    </w:p>
    <w:p w14:paraId="235791F9">
      <w:pPr>
        <w:spacing w:line="560" w:lineRule="exact"/>
        <w:ind w:firstLine="640" w:firstLineChars="200"/>
        <w:rPr>
          <w:rFonts w:hint="eastAsia"/>
          <w:color w:val="auto"/>
          <w:sz w:val="32"/>
          <w:szCs w:val="32"/>
          <w:lang w:val="en-US" w:eastAsia="zh-CN"/>
        </w:rPr>
      </w:pPr>
      <w:r>
        <w:rPr>
          <w:rFonts w:hint="eastAsia"/>
          <w:color w:val="auto"/>
          <w:sz w:val="32"/>
          <w:szCs w:val="32"/>
          <w:lang w:val="en-US" w:eastAsia="zh-CN"/>
        </w:rPr>
        <w:t>人员保险：及时足额缴纳工伤保险，确属无法缴纳工伤保险的，应缴纳不低于工伤保险赔付标准的商业险。</w:t>
      </w:r>
    </w:p>
    <w:p w14:paraId="34C8E951">
      <w:pPr>
        <w:spacing w:line="560" w:lineRule="exact"/>
        <w:ind w:firstLine="640" w:firstLineChars="200"/>
        <w:rPr>
          <w:rFonts w:hint="eastAsia" w:ascii="Times New Roman" w:hAnsi="Times New Roman" w:eastAsia="宋体" w:cs="Times New Roman"/>
          <w:color w:val="auto"/>
          <w:sz w:val="32"/>
          <w:szCs w:val="32"/>
          <w:lang w:val="en-US" w:eastAsia="zh-CN"/>
        </w:rPr>
      </w:pPr>
      <w:r>
        <w:rPr>
          <w:rFonts w:hint="eastAsia" w:ascii="Times New Roman" w:hAnsi="Times New Roman" w:eastAsia="宋体" w:cs="Times New Roman"/>
          <w:color w:val="auto"/>
          <w:sz w:val="32"/>
          <w:szCs w:val="32"/>
          <w:lang w:val="en-US" w:eastAsia="zh-CN"/>
        </w:rPr>
        <w:t>4、服务范围与职责</w:t>
      </w:r>
    </w:p>
    <w:p w14:paraId="0DE65D58">
      <w:pPr>
        <w:spacing w:line="560" w:lineRule="exact"/>
        <w:ind w:firstLine="640" w:firstLineChars="200"/>
        <w:rPr>
          <w:rFonts w:hint="eastAsia" w:ascii="Times New Roman" w:hAnsi="Times New Roman" w:eastAsia="宋体" w:cs="Times New Roman"/>
          <w:color w:val="auto"/>
          <w:sz w:val="32"/>
          <w:szCs w:val="32"/>
        </w:rPr>
      </w:pPr>
      <w:r>
        <w:rPr>
          <w:rFonts w:hint="eastAsia" w:ascii="Times New Roman" w:hAnsi="Times New Roman" w:eastAsia="宋体" w:cs="Times New Roman"/>
          <w:color w:val="auto"/>
          <w:sz w:val="32"/>
          <w:szCs w:val="32"/>
          <w:lang w:val="en-US" w:eastAsia="zh-CN"/>
        </w:rPr>
        <w:t>（1）负责中车太原机车车</w:t>
      </w:r>
      <w:r>
        <w:rPr>
          <w:rFonts w:hint="eastAsia" w:ascii="Times New Roman" w:hAnsi="Times New Roman" w:eastAsia="宋体" w:cs="Times New Roman"/>
          <w:color w:val="auto"/>
          <w:sz w:val="32"/>
          <w:szCs w:val="32"/>
        </w:rPr>
        <w:t>辆有限公司办公大楼（太原市万柏林区兴华西街129号）院及办公大楼。24小时安全保卫工作，包括但不限于提供门卫、巡逻、守护、车辆管理、安全检查以及安全技术防范等服务。</w:t>
      </w:r>
    </w:p>
    <w:p w14:paraId="78E91749">
      <w:pPr>
        <w:spacing w:line="560" w:lineRule="exact"/>
        <w:ind w:firstLine="640" w:firstLineChars="200"/>
        <w:rPr>
          <w:rFonts w:hint="eastAsia" w:ascii="Times New Roman" w:hAnsi="Times New Roman" w:eastAsia="宋体" w:cs="Times New Roman"/>
          <w:color w:val="auto"/>
          <w:sz w:val="32"/>
          <w:szCs w:val="32"/>
        </w:rPr>
      </w:pPr>
      <w:r>
        <w:rPr>
          <w:rFonts w:hint="eastAsia" w:ascii="Times New Roman" w:hAnsi="Times New Roman" w:eastAsia="宋体" w:cs="Times New Roman"/>
          <w:color w:val="auto"/>
          <w:sz w:val="32"/>
          <w:szCs w:val="32"/>
          <w:lang w:eastAsia="zh-CN"/>
        </w:rPr>
        <w:t>（</w:t>
      </w:r>
      <w:r>
        <w:rPr>
          <w:rFonts w:hint="eastAsia" w:ascii="Times New Roman" w:hAnsi="Times New Roman" w:eastAsia="宋体" w:cs="Times New Roman"/>
          <w:color w:val="auto"/>
          <w:sz w:val="32"/>
          <w:szCs w:val="32"/>
          <w:lang w:val="en-US" w:eastAsia="zh-CN"/>
        </w:rPr>
        <w:t>2</w:t>
      </w:r>
      <w:r>
        <w:rPr>
          <w:rFonts w:hint="eastAsia" w:ascii="Times New Roman" w:hAnsi="Times New Roman" w:eastAsia="宋体" w:cs="Times New Roman"/>
          <w:color w:val="auto"/>
          <w:sz w:val="32"/>
          <w:szCs w:val="32"/>
          <w:lang w:eastAsia="zh-CN"/>
        </w:rPr>
        <w:t>）</w:t>
      </w:r>
      <w:r>
        <w:rPr>
          <w:rFonts w:hint="eastAsia" w:ascii="Times New Roman" w:hAnsi="Times New Roman" w:eastAsia="宋体" w:cs="Times New Roman"/>
          <w:color w:val="auto"/>
          <w:sz w:val="32"/>
          <w:szCs w:val="32"/>
        </w:rPr>
        <w:t>门禁管控方面，对外来访客需进行身份核实、联系被访者确认后，引导其前往指定区域。</w:t>
      </w:r>
    </w:p>
    <w:p w14:paraId="533D2735">
      <w:pPr>
        <w:spacing w:line="560" w:lineRule="exact"/>
        <w:ind w:firstLine="640" w:firstLineChars="200"/>
        <w:rPr>
          <w:rFonts w:hint="eastAsia" w:ascii="Times New Roman" w:hAnsi="Times New Roman" w:eastAsia="宋体" w:cs="Times New Roman"/>
          <w:color w:val="auto"/>
          <w:sz w:val="32"/>
          <w:szCs w:val="32"/>
        </w:rPr>
      </w:pPr>
      <w:r>
        <w:rPr>
          <w:rFonts w:hint="eastAsia" w:ascii="Times New Roman" w:hAnsi="Times New Roman" w:eastAsia="宋体" w:cs="Times New Roman"/>
          <w:color w:val="auto"/>
          <w:sz w:val="32"/>
          <w:szCs w:val="32"/>
          <w:lang w:eastAsia="zh-CN"/>
        </w:rPr>
        <w:t>（</w:t>
      </w:r>
      <w:r>
        <w:rPr>
          <w:rFonts w:hint="eastAsia" w:ascii="Times New Roman" w:hAnsi="Times New Roman" w:eastAsia="宋体" w:cs="Times New Roman"/>
          <w:color w:val="auto"/>
          <w:sz w:val="32"/>
          <w:szCs w:val="32"/>
          <w:lang w:val="en-US" w:eastAsia="zh-CN"/>
        </w:rPr>
        <w:t>3</w:t>
      </w:r>
      <w:r>
        <w:rPr>
          <w:rFonts w:hint="eastAsia" w:ascii="Times New Roman" w:hAnsi="Times New Roman" w:eastAsia="宋体" w:cs="Times New Roman"/>
          <w:color w:val="auto"/>
          <w:sz w:val="32"/>
          <w:szCs w:val="32"/>
          <w:lang w:eastAsia="zh-CN"/>
        </w:rPr>
        <w:t>）</w:t>
      </w:r>
      <w:r>
        <w:rPr>
          <w:rFonts w:hint="eastAsia" w:ascii="Times New Roman" w:hAnsi="Times New Roman" w:eastAsia="宋体" w:cs="Times New Roman"/>
          <w:color w:val="auto"/>
          <w:sz w:val="32"/>
          <w:szCs w:val="32"/>
        </w:rPr>
        <w:t>监控值守人员需实时关注监控画面，发现异常情况（如可疑人员、安全事故发生等）应立即通知巡逻保安前往查看并</w:t>
      </w:r>
      <w:r>
        <w:rPr>
          <w:rFonts w:hint="eastAsia" w:ascii="Times New Roman" w:hAnsi="Times New Roman" w:eastAsia="宋体" w:cs="Times New Roman"/>
          <w:color w:val="auto"/>
          <w:sz w:val="32"/>
          <w:szCs w:val="32"/>
          <w:lang w:eastAsia="zh-CN"/>
        </w:rPr>
        <w:t>及时</w:t>
      </w:r>
      <w:r>
        <w:rPr>
          <w:rFonts w:hint="eastAsia" w:ascii="Times New Roman" w:hAnsi="Times New Roman" w:eastAsia="宋体" w:cs="Times New Roman"/>
          <w:color w:val="auto"/>
          <w:sz w:val="32"/>
          <w:szCs w:val="32"/>
        </w:rPr>
        <w:t>处理，同时向上级报告。</w:t>
      </w:r>
    </w:p>
    <w:p w14:paraId="77E2D703">
      <w:pPr>
        <w:spacing w:line="560" w:lineRule="exact"/>
        <w:ind w:firstLine="640" w:firstLineChars="200"/>
        <w:rPr>
          <w:rFonts w:hint="eastAsia" w:ascii="Times New Roman" w:hAnsi="Times New Roman" w:eastAsia="宋体" w:cs="Times New Roman"/>
          <w:color w:val="auto"/>
          <w:sz w:val="32"/>
          <w:szCs w:val="32"/>
        </w:rPr>
      </w:pPr>
      <w:r>
        <w:rPr>
          <w:rFonts w:hint="eastAsia" w:ascii="Times New Roman" w:hAnsi="Times New Roman" w:eastAsia="宋体" w:cs="Times New Roman"/>
          <w:color w:val="auto"/>
          <w:sz w:val="32"/>
          <w:szCs w:val="32"/>
          <w:lang w:val="en-US" w:eastAsia="zh-CN"/>
        </w:rPr>
        <w:t>（4）</w:t>
      </w:r>
      <w:r>
        <w:rPr>
          <w:rFonts w:hint="eastAsia" w:ascii="Times New Roman" w:hAnsi="Times New Roman" w:eastAsia="宋体" w:cs="Times New Roman"/>
          <w:color w:val="auto"/>
          <w:sz w:val="32"/>
          <w:szCs w:val="32"/>
        </w:rPr>
        <w:t>严格按照</w:t>
      </w:r>
      <w:r>
        <w:rPr>
          <w:rFonts w:hint="eastAsia" w:ascii="Times New Roman" w:hAnsi="Times New Roman" w:eastAsia="宋体" w:cs="Times New Roman"/>
          <w:color w:val="auto"/>
          <w:sz w:val="32"/>
          <w:szCs w:val="32"/>
          <w:lang w:eastAsia="zh-CN"/>
        </w:rPr>
        <w:t>中车太原公司对</w:t>
      </w:r>
      <w:r>
        <w:rPr>
          <w:rFonts w:hint="eastAsia" w:ascii="Times New Roman" w:hAnsi="Times New Roman" w:eastAsia="宋体" w:cs="Times New Roman"/>
          <w:color w:val="auto"/>
          <w:sz w:val="32"/>
          <w:szCs w:val="32"/>
        </w:rPr>
        <w:t>保安</w:t>
      </w:r>
      <w:r>
        <w:rPr>
          <w:rFonts w:hint="eastAsia" w:ascii="Times New Roman" w:hAnsi="Times New Roman" w:eastAsia="宋体" w:cs="Times New Roman"/>
          <w:color w:val="auto"/>
          <w:sz w:val="32"/>
          <w:szCs w:val="32"/>
          <w:lang w:eastAsia="zh-CN"/>
        </w:rPr>
        <w:t>的</w:t>
      </w:r>
      <w:r>
        <w:rPr>
          <w:rFonts w:hint="eastAsia" w:ascii="Times New Roman" w:hAnsi="Times New Roman" w:eastAsia="宋体" w:cs="Times New Roman"/>
          <w:color w:val="auto"/>
          <w:sz w:val="32"/>
          <w:szCs w:val="32"/>
        </w:rPr>
        <w:t>服务要求，按合同管理、维护保安服务区域内的安全防范，正常经营和工作秩序。</w:t>
      </w:r>
    </w:p>
    <w:p w14:paraId="259928DB">
      <w:pPr>
        <w:spacing w:line="560" w:lineRule="exact"/>
        <w:ind w:firstLine="640" w:firstLineChars="200"/>
        <w:rPr>
          <w:rFonts w:hint="eastAsia" w:ascii="Times New Roman" w:hAnsi="Times New Roman" w:eastAsia="宋体" w:cs="Times New Roman"/>
          <w:color w:val="auto"/>
          <w:sz w:val="32"/>
          <w:szCs w:val="32"/>
          <w:lang w:val="en-US" w:eastAsia="zh-CN"/>
        </w:rPr>
      </w:pPr>
      <w:r>
        <w:rPr>
          <w:rFonts w:hint="eastAsia" w:ascii="Times New Roman" w:hAnsi="Times New Roman" w:eastAsia="宋体" w:cs="Times New Roman"/>
          <w:color w:val="auto"/>
          <w:sz w:val="32"/>
          <w:szCs w:val="32"/>
          <w:lang w:val="en-US" w:eastAsia="zh-CN"/>
        </w:rPr>
        <w:t>（5）</w:t>
      </w:r>
      <w:r>
        <w:rPr>
          <w:rFonts w:hint="eastAsia" w:ascii="Times New Roman" w:hAnsi="Times New Roman" w:eastAsia="宋体" w:cs="Times New Roman"/>
          <w:color w:val="auto"/>
          <w:sz w:val="32"/>
          <w:szCs w:val="32"/>
        </w:rPr>
        <w:t>发生紧急情况时，保安人员应在</w:t>
      </w:r>
      <w:r>
        <w:rPr>
          <w:rFonts w:hint="eastAsia" w:ascii="Times New Roman" w:hAnsi="Times New Roman" w:eastAsia="宋体" w:cs="Times New Roman"/>
          <w:color w:val="auto"/>
          <w:sz w:val="32"/>
          <w:szCs w:val="32"/>
          <w:lang w:val="en-US" w:eastAsia="zh-CN"/>
        </w:rPr>
        <w:t>5</w:t>
      </w:r>
      <w:r>
        <w:rPr>
          <w:rFonts w:hint="eastAsia" w:ascii="Times New Roman" w:hAnsi="Times New Roman" w:eastAsia="宋体" w:cs="Times New Roman"/>
          <w:color w:val="auto"/>
          <w:sz w:val="32"/>
          <w:szCs w:val="32"/>
        </w:rPr>
        <w:t>分钟内响应并到达现场进行处置，同时及时向</w:t>
      </w:r>
      <w:r>
        <w:rPr>
          <w:rFonts w:hint="eastAsia" w:ascii="Times New Roman" w:hAnsi="Times New Roman" w:eastAsia="宋体" w:cs="Times New Roman"/>
          <w:color w:val="auto"/>
          <w:sz w:val="32"/>
          <w:szCs w:val="32"/>
          <w:lang w:eastAsia="zh-CN"/>
        </w:rPr>
        <w:t>公司</w:t>
      </w:r>
      <w:r>
        <w:rPr>
          <w:rFonts w:hint="eastAsia" w:ascii="Times New Roman" w:hAnsi="Times New Roman" w:eastAsia="宋体" w:cs="Times New Roman"/>
          <w:color w:val="auto"/>
          <w:sz w:val="32"/>
          <w:szCs w:val="32"/>
        </w:rPr>
        <w:t>负责人报告情况，并根据事态发展请求外部支援（如消防、公安等部门）。</w:t>
      </w:r>
    </w:p>
    <w:p w14:paraId="73AFC4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p>
    <w:p w14:paraId="06B96D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p>
    <w:p w14:paraId="38A015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p>
    <w:p w14:paraId="77B6AD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p>
    <w:p w14:paraId="2A04712B">
      <w:pPr>
        <w:ind w:firstLine="630" w:firstLineChars="300"/>
        <w:rPr>
          <w:rFonts w:ascii="Times New Roman" w:hAnsi="Times New Roman"/>
          <w:color w:val="auto"/>
          <w:sz w:val="32"/>
          <w:szCs w:val="32"/>
        </w:rPr>
      </w:pPr>
      <w:r>
        <w:rPr>
          <w:color w:val="auto"/>
        </w:rPr>
        <w:br w:type="page"/>
      </w:r>
    </w:p>
    <w:p w14:paraId="35A7A109">
      <w:pPr>
        <w:pStyle w:val="9"/>
        <w:ind w:left="0" w:leftChars="0" w:firstLine="0" w:firstLineChars="0"/>
        <w:jc w:val="center"/>
        <w:outlineLvl w:val="0"/>
        <w:rPr>
          <w:rFonts w:ascii="Times New Roman" w:hAnsi="Times New Roman"/>
          <w:color w:val="auto"/>
          <w:sz w:val="44"/>
          <w:szCs w:val="44"/>
        </w:rPr>
      </w:pPr>
      <w:r>
        <w:rPr>
          <w:rFonts w:ascii="Times New Roman" w:hAnsi="Times New Roman"/>
          <w:color w:val="auto"/>
          <w:sz w:val="44"/>
          <w:szCs w:val="44"/>
        </w:rPr>
        <w:t>第四章 评标办法</w:t>
      </w:r>
    </w:p>
    <w:p w14:paraId="4B3F509D">
      <w:pPr>
        <w:widowControl/>
        <w:numPr>
          <w:ilvl w:val="-1"/>
          <w:numId w:val="0"/>
        </w:numPr>
        <w:spacing w:line="560" w:lineRule="exact"/>
        <w:ind w:firstLine="640" w:firstLineChars="200"/>
        <w:jc w:val="left"/>
        <w:rPr>
          <w:rFonts w:hint="eastAsia"/>
          <w:color w:val="auto"/>
          <w:sz w:val="32"/>
          <w:szCs w:val="32"/>
          <w:lang w:val="en-US" w:eastAsia="zh-CN"/>
        </w:rPr>
      </w:pPr>
      <w:r>
        <w:rPr>
          <w:color w:val="auto"/>
          <w:sz w:val="32"/>
          <w:szCs w:val="32"/>
          <w:highlight w:val="none"/>
        </w:rPr>
        <w:t>本项目采用经评审的</w:t>
      </w:r>
      <w:r>
        <w:rPr>
          <w:rFonts w:hint="eastAsia"/>
          <w:color w:val="auto"/>
          <w:sz w:val="32"/>
          <w:szCs w:val="32"/>
          <w:highlight w:val="none"/>
          <w:lang w:val="en-US" w:eastAsia="zh-CN"/>
        </w:rPr>
        <w:t>综合评</w:t>
      </w:r>
      <w:r>
        <w:rPr>
          <w:color w:val="auto"/>
          <w:sz w:val="32"/>
          <w:szCs w:val="32"/>
          <w:highlight w:val="none"/>
        </w:rPr>
        <w:t>估法确定中标候</w:t>
      </w:r>
      <w:r>
        <w:rPr>
          <w:color w:val="auto"/>
          <w:sz w:val="32"/>
          <w:szCs w:val="32"/>
        </w:rPr>
        <w:t>选人</w:t>
      </w:r>
      <w:r>
        <w:rPr>
          <w:rFonts w:hint="eastAsia"/>
          <w:color w:val="auto"/>
          <w:sz w:val="32"/>
          <w:szCs w:val="32"/>
          <w:lang w:eastAsia="zh-CN"/>
        </w:rPr>
        <w:t>，</w:t>
      </w:r>
      <w:r>
        <w:rPr>
          <w:rFonts w:hint="eastAsia"/>
          <w:color w:val="auto"/>
          <w:sz w:val="32"/>
          <w:szCs w:val="32"/>
          <w:lang w:val="en-US" w:eastAsia="zh-CN"/>
        </w:rPr>
        <w:t>综合评分表见下表：</w:t>
      </w:r>
    </w:p>
    <w:tbl>
      <w:tblPr>
        <w:tblStyle w:val="10"/>
        <w:tblW w:w="83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780"/>
        <w:gridCol w:w="416"/>
        <w:gridCol w:w="5458"/>
        <w:gridCol w:w="585"/>
        <w:gridCol w:w="600"/>
      </w:tblGrid>
      <w:tr w14:paraId="1A68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8334" w:type="dxa"/>
            <w:gridSpan w:val="6"/>
            <w:tcBorders>
              <w:top w:val="nil"/>
              <w:left w:val="nil"/>
              <w:bottom w:val="nil"/>
              <w:right w:val="nil"/>
            </w:tcBorders>
            <w:shd w:val="clear" w:color="auto" w:fill="auto"/>
            <w:noWrap/>
            <w:vAlign w:val="center"/>
          </w:tcPr>
          <w:p w14:paraId="51FB29E8">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14:ligatures w14:val="none"/>
              </w:rPr>
              <w:t>项目名称：办公大楼保安服务项目</w:t>
            </w:r>
          </w:p>
        </w:tc>
      </w:tr>
      <w:tr w14:paraId="75DC9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EF2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none"/>
              </w:rPr>
              <w:t>序号</w:t>
            </w:r>
          </w:p>
        </w:tc>
        <w:tc>
          <w:tcPr>
            <w:tcW w:w="66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32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none"/>
              </w:rPr>
              <w:t>评分项目</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86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分值</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AE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none"/>
              </w:rPr>
              <w:t>备注</w:t>
            </w:r>
          </w:p>
        </w:tc>
      </w:tr>
      <w:tr w14:paraId="16B9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3F3EF">
            <w:pPr>
              <w:jc w:val="center"/>
              <w:rPr>
                <w:rFonts w:hint="eastAsia" w:ascii="宋体" w:hAnsi="宋体" w:eastAsia="宋体" w:cs="宋体"/>
                <w:i w:val="0"/>
                <w:iCs w:val="0"/>
                <w:color w:val="auto"/>
                <w:sz w:val="24"/>
                <w:szCs w:val="24"/>
                <w:u w:val="none"/>
              </w:rPr>
            </w:pPr>
          </w:p>
        </w:tc>
        <w:tc>
          <w:tcPr>
            <w:tcW w:w="66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9E94">
            <w:pPr>
              <w:jc w:val="center"/>
              <w:rPr>
                <w:rFonts w:hint="eastAsia" w:ascii="宋体" w:hAnsi="宋体" w:eastAsia="宋体" w:cs="宋体"/>
                <w:i w:val="0"/>
                <w:iCs w:val="0"/>
                <w:color w:val="auto"/>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41A8">
            <w:pPr>
              <w:jc w:val="center"/>
              <w:rPr>
                <w:rFonts w:hint="eastAsia" w:ascii="宋体" w:hAnsi="宋体" w:eastAsia="宋体" w:cs="宋体"/>
                <w:i w:val="0"/>
                <w:iCs w:val="0"/>
                <w:color w:val="auto"/>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C8B2">
            <w:pPr>
              <w:jc w:val="center"/>
              <w:rPr>
                <w:rFonts w:hint="eastAsia" w:ascii="宋体" w:hAnsi="宋体" w:eastAsia="宋体" w:cs="宋体"/>
                <w:i w:val="0"/>
                <w:iCs w:val="0"/>
                <w:color w:val="auto"/>
                <w:sz w:val="24"/>
                <w:szCs w:val="24"/>
                <w:u w:val="none"/>
              </w:rPr>
            </w:pPr>
          </w:p>
        </w:tc>
      </w:tr>
      <w:tr w14:paraId="602D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48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none"/>
              </w:rPr>
              <w:t>1</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A2E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none"/>
              </w:rPr>
              <w:t>商务、技术部分</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CC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45</w:t>
            </w: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AB6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企业资质：提供资质及相关证明文件：营业执照、税务登记证、保安服务许可证复印件、人员意外伤害保险等齐全得4分,缺一项扣1分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92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8D91E">
            <w:pPr>
              <w:rPr>
                <w:rFonts w:hint="eastAsia" w:ascii="宋体" w:hAnsi="宋体" w:eastAsia="宋体" w:cs="宋体"/>
                <w:i w:val="0"/>
                <w:iCs w:val="0"/>
                <w:color w:val="auto"/>
                <w:sz w:val="28"/>
                <w:szCs w:val="28"/>
                <w:u w:val="none"/>
              </w:rPr>
            </w:pPr>
          </w:p>
        </w:tc>
      </w:tr>
      <w:tr w14:paraId="5419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E0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none"/>
              </w:rPr>
              <w:t>2</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9CBA2">
            <w:pPr>
              <w:jc w:val="center"/>
              <w:rPr>
                <w:rFonts w:hint="eastAsia" w:ascii="宋体" w:hAnsi="宋体" w:eastAsia="宋体" w:cs="宋体"/>
                <w:i w:val="0"/>
                <w:iCs w:val="0"/>
                <w:color w:val="auto"/>
                <w:sz w:val="24"/>
                <w:szCs w:val="24"/>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F75A">
            <w:pPr>
              <w:jc w:val="center"/>
              <w:rPr>
                <w:rFonts w:hint="eastAsia" w:ascii="宋体" w:hAnsi="宋体" w:eastAsia="宋体" w:cs="宋体"/>
                <w:i w:val="0"/>
                <w:iCs w:val="0"/>
                <w:color w:val="auto"/>
                <w:sz w:val="20"/>
                <w:szCs w:val="20"/>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9AB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企业实力：根据公司财务状况、公司规模、人员等综合评定</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47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14:ligatures w14:val="none"/>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A21F7">
            <w:pPr>
              <w:rPr>
                <w:rFonts w:hint="eastAsia" w:ascii="宋体" w:hAnsi="宋体" w:eastAsia="宋体" w:cs="宋体"/>
                <w:i w:val="0"/>
                <w:iCs w:val="0"/>
                <w:color w:val="auto"/>
                <w:sz w:val="28"/>
                <w:szCs w:val="28"/>
                <w:u w:val="none"/>
              </w:rPr>
            </w:pPr>
          </w:p>
        </w:tc>
      </w:tr>
      <w:tr w14:paraId="0499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E2DC">
            <w:pPr>
              <w:jc w:val="center"/>
              <w:rPr>
                <w:rFonts w:hint="eastAsia" w:ascii="宋体" w:hAnsi="宋体" w:eastAsia="宋体" w:cs="宋体"/>
                <w:i w:val="0"/>
                <w:iCs w:val="0"/>
                <w:color w:val="auto"/>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3D87C">
            <w:pPr>
              <w:jc w:val="center"/>
              <w:rPr>
                <w:rFonts w:hint="eastAsia" w:ascii="宋体" w:hAnsi="宋体" w:eastAsia="宋体" w:cs="宋体"/>
                <w:i w:val="0"/>
                <w:iCs w:val="0"/>
                <w:color w:val="auto"/>
                <w:sz w:val="24"/>
                <w:szCs w:val="24"/>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8041">
            <w:pPr>
              <w:jc w:val="center"/>
              <w:rPr>
                <w:rFonts w:hint="eastAsia" w:ascii="宋体" w:hAnsi="宋体" w:eastAsia="宋体" w:cs="宋体"/>
                <w:i w:val="0"/>
                <w:iCs w:val="0"/>
                <w:color w:val="auto"/>
                <w:sz w:val="20"/>
                <w:szCs w:val="20"/>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65E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企业业绩：供应商近三年有类似项目业绩，业绩最多得高分，其它酌情扣分。业绩以合同协议书复印件为准。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B8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14:ligatures w14:val="none"/>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4FE86">
            <w:pPr>
              <w:rPr>
                <w:rFonts w:hint="eastAsia" w:ascii="宋体" w:hAnsi="宋体" w:eastAsia="宋体" w:cs="宋体"/>
                <w:i w:val="0"/>
                <w:iCs w:val="0"/>
                <w:color w:val="auto"/>
                <w:sz w:val="28"/>
                <w:szCs w:val="28"/>
                <w:u w:val="none"/>
              </w:rPr>
            </w:pPr>
          </w:p>
        </w:tc>
      </w:tr>
      <w:tr w14:paraId="600E5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86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none"/>
              </w:rPr>
              <w:t>3</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22899">
            <w:pPr>
              <w:jc w:val="center"/>
              <w:rPr>
                <w:rFonts w:hint="eastAsia" w:ascii="宋体" w:hAnsi="宋体" w:eastAsia="宋体" w:cs="宋体"/>
                <w:i w:val="0"/>
                <w:iCs w:val="0"/>
                <w:color w:val="auto"/>
                <w:sz w:val="24"/>
                <w:szCs w:val="24"/>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4ECD">
            <w:pPr>
              <w:jc w:val="center"/>
              <w:rPr>
                <w:rFonts w:hint="eastAsia" w:ascii="宋体" w:hAnsi="宋体" w:eastAsia="宋体" w:cs="宋体"/>
                <w:i w:val="0"/>
                <w:iCs w:val="0"/>
                <w:color w:val="auto"/>
                <w:sz w:val="20"/>
                <w:szCs w:val="20"/>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433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文件响应程度:按招标文件要求的内容和格式编制投标文件，规范编制无缺项得3分，否则酌情扣分。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CB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CF9EF">
            <w:pPr>
              <w:rPr>
                <w:rFonts w:hint="eastAsia" w:ascii="宋体" w:hAnsi="宋体" w:eastAsia="宋体" w:cs="宋体"/>
                <w:i w:val="0"/>
                <w:iCs w:val="0"/>
                <w:color w:val="auto"/>
                <w:sz w:val="28"/>
                <w:szCs w:val="28"/>
                <w:u w:val="none"/>
              </w:rPr>
            </w:pPr>
          </w:p>
        </w:tc>
      </w:tr>
      <w:tr w14:paraId="7F3E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2542">
            <w:pPr>
              <w:jc w:val="center"/>
              <w:rPr>
                <w:rFonts w:hint="eastAsia" w:ascii="宋体" w:hAnsi="宋体" w:eastAsia="宋体" w:cs="宋体"/>
                <w:i w:val="0"/>
                <w:iCs w:val="0"/>
                <w:color w:val="auto"/>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8D7A5">
            <w:pPr>
              <w:jc w:val="center"/>
              <w:rPr>
                <w:rFonts w:hint="eastAsia" w:ascii="宋体" w:hAnsi="宋体" w:eastAsia="宋体" w:cs="宋体"/>
                <w:i w:val="0"/>
                <w:iCs w:val="0"/>
                <w:color w:val="auto"/>
                <w:sz w:val="24"/>
                <w:szCs w:val="24"/>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1D38">
            <w:pPr>
              <w:jc w:val="center"/>
              <w:rPr>
                <w:rFonts w:hint="eastAsia" w:ascii="宋体" w:hAnsi="宋体" w:eastAsia="宋体" w:cs="宋体"/>
                <w:i w:val="0"/>
                <w:iCs w:val="0"/>
                <w:color w:val="auto"/>
                <w:sz w:val="20"/>
                <w:szCs w:val="20"/>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535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项目负责人及人员配备：根据项目团队中配置的专职人员情况打分。提供人员资格证书、职称证书等相关资料</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EE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01EA2">
            <w:pPr>
              <w:rPr>
                <w:rFonts w:hint="eastAsia" w:ascii="宋体" w:hAnsi="宋体" w:eastAsia="宋体" w:cs="宋体"/>
                <w:i w:val="0"/>
                <w:iCs w:val="0"/>
                <w:color w:val="auto"/>
                <w:sz w:val="28"/>
                <w:szCs w:val="28"/>
                <w:u w:val="none"/>
              </w:rPr>
            </w:pPr>
          </w:p>
        </w:tc>
      </w:tr>
      <w:tr w14:paraId="787B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81C6">
            <w:pPr>
              <w:jc w:val="center"/>
              <w:rPr>
                <w:rFonts w:hint="eastAsia" w:ascii="宋体" w:hAnsi="宋体" w:eastAsia="宋体" w:cs="宋体"/>
                <w:i w:val="0"/>
                <w:iCs w:val="0"/>
                <w:color w:val="auto"/>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23CD6">
            <w:pPr>
              <w:jc w:val="center"/>
              <w:rPr>
                <w:rFonts w:hint="eastAsia" w:ascii="宋体" w:hAnsi="宋体" w:eastAsia="宋体" w:cs="宋体"/>
                <w:i w:val="0"/>
                <w:iCs w:val="0"/>
                <w:color w:val="auto"/>
                <w:sz w:val="24"/>
                <w:szCs w:val="24"/>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4CAE">
            <w:pPr>
              <w:jc w:val="center"/>
              <w:rPr>
                <w:rFonts w:hint="eastAsia" w:ascii="宋体" w:hAnsi="宋体" w:eastAsia="宋体" w:cs="宋体"/>
                <w:i w:val="0"/>
                <w:iCs w:val="0"/>
                <w:color w:val="auto"/>
                <w:sz w:val="20"/>
                <w:szCs w:val="20"/>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0D2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服务方案：制定服务方案详细清晰，管理机构设置齐全，人员配置合理，的最高分，其余酌情扣分。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AE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14:ligatures w14:val="none"/>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39CBE">
            <w:pPr>
              <w:rPr>
                <w:rFonts w:hint="eastAsia" w:ascii="宋体" w:hAnsi="宋体" w:eastAsia="宋体" w:cs="宋体"/>
                <w:i w:val="0"/>
                <w:iCs w:val="0"/>
                <w:color w:val="auto"/>
                <w:sz w:val="28"/>
                <w:szCs w:val="28"/>
                <w:u w:val="none"/>
              </w:rPr>
            </w:pPr>
          </w:p>
        </w:tc>
      </w:tr>
      <w:tr w14:paraId="08A2C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1994">
            <w:pPr>
              <w:jc w:val="center"/>
              <w:rPr>
                <w:rFonts w:hint="eastAsia" w:ascii="宋体" w:hAnsi="宋体" w:eastAsia="宋体" w:cs="宋体"/>
                <w:i w:val="0"/>
                <w:iCs w:val="0"/>
                <w:color w:val="auto"/>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081A1">
            <w:pPr>
              <w:jc w:val="center"/>
              <w:rPr>
                <w:rFonts w:hint="eastAsia" w:ascii="宋体" w:hAnsi="宋体" w:eastAsia="宋体" w:cs="宋体"/>
                <w:i w:val="0"/>
                <w:iCs w:val="0"/>
                <w:color w:val="auto"/>
                <w:sz w:val="24"/>
                <w:szCs w:val="24"/>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B83C">
            <w:pPr>
              <w:jc w:val="center"/>
              <w:rPr>
                <w:rFonts w:hint="eastAsia" w:ascii="宋体" w:hAnsi="宋体" w:eastAsia="宋体" w:cs="宋体"/>
                <w:i w:val="0"/>
                <w:iCs w:val="0"/>
                <w:color w:val="auto"/>
                <w:sz w:val="20"/>
                <w:szCs w:val="20"/>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0E4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预防突发事件的预防方案及应对方案：针对防盗、防破坏、防群体突发事件等突发情况预防方案及应对方案，描述完整、详细、合理得最高分，其余酌情扣分。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46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14:ligatures w14:val="none"/>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5BDDB">
            <w:pPr>
              <w:rPr>
                <w:rFonts w:hint="eastAsia" w:ascii="宋体" w:hAnsi="宋体" w:eastAsia="宋体" w:cs="宋体"/>
                <w:i w:val="0"/>
                <w:iCs w:val="0"/>
                <w:color w:val="auto"/>
                <w:sz w:val="28"/>
                <w:szCs w:val="28"/>
                <w:u w:val="none"/>
              </w:rPr>
            </w:pPr>
          </w:p>
        </w:tc>
      </w:tr>
      <w:tr w14:paraId="7171B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A1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none"/>
              </w:rPr>
              <w:t>4</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B09C9">
            <w:pPr>
              <w:jc w:val="center"/>
              <w:rPr>
                <w:rFonts w:hint="eastAsia" w:ascii="宋体" w:hAnsi="宋体" w:eastAsia="宋体" w:cs="宋体"/>
                <w:i w:val="0"/>
                <w:iCs w:val="0"/>
                <w:color w:val="auto"/>
                <w:sz w:val="24"/>
                <w:szCs w:val="24"/>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8BD9">
            <w:pPr>
              <w:jc w:val="center"/>
              <w:rPr>
                <w:rFonts w:hint="eastAsia" w:ascii="宋体" w:hAnsi="宋体" w:eastAsia="宋体" w:cs="宋体"/>
                <w:i w:val="0"/>
                <w:iCs w:val="0"/>
                <w:color w:val="auto"/>
                <w:sz w:val="20"/>
                <w:szCs w:val="20"/>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FCA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招标文件中第三章的项目技术要求，全部响应15分，每有一项负偏离，扣</w:t>
            </w:r>
            <w:r>
              <w:rPr>
                <w:rFonts w:hint="eastAsia" w:ascii="宋体" w:hAnsi="宋体" w:cs="宋体"/>
                <w:i w:val="0"/>
                <w:iCs w:val="0"/>
                <w:color w:val="auto"/>
                <w:kern w:val="0"/>
                <w:sz w:val="20"/>
                <w:szCs w:val="20"/>
                <w:u w:val="none"/>
                <w:lang w:val="en-US" w:eastAsia="zh-CN" w:bidi="ar"/>
                <w14:ligatures w14:val="none"/>
              </w:rPr>
              <w:t>5</w:t>
            </w:r>
            <w:r>
              <w:rPr>
                <w:rFonts w:hint="eastAsia" w:ascii="宋体" w:hAnsi="宋体" w:eastAsia="宋体" w:cs="宋体"/>
                <w:i w:val="0"/>
                <w:iCs w:val="0"/>
                <w:color w:val="auto"/>
                <w:kern w:val="0"/>
                <w:sz w:val="20"/>
                <w:szCs w:val="20"/>
                <w:u w:val="none"/>
                <w:lang w:val="en-US" w:eastAsia="zh-CN" w:bidi="ar"/>
                <w14:ligatures w14:val="none"/>
              </w:rPr>
              <w:t>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F409">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14:ligatures w14:val="none"/>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00E44">
            <w:pPr>
              <w:rPr>
                <w:rFonts w:hint="eastAsia" w:ascii="宋体" w:hAnsi="宋体" w:eastAsia="宋体" w:cs="宋体"/>
                <w:i w:val="0"/>
                <w:iCs w:val="0"/>
                <w:color w:val="auto"/>
                <w:sz w:val="28"/>
                <w:szCs w:val="28"/>
                <w:u w:val="none"/>
              </w:rPr>
            </w:pPr>
          </w:p>
        </w:tc>
      </w:tr>
      <w:tr w14:paraId="72DC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AC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none"/>
              </w:rPr>
              <w:t>7</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240E7">
            <w:pPr>
              <w:jc w:val="center"/>
              <w:rPr>
                <w:rFonts w:hint="eastAsia" w:ascii="宋体" w:hAnsi="宋体" w:eastAsia="宋体" w:cs="宋体"/>
                <w:i w:val="0"/>
                <w:iCs w:val="0"/>
                <w:color w:val="auto"/>
                <w:sz w:val="24"/>
                <w:szCs w:val="24"/>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1AF4">
            <w:pPr>
              <w:jc w:val="center"/>
              <w:rPr>
                <w:rFonts w:hint="eastAsia" w:ascii="宋体" w:hAnsi="宋体" w:eastAsia="宋体" w:cs="宋体"/>
                <w:i w:val="0"/>
                <w:iCs w:val="0"/>
                <w:color w:val="auto"/>
                <w:sz w:val="20"/>
                <w:szCs w:val="20"/>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B4B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增值服务：是否增加有利于公司的条款：不增加，0分；每增加一项得2分，4分封顶。</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40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14:ligatures w14:val="none"/>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F33D">
            <w:pPr>
              <w:jc w:val="left"/>
              <w:rPr>
                <w:rFonts w:hint="eastAsia" w:ascii="宋体" w:hAnsi="宋体" w:eastAsia="宋体" w:cs="宋体"/>
                <w:i w:val="0"/>
                <w:iCs w:val="0"/>
                <w:color w:val="auto"/>
                <w:sz w:val="20"/>
                <w:szCs w:val="20"/>
                <w:u w:val="none"/>
              </w:rPr>
            </w:pPr>
          </w:p>
        </w:tc>
      </w:tr>
      <w:tr w14:paraId="1B1A9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BC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none"/>
              </w:rPr>
              <w:t>8</w:t>
            </w:r>
          </w:p>
        </w:tc>
        <w:tc>
          <w:tcPr>
            <w:tcW w:w="780" w:type="dxa"/>
            <w:tcBorders>
              <w:top w:val="nil"/>
              <w:left w:val="single" w:color="000000" w:sz="4" w:space="0"/>
              <w:bottom w:val="nil"/>
              <w:right w:val="single" w:color="000000" w:sz="4" w:space="0"/>
            </w:tcBorders>
            <w:shd w:val="clear" w:color="auto" w:fill="auto"/>
            <w:vAlign w:val="center"/>
          </w:tcPr>
          <w:p w14:paraId="398981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none"/>
              </w:rPr>
              <w:t>价格部分</w:t>
            </w:r>
          </w:p>
        </w:tc>
        <w:tc>
          <w:tcPr>
            <w:tcW w:w="416" w:type="dxa"/>
            <w:tcBorders>
              <w:top w:val="nil"/>
              <w:left w:val="single" w:color="000000" w:sz="4" w:space="0"/>
              <w:bottom w:val="nil"/>
              <w:right w:val="single" w:color="000000" w:sz="4" w:space="0"/>
            </w:tcBorders>
            <w:shd w:val="clear" w:color="auto" w:fill="auto"/>
            <w:noWrap/>
            <w:vAlign w:val="center"/>
          </w:tcPr>
          <w:p w14:paraId="4D5488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55</w:t>
            </w:r>
          </w:p>
        </w:tc>
        <w:tc>
          <w:tcPr>
            <w:tcW w:w="5458" w:type="dxa"/>
            <w:tcBorders>
              <w:top w:val="single" w:color="000000" w:sz="4" w:space="0"/>
              <w:left w:val="single" w:color="000000" w:sz="4" w:space="0"/>
              <w:bottom w:val="nil"/>
              <w:right w:val="single" w:color="000000" w:sz="4" w:space="0"/>
            </w:tcBorders>
            <w:shd w:val="clear" w:color="auto" w:fill="auto"/>
            <w:vAlign w:val="center"/>
          </w:tcPr>
          <w:p w14:paraId="7791E57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满足招标文件要求的投标报价综合</w:t>
            </w:r>
            <w:r>
              <w:rPr>
                <w:rFonts w:hint="eastAsia" w:ascii="宋体" w:hAnsi="宋体" w:cs="宋体"/>
                <w:i w:val="0"/>
                <w:iCs w:val="0"/>
                <w:color w:val="auto"/>
                <w:kern w:val="0"/>
                <w:sz w:val="20"/>
                <w:szCs w:val="20"/>
                <w:u w:val="none"/>
                <w:lang w:val="en-US" w:eastAsia="zh-CN" w:bidi="ar"/>
                <w14:ligatures w14:val="none"/>
              </w:rPr>
              <w:t>最低价</w:t>
            </w:r>
            <w:r>
              <w:rPr>
                <w:rFonts w:hint="eastAsia" w:ascii="宋体" w:hAnsi="宋体" w:eastAsia="宋体" w:cs="宋体"/>
                <w:i w:val="0"/>
                <w:iCs w:val="0"/>
                <w:color w:val="auto"/>
                <w:kern w:val="0"/>
                <w:sz w:val="20"/>
                <w:szCs w:val="20"/>
                <w:u w:val="none"/>
                <w:lang w:val="en-US" w:eastAsia="zh-CN" w:bidi="ar"/>
                <w14:ligatures w14:val="none"/>
              </w:rPr>
              <w:t>为评标基准价，</w:t>
            </w:r>
            <w:r>
              <w:rPr>
                <w:rFonts w:hint="eastAsia" w:ascii="宋体" w:hAnsi="宋体" w:cs="宋体"/>
                <w:i w:val="0"/>
                <w:iCs w:val="0"/>
                <w:color w:val="auto"/>
                <w:kern w:val="0"/>
                <w:sz w:val="20"/>
                <w:szCs w:val="20"/>
                <w:u w:val="none"/>
                <w:lang w:val="en-US" w:eastAsia="zh-CN" w:bidi="ar"/>
                <w14:ligatures w14:val="none"/>
              </w:rPr>
              <w:t>最低</w:t>
            </w:r>
            <w:r>
              <w:rPr>
                <w:rFonts w:hint="eastAsia" w:ascii="宋体" w:hAnsi="宋体" w:eastAsia="宋体" w:cs="宋体"/>
                <w:i w:val="0"/>
                <w:iCs w:val="0"/>
                <w:color w:val="auto"/>
                <w:kern w:val="0"/>
                <w:sz w:val="20"/>
                <w:szCs w:val="20"/>
                <w:u w:val="none"/>
                <w:lang w:val="en-US" w:eastAsia="zh-CN" w:bidi="ar"/>
                <w14:ligatures w14:val="none"/>
              </w:rPr>
              <w:t>报价得55分，高于评标基准价每高2个百分点扣1分，最高扣15分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65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55</w:t>
            </w:r>
          </w:p>
        </w:tc>
        <w:tc>
          <w:tcPr>
            <w:tcW w:w="600" w:type="dxa"/>
            <w:tcBorders>
              <w:top w:val="single" w:color="000000" w:sz="4" w:space="0"/>
              <w:left w:val="single" w:color="000000" w:sz="4" w:space="0"/>
              <w:bottom w:val="nil"/>
              <w:right w:val="single" w:color="000000" w:sz="4" w:space="0"/>
            </w:tcBorders>
            <w:shd w:val="clear" w:color="auto" w:fill="auto"/>
            <w:vAlign w:val="center"/>
          </w:tcPr>
          <w:p w14:paraId="785F3359">
            <w:pPr>
              <w:jc w:val="left"/>
              <w:rPr>
                <w:rFonts w:hint="eastAsia" w:ascii="宋体" w:hAnsi="宋体" w:eastAsia="宋体" w:cs="宋体"/>
                <w:i w:val="0"/>
                <w:iCs w:val="0"/>
                <w:color w:val="auto"/>
                <w:sz w:val="20"/>
                <w:szCs w:val="20"/>
                <w:u w:val="none"/>
              </w:rPr>
            </w:pPr>
          </w:p>
        </w:tc>
      </w:tr>
      <w:tr w14:paraId="3E1B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07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14:ligatures w14:val="none"/>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1A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14:ligatures w14:val="none"/>
              </w:rPr>
              <w:t>1</w:t>
            </w:r>
            <w:r>
              <w:rPr>
                <w:rFonts w:hint="eastAsia" w:ascii="宋体" w:hAnsi="宋体" w:cs="宋体"/>
                <w:i w:val="0"/>
                <w:iCs w:val="0"/>
                <w:color w:val="auto"/>
                <w:kern w:val="0"/>
                <w:sz w:val="20"/>
                <w:szCs w:val="20"/>
                <w:u w:val="none"/>
                <w:lang w:val="en-US" w:eastAsia="zh-CN" w:bidi="ar"/>
                <w14:ligatures w14:val="none"/>
              </w:rPr>
              <w:t>0</w:t>
            </w:r>
            <w:r>
              <w:rPr>
                <w:rFonts w:hint="eastAsia" w:ascii="宋体" w:hAnsi="宋体" w:eastAsia="宋体" w:cs="宋体"/>
                <w:i w:val="0"/>
                <w:iCs w:val="0"/>
                <w:color w:val="auto"/>
                <w:kern w:val="0"/>
                <w:sz w:val="20"/>
                <w:szCs w:val="20"/>
                <w:u w:val="none"/>
                <w:lang w:val="en-US" w:eastAsia="zh-CN" w:bidi="ar"/>
                <w14:ligatures w14:val="none"/>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8266C">
            <w:pPr>
              <w:rPr>
                <w:rFonts w:hint="eastAsia" w:ascii="宋体" w:hAnsi="宋体" w:eastAsia="宋体" w:cs="宋体"/>
                <w:i w:val="0"/>
                <w:iCs w:val="0"/>
                <w:color w:val="auto"/>
                <w:sz w:val="28"/>
                <w:szCs w:val="28"/>
                <w:u w:val="none"/>
              </w:rPr>
            </w:pPr>
          </w:p>
        </w:tc>
      </w:tr>
    </w:tbl>
    <w:p w14:paraId="4CDE7160">
      <w:pPr>
        <w:widowControl/>
        <w:numPr>
          <w:ilvl w:val="-1"/>
          <w:numId w:val="0"/>
        </w:numPr>
        <w:spacing w:line="560" w:lineRule="exact"/>
        <w:ind w:firstLine="640" w:firstLineChars="200"/>
        <w:jc w:val="left"/>
        <w:rPr>
          <w:rFonts w:hint="eastAsia"/>
          <w:color w:val="auto"/>
          <w:sz w:val="32"/>
          <w:szCs w:val="32"/>
          <w:highlight w:val="none"/>
          <w:lang w:val="en-US" w:eastAsia="zh-CN"/>
        </w:rPr>
      </w:pPr>
      <w:r>
        <w:rPr>
          <w:color w:val="auto"/>
          <w:sz w:val="32"/>
          <w:szCs w:val="32"/>
          <w:highlight w:val="none"/>
        </w:rPr>
        <w:t>根据综合评估法打分结果，</w:t>
      </w:r>
      <w:r>
        <w:rPr>
          <w:rFonts w:hint="eastAsia"/>
          <w:color w:val="auto"/>
          <w:sz w:val="32"/>
          <w:szCs w:val="32"/>
          <w:highlight w:val="none"/>
        </w:rPr>
        <w:t>排名</w:t>
      </w:r>
      <w:r>
        <w:rPr>
          <w:color w:val="auto"/>
          <w:sz w:val="32"/>
          <w:szCs w:val="32"/>
          <w:highlight w:val="none"/>
        </w:rPr>
        <w:t>第一的投标单位推荐为中标候选人。</w:t>
      </w:r>
      <w:r>
        <w:rPr>
          <w:rFonts w:hint="eastAsia"/>
          <w:color w:val="auto"/>
          <w:sz w:val="32"/>
          <w:szCs w:val="32"/>
          <w:highlight w:val="none"/>
          <w:lang w:eastAsia="zh-CN"/>
        </w:rPr>
        <w:t>如果中标候选人的报价高于我公司标底价，需要与中标候选人进行价格谈判。</w:t>
      </w:r>
    </w:p>
    <w:p w14:paraId="5A7672E2">
      <w:pPr>
        <w:ind w:firstLine="420" w:firstLineChars="200"/>
        <w:rPr>
          <w:rFonts w:hint="default" w:eastAsia="宋体"/>
          <w:color w:val="auto"/>
          <w:lang w:val="en-US" w:eastAsia="zh-CN"/>
        </w:rPr>
      </w:pPr>
    </w:p>
    <w:p w14:paraId="5F0E64E8">
      <w:pPr>
        <w:pStyle w:val="9"/>
        <w:ind w:left="0" w:leftChars="0" w:firstLine="0" w:firstLineChars="0"/>
        <w:jc w:val="center"/>
        <w:outlineLvl w:val="0"/>
        <w:rPr>
          <w:rFonts w:ascii="Times New Roman" w:hAnsi="Times New Roman"/>
          <w:color w:val="auto"/>
          <w:sz w:val="44"/>
          <w:szCs w:val="44"/>
        </w:rPr>
      </w:pPr>
      <w:bookmarkStart w:id="49" w:name="_Toc32227_WPSOffice_Level1"/>
      <w:bookmarkStart w:id="50" w:name="_Toc4819_WPSOffice_Level1"/>
      <w:bookmarkStart w:id="51" w:name="_Toc7165_WPSOffice_Level1"/>
      <w:bookmarkStart w:id="52" w:name="_Toc12066_WPSOffice_Level1"/>
      <w:bookmarkStart w:id="53" w:name="_Toc24188_WPSOffice_Level1"/>
      <w:bookmarkStart w:id="54" w:name="_Toc168341836"/>
      <w:bookmarkStart w:id="55" w:name="_Toc168341588"/>
      <w:bookmarkStart w:id="56" w:name="_Toc30475"/>
      <w:bookmarkStart w:id="168" w:name="_GoBack"/>
      <w:bookmarkEnd w:id="168"/>
      <w:r>
        <w:rPr>
          <w:rFonts w:ascii="Times New Roman" w:hAnsi="Times New Roman"/>
          <w:color w:val="auto"/>
          <w:sz w:val="44"/>
          <w:szCs w:val="44"/>
        </w:rPr>
        <w:t xml:space="preserve">第五章 </w:t>
      </w:r>
      <w:bookmarkEnd w:id="49"/>
      <w:bookmarkEnd w:id="50"/>
      <w:bookmarkEnd w:id="51"/>
      <w:bookmarkEnd w:id="52"/>
      <w:bookmarkStart w:id="57" w:name="_Toc23079_WPSOffice_Level2"/>
      <w:bookmarkStart w:id="58" w:name="_Toc13828_WPSOffice_Level2"/>
      <w:bookmarkStart w:id="59" w:name="_Toc14268_WPSOffice_Level2"/>
      <w:bookmarkStart w:id="60" w:name="_Toc14864_WPSOffice_Level1"/>
      <w:bookmarkStart w:id="61" w:name="_Toc5784"/>
      <w:bookmarkStart w:id="62" w:name="_Toc14807612"/>
      <w:r>
        <w:rPr>
          <w:rFonts w:ascii="Times New Roman" w:hAnsi="Times New Roman"/>
          <w:color w:val="auto"/>
          <w:sz w:val="44"/>
          <w:szCs w:val="44"/>
        </w:rPr>
        <w:t>合同签订及履约</w:t>
      </w:r>
      <w:bookmarkEnd w:id="53"/>
      <w:bookmarkEnd w:id="54"/>
      <w:bookmarkEnd w:id="55"/>
      <w:bookmarkEnd w:id="56"/>
    </w:p>
    <w:bookmarkEnd w:id="57"/>
    <w:bookmarkEnd w:id="58"/>
    <w:bookmarkEnd w:id="59"/>
    <w:bookmarkEnd w:id="60"/>
    <w:bookmarkEnd w:id="61"/>
    <w:p w14:paraId="51098461">
      <w:pPr>
        <w:spacing w:line="560" w:lineRule="exact"/>
        <w:ind w:firstLine="640" w:firstLineChars="200"/>
        <w:rPr>
          <w:color w:val="auto"/>
          <w:sz w:val="32"/>
          <w:szCs w:val="32"/>
        </w:rPr>
      </w:pPr>
      <w:r>
        <w:rPr>
          <w:color w:val="auto"/>
          <w:sz w:val="32"/>
          <w:szCs w:val="32"/>
        </w:rPr>
        <w:t>1.</w:t>
      </w:r>
      <w:r>
        <w:rPr>
          <w:rFonts w:hint="eastAsia"/>
          <w:color w:val="auto"/>
          <w:sz w:val="32"/>
          <w:szCs w:val="32"/>
        </w:rPr>
        <w:t xml:space="preserve"> </w:t>
      </w:r>
      <w:r>
        <w:rPr>
          <w:color w:val="auto"/>
          <w:sz w:val="32"/>
          <w:szCs w:val="32"/>
        </w:rPr>
        <w:t>合同签订</w:t>
      </w:r>
    </w:p>
    <w:p w14:paraId="3AF4CEEF">
      <w:pPr>
        <w:spacing w:line="560" w:lineRule="exact"/>
        <w:ind w:firstLine="640" w:firstLineChars="200"/>
        <w:rPr>
          <w:color w:val="auto"/>
          <w:sz w:val="32"/>
          <w:szCs w:val="32"/>
        </w:rPr>
      </w:pPr>
      <w:r>
        <w:rPr>
          <w:color w:val="auto"/>
          <w:sz w:val="32"/>
          <w:szCs w:val="32"/>
        </w:rPr>
        <w:t>中标人自招标人下发中标通知书之日起15日内与招标人签订合同。无正当理由拒签合同，或者在签订合同时向招标人提出附加条件的，上报列入中车供应商黑名单，三年内该投标人不能参加招标人组织的其它招标活动，招标人保留追究法律责任的权利。同时，投标保证金不予退还。</w:t>
      </w:r>
      <w:bookmarkStart w:id="63" w:name="_Toc516832186"/>
      <w:bookmarkStart w:id="64" w:name="_Toc15811041"/>
      <w:bookmarkStart w:id="65" w:name="_Toc139624852"/>
      <w:bookmarkStart w:id="66" w:name="_Toc87958061"/>
    </w:p>
    <w:p w14:paraId="6FD54D55">
      <w:pPr>
        <w:spacing w:line="560" w:lineRule="exact"/>
        <w:ind w:firstLine="640" w:firstLineChars="200"/>
        <w:rPr>
          <w:color w:val="auto"/>
          <w:sz w:val="32"/>
          <w:szCs w:val="32"/>
        </w:rPr>
      </w:pPr>
      <w:r>
        <w:rPr>
          <w:rFonts w:hint="eastAsia"/>
          <w:color w:val="auto"/>
          <w:sz w:val="32"/>
          <w:szCs w:val="32"/>
        </w:rPr>
        <w:t>投标人应充分考虑在项目实施过程中所有会对项目结果产生影响的外部因素等问题，如中标，不能以任何客观原因要求涨价，或者拒绝签订合同、或者签订合同后拒绝履行义务。</w:t>
      </w:r>
    </w:p>
    <w:bookmarkEnd w:id="63"/>
    <w:bookmarkEnd w:id="64"/>
    <w:bookmarkEnd w:id="65"/>
    <w:bookmarkEnd w:id="66"/>
    <w:p w14:paraId="42E2ADBC">
      <w:pPr>
        <w:spacing w:line="560" w:lineRule="exact"/>
        <w:ind w:firstLine="640" w:firstLineChars="200"/>
        <w:rPr>
          <w:color w:val="auto"/>
          <w:sz w:val="32"/>
          <w:szCs w:val="32"/>
        </w:rPr>
      </w:pPr>
      <w:r>
        <w:rPr>
          <w:rFonts w:hint="eastAsia"/>
          <w:color w:val="auto"/>
          <w:sz w:val="32"/>
          <w:szCs w:val="32"/>
        </w:rPr>
        <w:t>2</w:t>
      </w:r>
      <w:r>
        <w:rPr>
          <w:color w:val="auto"/>
          <w:sz w:val="32"/>
          <w:szCs w:val="32"/>
        </w:rPr>
        <w:t>.</w:t>
      </w:r>
      <w:r>
        <w:rPr>
          <w:rFonts w:hint="eastAsia"/>
          <w:color w:val="auto"/>
          <w:sz w:val="32"/>
          <w:szCs w:val="32"/>
        </w:rPr>
        <w:t xml:space="preserve"> </w:t>
      </w:r>
      <w:r>
        <w:rPr>
          <w:color w:val="auto"/>
          <w:sz w:val="32"/>
          <w:szCs w:val="32"/>
        </w:rPr>
        <w:t>合同履约</w:t>
      </w:r>
    </w:p>
    <w:p w14:paraId="13C4B725">
      <w:pPr>
        <w:spacing w:line="560" w:lineRule="exact"/>
        <w:ind w:firstLine="640" w:firstLineChars="200"/>
        <w:rPr>
          <w:color w:val="auto"/>
          <w:sz w:val="32"/>
          <w:szCs w:val="32"/>
        </w:rPr>
      </w:pPr>
      <w:r>
        <w:rPr>
          <w:color w:val="auto"/>
          <w:sz w:val="32"/>
          <w:szCs w:val="32"/>
        </w:rPr>
        <w:t>按招标人通知时间及时组织</w:t>
      </w:r>
      <w:bookmarkEnd w:id="62"/>
      <w:r>
        <w:rPr>
          <w:rFonts w:hint="eastAsia"/>
          <w:color w:val="auto"/>
          <w:sz w:val="32"/>
          <w:szCs w:val="32"/>
        </w:rPr>
        <w:t>人员实施</w:t>
      </w:r>
      <w:r>
        <w:rPr>
          <w:color w:val="auto"/>
          <w:sz w:val="32"/>
          <w:szCs w:val="32"/>
        </w:rPr>
        <w:t>，严格履行合同内容。</w:t>
      </w:r>
    </w:p>
    <w:p w14:paraId="7F5A9EB4">
      <w:pPr>
        <w:pStyle w:val="9"/>
        <w:spacing w:after="0" w:line="560" w:lineRule="exact"/>
        <w:ind w:left="0" w:leftChars="0" w:firstLine="640"/>
        <w:rPr>
          <w:rFonts w:ascii="Times New Roman" w:hAnsi="Times New Roman"/>
          <w:color w:val="auto"/>
          <w:sz w:val="32"/>
          <w:szCs w:val="32"/>
        </w:rPr>
      </w:pPr>
      <w:r>
        <w:rPr>
          <w:rFonts w:hint="eastAsia" w:ascii="Times New Roman" w:hAnsi="Times New Roman"/>
          <w:color w:val="auto"/>
          <w:sz w:val="32"/>
          <w:szCs w:val="32"/>
        </w:rPr>
        <w:t>3</w:t>
      </w:r>
      <w:r>
        <w:rPr>
          <w:rFonts w:ascii="Times New Roman" w:hAnsi="Times New Roman"/>
          <w:color w:val="auto"/>
          <w:sz w:val="32"/>
          <w:szCs w:val="32"/>
        </w:rPr>
        <w:t>.</w:t>
      </w:r>
      <w:r>
        <w:rPr>
          <w:rFonts w:hint="eastAsia" w:ascii="Times New Roman" w:hAnsi="Times New Roman"/>
          <w:color w:val="auto"/>
          <w:sz w:val="32"/>
          <w:szCs w:val="32"/>
        </w:rPr>
        <w:t xml:space="preserve"> </w:t>
      </w:r>
      <w:r>
        <w:rPr>
          <w:rFonts w:ascii="Times New Roman" w:hAnsi="Times New Roman"/>
          <w:color w:val="auto"/>
          <w:sz w:val="32"/>
          <w:szCs w:val="32"/>
        </w:rPr>
        <w:t>合同模板</w:t>
      </w:r>
    </w:p>
    <w:p w14:paraId="149CB0EF">
      <w:pPr>
        <w:spacing w:line="560" w:lineRule="exact"/>
        <w:jc w:val="center"/>
        <w:rPr>
          <w:b/>
          <w:bCs/>
          <w:color w:val="auto"/>
          <w:sz w:val="32"/>
          <w:szCs w:val="32"/>
        </w:rPr>
      </w:pPr>
    </w:p>
    <w:p w14:paraId="48C41C30">
      <w:pPr>
        <w:spacing w:line="560" w:lineRule="exact"/>
        <w:jc w:val="center"/>
        <w:rPr>
          <w:b/>
          <w:bCs/>
          <w:color w:val="auto"/>
          <w:sz w:val="32"/>
          <w:szCs w:val="32"/>
        </w:rPr>
      </w:pPr>
    </w:p>
    <w:p w14:paraId="2056090D">
      <w:pPr>
        <w:spacing w:line="560" w:lineRule="exact"/>
        <w:jc w:val="center"/>
        <w:rPr>
          <w:b/>
          <w:bCs/>
          <w:color w:val="auto"/>
          <w:sz w:val="32"/>
          <w:szCs w:val="32"/>
        </w:rPr>
      </w:pPr>
    </w:p>
    <w:p w14:paraId="1F6A91BF">
      <w:pPr>
        <w:spacing w:line="560" w:lineRule="exact"/>
        <w:jc w:val="center"/>
        <w:rPr>
          <w:b/>
          <w:bCs/>
          <w:color w:val="auto"/>
          <w:sz w:val="32"/>
          <w:szCs w:val="32"/>
        </w:rPr>
      </w:pPr>
    </w:p>
    <w:p w14:paraId="310DCDA0">
      <w:pPr>
        <w:spacing w:line="560" w:lineRule="exact"/>
        <w:jc w:val="center"/>
        <w:rPr>
          <w:b/>
          <w:bCs/>
          <w:color w:val="auto"/>
          <w:sz w:val="32"/>
          <w:szCs w:val="32"/>
        </w:rPr>
      </w:pPr>
    </w:p>
    <w:p w14:paraId="2D96D31A">
      <w:pPr>
        <w:spacing w:line="560" w:lineRule="exact"/>
        <w:jc w:val="center"/>
        <w:rPr>
          <w:b/>
          <w:bCs/>
          <w:color w:val="auto"/>
          <w:sz w:val="32"/>
          <w:szCs w:val="32"/>
        </w:rPr>
      </w:pPr>
    </w:p>
    <w:p w14:paraId="2957E083">
      <w:pPr>
        <w:spacing w:line="560" w:lineRule="exact"/>
        <w:jc w:val="center"/>
        <w:rPr>
          <w:b/>
          <w:bCs/>
          <w:color w:val="auto"/>
          <w:sz w:val="32"/>
          <w:szCs w:val="32"/>
        </w:rPr>
      </w:pPr>
    </w:p>
    <w:p w14:paraId="64374CD0">
      <w:pPr>
        <w:spacing w:line="560" w:lineRule="exact"/>
        <w:jc w:val="center"/>
        <w:rPr>
          <w:b/>
          <w:bCs/>
          <w:color w:val="auto"/>
          <w:sz w:val="32"/>
          <w:szCs w:val="32"/>
        </w:rPr>
      </w:pPr>
    </w:p>
    <w:p w14:paraId="3C14ECA2">
      <w:pPr>
        <w:spacing w:line="560" w:lineRule="exact"/>
        <w:jc w:val="center"/>
        <w:rPr>
          <w:b/>
          <w:bCs/>
          <w:color w:val="auto"/>
          <w:sz w:val="32"/>
          <w:szCs w:val="32"/>
        </w:rPr>
      </w:pPr>
    </w:p>
    <w:p w14:paraId="6312F684">
      <w:pPr>
        <w:widowControl w:val="0"/>
        <w:snapToGrid w:val="0"/>
        <w:spacing w:line="1100" w:lineRule="atLeast"/>
        <w:ind w:firstLine="0"/>
        <w:jc w:val="center"/>
        <w:outlineLvl w:val="0"/>
        <w:rPr>
          <w:rFonts w:hint="eastAsia" w:ascii="黑体" w:hAnsi="黑体" w:eastAsia="黑体" w:cs="黑体"/>
          <w:b/>
          <w:color w:val="auto"/>
          <w:sz w:val="52"/>
          <w:szCs w:val="52"/>
          <w14:ligatures w14:val="none"/>
        </w:rPr>
      </w:pPr>
      <w:bookmarkStart w:id="67" w:name="_Toc256000056"/>
      <w:bookmarkStart w:id="68" w:name="_Hlk169614733"/>
      <w:bookmarkStart w:id="69" w:name="_Toc79997918"/>
    </w:p>
    <w:p w14:paraId="08E9205A">
      <w:pPr>
        <w:widowControl w:val="0"/>
        <w:snapToGrid w:val="0"/>
        <w:spacing w:line="1100" w:lineRule="atLeast"/>
        <w:ind w:firstLine="0"/>
        <w:jc w:val="center"/>
        <w:outlineLvl w:val="0"/>
        <w:rPr>
          <w:rFonts w:hint="eastAsia" w:ascii="黑体" w:hAnsi="黑体" w:eastAsia="黑体" w:cs="黑体"/>
          <w:b/>
          <w:color w:val="auto"/>
          <w:sz w:val="52"/>
          <w:szCs w:val="52"/>
          <w14:ligatures w14:val="none"/>
        </w:rPr>
      </w:pPr>
    </w:p>
    <w:p w14:paraId="33A68798">
      <w:pPr>
        <w:widowControl w:val="0"/>
        <w:snapToGrid w:val="0"/>
        <w:spacing w:line="1100" w:lineRule="atLeast"/>
        <w:ind w:firstLine="0"/>
        <w:jc w:val="center"/>
        <w:outlineLvl w:val="0"/>
        <w:rPr>
          <w:rFonts w:hint="eastAsia" w:ascii="宋体" w:hAnsi="宋体"/>
          <w:b/>
          <w:color w:val="auto"/>
          <w:sz w:val="52"/>
          <w:szCs w:val="52"/>
          <w14:ligatures w14:val="none"/>
        </w:rPr>
      </w:pPr>
      <w:r>
        <w:rPr>
          <w:rFonts w:hint="eastAsia" w:ascii="黑体" w:hAnsi="黑体" w:eastAsia="黑体" w:cs="黑体"/>
          <w:b/>
          <w:color w:val="auto"/>
          <w:sz w:val="52"/>
          <w:szCs w:val="52"/>
          <w14:ligatures w14:val="none"/>
        </w:rPr>
        <w:t>服务</w:t>
      </w:r>
      <w:r>
        <w:rPr>
          <w:rFonts w:hint="eastAsia" w:ascii="黑体" w:hAnsi="黑体" w:eastAsia="黑体" w:cs="黑体"/>
          <w:b/>
          <w:color w:val="auto"/>
          <w:sz w:val="52"/>
          <w:szCs w:val="52"/>
          <w:lang w:eastAsia="zh-CN"/>
          <w14:ligatures w14:val="none"/>
        </w:rPr>
        <w:t>合同书</w:t>
      </w:r>
    </w:p>
    <w:p w14:paraId="733868DF">
      <w:pPr>
        <w:widowControl w:val="0"/>
        <w:snapToGrid w:val="0"/>
        <w:spacing w:line="572" w:lineRule="atLeast"/>
        <w:ind w:firstLine="839"/>
        <w:rPr>
          <w:rFonts w:ascii="宋体" w:hAnsi="宋体"/>
          <w:b/>
          <w:color w:val="auto"/>
          <w:sz w:val="42"/>
          <w14:ligatures w14:val="none"/>
        </w:rPr>
      </w:pPr>
    </w:p>
    <w:p w14:paraId="47DC044D">
      <w:pPr>
        <w:widowControl w:val="0"/>
        <w:snapToGrid w:val="0"/>
        <w:spacing w:line="572" w:lineRule="atLeast"/>
        <w:ind w:firstLine="839"/>
        <w:rPr>
          <w:rFonts w:hint="eastAsia" w:ascii="宋体" w:hAnsi="宋体"/>
          <w:b/>
          <w:color w:val="auto"/>
          <w:sz w:val="42"/>
          <w14:ligatures w14:val="none"/>
        </w:rPr>
      </w:pPr>
      <w:r>
        <w:rPr>
          <w:rFonts w:ascii="宋体" w:hAnsi="宋体"/>
          <w:b/>
          <w:color w:val="auto"/>
          <w:sz w:val="42"/>
          <w14:ligatures w14:val="none"/>
        </w:rPr>
        <w:t xml:space="preserve">  </w:t>
      </w:r>
    </w:p>
    <w:p w14:paraId="0B91EB77">
      <w:pPr>
        <w:widowControl w:val="0"/>
        <w:snapToGrid w:val="0"/>
        <w:spacing w:line="572" w:lineRule="atLeast"/>
        <w:ind w:firstLine="0"/>
        <w:rPr>
          <w:rFonts w:hint="eastAsia" w:ascii="宋体" w:hAnsi="宋体"/>
          <w:color w:val="auto"/>
          <w14:ligatures w14:val="none"/>
        </w:rPr>
      </w:pPr>
    </w:p>
    <w:p w14:paraId="084EE4F2">
      <w:pPr>
        <w:widowControl w:val="0"/>
        <w:snapToGrid w:val="0"/>
        <w:spacing w:line="572" w:lineRule="atLeast"/>
        <w:ind w:firstLine="0"/>
        <w:rPr>
          <w:rFonts w:hint="eastAsia" w:ascii="宋体" w:hAnsi="宋体"/>
          <w:color w:val="auto"/>
          <w14:ligatures w14:val="none"/>
        </w:rPr>
      </w:pPr>
    </w:p>
    <w:p w14:paraId="75CD712C">
      <w:pPr>
        <w:widowControl w:val="0"/>
        <w:snapToGrid w:val="0"/>
        <w:spacing w:line="572" w:lineRule="atLeast"/>
        <w:ind w:firstLine="0"/>
        <w:rPr>
          <w:rFonts w:hint="eastAsia" w:ascii="宋体" w:hAnsi="宋体"/>
          <w:color w:val="auto"/>
          <w14:ligatures w14:val="none"/>
        </w:rPr>
      </w:pPr>
    </w:p>
    <w:p w14:paraId="393A168F">
      <w:pPr>
        <w:spacing w:before="240" w:beforeLines="100" w:after="240" w:afterLines="100" w:line="360" w:lineRule="auto"/>
        <w:ind w:left="0" w:leftChars="0" w:firstLine="0" w:firstLineChars="0"/>
        <w:rPr>
          <w:rFonts w:hint="eastAsia" w:ascii="宋体" w:hAnsi="宋体"/>
          <w:b/>
          <w:color w:val="auto"/>
          <w:sz w:val="32"/>
          <w:szCs w:val="32"/>
          <w:u w:val="single" w:color="auto"/>
          <w14:ligatures w14:val="none"/>
        </w:rPr>
      </w:pPr>
      <w:r>
        <w:rPr>
          <w:rFonts w:hint="eastAsia" w:ascii="黑体" w:hAnsi="黑体" w:eastAsia="黑体" w:cs="黑体"/>
          <w:b/>
          <w:color w:val="auto"/>
          <w:sz w:val="32"/>
          <w:szCs w:val="32"/>
          <w14:ligatures w14:val="none"/>
        </w:rPr>
        <w:t>项目名称：</w:t>
      </w:r>
      <w:r>
        <w:rPr>
          <w:rFonts w:hint="eastAsia" w:ascii="宋体" w:hAnsi="宋体"/>
          <w:b/>
          <w:color w:val="auto"/>
          <w:sz w:val="32"/>
          <w:szCs w:val="32"/>
          <w:u w:val="none" w:color="auto"/>
          <w14:ligatures w14:val="none"/>
        </w:rPr>
        <w:t xml:space="preserve"> </w:t>
      </w:r>
      <w:r>
        <w:rPr>
          <w:rFonts w:hint="eastAsia" w:ascii="宋体" w:hAnsi="宋体"/>
          <w:b/>
          <w:color w:val="auto"/>
          <w:sz w:val="32"/>
          <w:szCs w:val="32"/>
          <w:u w:val="single" w:color="auto"/>
          <w14:ligatures w14:val="none"/>
        </w:rPr>
        <w:t xml:space="preserve"> </w:t>
      </w:r>
      <w:r>
        <w:rPr>
          <w:rFonts w:hint="eastAsia" w:ascii="宋体" w:hAnsi="宋体"/>
          <w:b/>
          <w:color w:val="auto"/>
          <w:sz w:val="32"/>
          <w:szCs w:val="32"/>
          <w:u w:val="single" w:color="auto"/>
          <w:lang w:val="en-US" w:eastAsia="zh-CN"/>
          <w14:ligatures w14:val="none"/>
        </w:rPr>
        <w:t xml:space="preserve">                                    </w:t>
      </w:r>
      <w:r>
        <w:rPr>
          <w:rFonts w:hint="eastAsia" w:ascii="宋体" w:hAnsi="宋体"/>
          <w:b/>
          <w:color w:val="auto"/>
          <w:sz w:val="32"/>
          <w:szCs w:val="32"/>
          <w:u w:val="none" w:color="auto"/>
          <w14:ligatures w14:val="none"/>
        </w:rPr>
        <w:t xml:space="preserve">                             </w:t>
      </w:r>
      <w:r>
        <w:rPr>
          <w:rFonts w:hint="eastAsia" w:ascii="宋体" w:hAnsi="宋体"/>
          <w:b/>
          <w:color w:val="auto"/>
          <w:sz w:val="32"/>
          <w:szCs w:val="32"/>
          <w:u w:val="single" w:color="auto"/>
          <w14:ligatures w14:val="none"/>
        </w:rPr>
        <w:t xml:space="preserve">          </w:t>
      </w:r>
      <w:r>
        <w:rPr>
          <w:rFonts w:hint="eastAsia" w:ascii="宋体" w:hAnsi="宋体"/>
          <w:b/>
          <w:color w:val="auto"/>
          <w:sz w:val="32"/>
          <w:szCs w:val="32"/>
          <w:u w:val="none" w:color="auto"/>
          <w14:ligatures w14:val="none"/>
        </w:rPr>
        <w:t xml:space="preserve"> </w:t>
      </w:r>
    </w:p>
    <w:p w14:paraId="3A2F1C36">
      <w:pPr>
        <w:widowControl w:val="0"/>
        <w:snapToGrid w:val="0"/>
        <w:spacing w:line="493" w:lineRule="atLeast"/>
        <w:ind w:firstLine="0"/>
        <w:rPr>
          <w:rFonts w:hint="eastAsia" w:ascii="宋体" w:hAnsi="宋体"/>
          <w:color w:val="auto"/>
          <w:sz w:val="32"/>
          <w:szCs w:val="32"/>
          <w14:ligatures w14:val="none"/>
        </w:rPr>
      </w:pPr>
      <w:r>
        <w:rPr>
          <w:rFonts w:hint="eastAsia" w:ascii="黑体" w:hAnsi="黑体" w:eastAsia="黑体" w:cs="黑体"/>
          <w:b/>
          <w:color w:val="auto"/>
          <w:sz w:val="32"/>
          <w:szCs w:val="32"/>
          <w14:ligatures w14:val="none"/>
        </w:rPr>
        <w:t>委托方（甲方）：</w:t>
      </w:r>
      <w:r>
        <w:rPr>
          <w:rFonts w:hint="eastAsia" w:ascii="宋体" w:hAnsi="宋体"/>
          <w:b/>
          <w:color w:val="auto"/>
          <w:sz w:val="32"/>
          <w:szCs w:val="32"/>
          <w:u w:val="single" w:color="auto"/>
          <w:lang w:val="en-US" w:eastAsia="zh-CN"/>
          <w14:ligatures w14:val="none"/>
        </w:rPr>
        <w:t xml:space="preserve"> </w:t>
      </w:r>
      <w:r>
        <w:rPr>
          <w:rFonts w:hint="eastAsia" w:ascii="黑体" w:hAnsi="黑体" w:eastAsia="黑体" w:cs="黑体"/>
          <w:b/>
          <w:color w:val="auto"/>
          <w:sz w:val="32"/>
          <w:szCs w:val="32"/>
          <w:u w:val="single" w:color="auto"/>
          <w:lang w:eastAsia="zh-CN"/>
          <w14:ligatures w14:val="none"/>
        </w:rPr>
        <w:t>中车太原机车车辆有限公司</w:t>
      </w:r>
      <w:r>
        <w:rPr>
          <w:rFonts w:hint="eastAsia" w:ascii="黑体" w:hAnsi="黑体" w:eastAsia="黑体" w:cs="黑体"/>
          <w:b/>
          <w:color w:val="auto"/>
          <w:sz w:val="32"/>
          <w:szCs w:val="32"/>
          <w:u w:val="single" w:color="auto"/>
          <w:lang w:val="en-US" w:eastAsia="zh-CN"/>
          <w14:ligatures w14:val="none"/>
        </w:rPr>
        <w:t xml:space="preserve">       </w:t>
      </w:r>
      <w:r>
        <w:rPr>
          <w:rFonts w:hint="eastAsia" w:ascii="黑体" w:hAnsi="黑体" w:eastAsia="黑体" w:cs="黑体"/>
          <w:b/>
          <w:color w:val="auto"/>
          <w:sz w:val="32"/>
          <w:szCs w:val="32"/>
          <w:u w:val="single" w:color="auto"/>
          <w14:ligatures w14:val="none"/>
        </w:rPr>
        <w:t xml:space="preserve"> </w:t>
      </w:r>
      <w:r>
        <w:rPr>
          <w:rFonts w:hint="eastAsia" w:ascii="宋体" w:hAnsi="宋体"/>
          <w:b/>
          <w:color w:val="auto"/>
          <w:sz w:val="32"/>
          <w:szCs w:val="32"/>
          <w:u w:val="single" w:color="auto"/>
          <w14:ligatures w14:val="none"/>
        </w:rPr>
        <w:t xml:space="preserve"> </w:t>
      </w:r>
    </w:p>
    <w:p w14:paraId="56D1CFC0">
      <w:pPr>
        <w:widowControl w:val="0"/>
        <w:snapToGrid w:val="0"/>
        <w:spacing w:line="493" w:lineRule="atLeast"/>
        <w:ind w:firstLine="714"/>
        <w:rPr>
          <w:rFonts w:hint="eastAsia" w:ascii="宋体" w:hAnsi="宋体"/>
          <w:color w:val="auto"/>
          <w:sz w:val="32"/>
          <w:szCs w:val="32"/>
          <w14:ligatures w14:val="none"/>
        </w:rPr>
      </w:pPr>
    </w:p>
    <w:p w14:paraId="49279B6A">
      <w:pPr>
        <w:widowControl w:val="0"/>
        <w:snapToGrid w:val="0"/>
        <w:spacing w:line="493" w:lineRule="atLeast"/>
        <w:ind w:firstLine="0"/>
        <w:rPr>
          <w:rFonts w:hint="eastAsia" w:ascii="宋体" w:hAnsi="宋体"/>
          <w:b/>
          <w:color w:val="auto"/>
          <w:sz w:val="30"/>
          <w:szCs w:val="30"/>
          <w14:ligatures w14:val="none"/>
        </w:rPr>
      </w:pPr>
      <w:r>
        <w:rPr>
          <w:rFonts w:hint="eastAsia" w:ascii="黑体" w:hAnsi="黑体" w:eastAsia="黑体" w:cs="黑体"/>
          <w:b/>
          <w:color w:val="auto"/>
          <w:sz w:val="32"/>
          <w:szCs w:val="32"/>
          <w14:ligatures w14:val="none"/>
        </w:rPr>
        <w:t>服务方（乙方）：</w:t>
      </w:r>
      <w:r>
        <w:rPr>
          <w:rFonts w:hint="eastAsia" w:ascii="宋体" w:hAnsi="宋体"/>
          <w:b/>
          <w:color w:val="auto"/>
          <w:sz w:val="32"/>
          <w:szCs w:val="32"/>
          <w:u w:val="single" w:color="auto"/>
          <w:lang w:val="en-US" w:eastAsia="zh-CN"/>
          <w14:ligatures w14:val="none"/>
        </w:rPr>
        <w:t xml:space="preserve">                                   </w:t>
      </w:r>
      <w:r>
        <w:rPr>
          <w:rFonts w:hint="eastAsia" w:ascii="宋体" w:hAnsi="宋体"/>
          <w:b/>
          <w:color w:val="auto"/>
          <w:sz w:val="32"/>
          <w:szCs w:val="32"/>
          <w:u w:val="none" w:color="auto"/>
          <w:lang w:val="en-US" w:eastAsia="zh-CN"/>
          <w14:ligatures w14:val="none"/>
        </w:rPr>
        <w:t xml:space="preserve"> </w:t>
      </w:r>
    </w:p>
    <w:p w14:paraId="106FF747">
      <w:pPr>
        <w:widowControl w:val="0"/>
        <w:snapToGrid w:val="0"/>
        <w:spacing w:line="493" w:lineRule="atLeast"/>
        <w:ind w:firstLine="714"/>
        <w:rPr>
          <w:rFonts w:hint="eastAsia" w:ascii="宋体" w:hAnsi="宋体"/>
          <w:b/>
          <w:color w:val="auto"/>
          <w:sz w:val="36"/>
          <w14:ligatures w14:val="none"/>
        </w:rPr>
      </w:pPr>
      <w:r>
        <w:rPr>
          <w:rFonts w:hint="eastAsia" w:ascii="宋体" w:hAnsi="宋体"/>
          <w:b/>
          <w:color w:val="auto"/>
          <w:sz w:val="36"/>
          <w14:ligatures w14:val="none"/>
        </w:rPr>
        <w:t xml:space="preserve">   </w:t>
      </w:r>
    </w:p>
    <w:p w14:paraId="2373D3A7">
      <w:pPr>
        <w:widowControl w:val="0"/>
        <w:snapToGrid w:val="0"/>
        <w:spacing w:line="493" w:lineRule="atLeast"/>
        <w:ind w:firstLine="0"/>
        <w:rPr>
          <w:rFonts w:hint="eastAsia" w:ascii="宋体" w:hAnsi="宋体"/>
          <w:b/>
          <w:color w:val="auto"/>
          <w:sz w:val="36"/>
          <w14:ligatures w14:val="none"/>
        </w:rPr>
      </w:pPr>
    </w:p>
    <w:p w14:paraId="25FEBEB1">
      <w:pPr>
        <w:widowControl w:val="0"/>
        <w:snapToGrid w:val="0"/>
        <w:spacing w:line="493" w:lineRule="atLeast"/>
        <w:ind w:firstLine="0"/>
        <w:rPr>
          <w:rFonts w:hint="eastAsia" w:ascii="宋体" w:hAnsi="宋体"/>
          <w:b/>
          <w:color w:val="auto"/>
          <w:sz w:val="36"/>
          <w14:ligatures w14:val="none"/>
        </w:rPr>
      </w:pPr>
    </w:p>
    <w:p w14:paraId="18EA5F01">
      <w:pPr>
        <w:widowControl w:val="0"/>
        <w:snapToGrid w:val="0"/>
        <w:spacing w:line="493" w:lineRule="atLeast"/>
        <w:ind w:firstLine="0"/>
        <w:rPr>
          <w:rFonts w:hint="eastAsia" w:ascii="宋体" w:hAnsi="宋体"/>
          <w:b/>
          <w:color w:val="auto"/>
          <w:sz w:val="36"/>
          <w14:ligatures w14:val="none"/>
        </w:rPr>
      </w:pPr>
    </w:p>
    <w:p w14:paraId="4FAF62FF">
      <w:pPr>
        <w:widowControl w:val="0"/>
        <w:snapToGrid w:val="0"/>
        <w:spacing w:line="493" w:lineRule="atLeast"/>
        <w:ind w:firstLine="0"/>
        <w:rPr>
          <w:rFonts w:hint="eastAsia" w:ascii="宋体" w:hAnsi="宋体"/>
          <w:b/>
          <w:color w:val="auto"/>
          <w:sz w:val="36"/>
          <w14:ligatures w14:val="none"/>
        </w:rPr>
      </w:pPr>
    </w:p>
    <w:p w14:paraId="3E4F7561">
      <w:pPr>
        <w:widowControl w:val="0"/>
        <w:snapToGrid w:val="0"/>
        <w:spacing w:line="493" w:lineRule="atLeast"/>
        <w:ind w:firstLine="0"/>
        <w:rPr>
          <w:rFonts w:hint="eastAsia" w:ascii="宋体" w:hAnsi="宋体"/>
          <w:b/>
          <w:color w:val="auto"/>
          <w:sz w:val="36"/>
          <w14:ligatures w14:val="none"/>
        </w:rPr>
      </w:pPr>
    </w:p>
    <w:p w14:paraId="7C4280F0">
      <w:pPr>
        <w:widowControl w:val="0"/>
        <w:snapToGrid w:val="0"/>
        <w:spacing w:line="493" w:lineRule="atLeast"/>
        <w:ind w:firstLine="0"/>
        <w:rPr>
          <w:rFonts w:hint="eastAsia" w:ascii="宋体" w:hAnsi="宋体"/>
          <w:b/>
          <w:color w:val="auto"/>
          <w:sz w:val="36"/>
          <w14:ligatures w14:val="none"/>
        </w:rPr>
      </w:pPr>
    </w:p>
    <w:p w14:paraId="6E4AD0CE">
      <w:pPr>
        <w:widowControl w:val="0"/>
        <w:snapToGrid w:val="0"/>
        <w:spacing w:line="493" w:lineRule="atLeast"/>
        <w:ind w:firstLine="0"/>
        <w:rPr>
          <w:rFonts w:hint="eastAsia" w:ascii="宋体" w:hAnsi="宋体"/>
          <w:b/>
          <w:color w:val="auto"/>
          <w:sz w:val="36"/>
          <w14:ligatures w14:val="none"/>
        </w:rPr>
      </w:pPr>
    </w:p>
    <w:p w14:paraId="396CB251">
      <w:pPr>
        <w:widowControl w:val="0"/>
        <w:snapToGrid w:val="0"/>
        <w:spacing w:line="493" w:lineRule="atLeast"/>
        <w:ind w:firstLine="0"/>
        <w:jc w:val="center"/>
        <w:rPr>
          <w:rFonts w:hint="eastAsia" w:ascii="黑体" w:hAnsi="黑体" w:eastAsia="黑体" w:cs="黑体"/>
          <w:b/>
          <w:color w:val="auto"/>
          <w:sz w:val="30"/>
          <w:szCs w:val="30"/>
          <w:lang w:eastAsia="zh-CN"/>
          <w14:ligatures w14:val="none"/>
        </w:rPr>
      </w:pPr>
      <w:r>
        <w:rPr>
          <w:rFonts w:hint="eastAsia" w:ascii="黑体" w:hAnsi="黑体" w:eastAsia="黑体" w:cs="黑体"/>
          <w:b/>
          <w:color w:val="auto"/>
          <w:sz w:val="30"/>
          <w:szCs w:val="30"/>
          <w:lang w:eastAsia="zh-CN"/>
          <w14:ligatures w14:val="none"/>
        </w:rPr>
        <w:t>签订地点：山西省太原市</w:t>
      </w:r>
    </w:p>
    <w:p w14:paraId="6C0F26D3">
      <w:pPr>
        <w:widowControl w:val="0"/>
        <w:snapToGrid w:val="0"/>
        <w:spacing w:line="493" w:lineRule="atLeast"/>
        <w:ind w:firstLine="0"/>
        <w:jc w:val="center"/>
        <w:rPr>
          <w:rFonts w:hint="eastAsia" w:ascii="黑体" w:hAnsi="黑体" w:eastAsia="黑体" w:cs="黑体"/>
          <w:b/>
          <w:color w:val="auto"/>
          <w:sz w:val="30"/>
          <w:szCs w:val="30"/>
          <w:lang w:val="en-US" w:eastAsia="zh-CN"/>
          <w14:ligatures w14:val="none"/>
        </w:rPr>
      </w:pPr>
      <w:r>
        <w:rPr>
          <w:rFonts w:hint="eastAsia" w:ascii="黑体" w:hAnsi="黑体" w:eastAsia="黑体" w:cs="黑体"/>
          <w:b/>
          <w:color w:val="auto"/>
          <w:sz w:val="30"/>
          <w:szCs w:val="30"/>
          <w:lang w:eastAsia="zh-CN"/>
          <w14:ligatures w14:val="none"/>
        </w:rPr>
        <w:t>签订日期：</w:t>
      </w:r>
      <w:r>
        <w:rPr>
          <w:rFonts w:hint="eastAsia" w:ascii="黑体" w:hAnsi="黑体" w:eastAsia="黑体" w:cs="黑体"/>
          <w:b/>
          <w:color w:val="auto"/>
          <w:sz w:val="30"/>
          <w:szCs w:val="30"/>
          <w:lang w:val="en-US" w:eastAsia="zh-CN"/>
          <w14:ligatures w14:val="none"/>
        </w:rPr>
        <w:t xml:space="preserve"> 年   月  日</w:t>
      </w:r>
    </w:p>
    <w:p w14:paraId="66E4916E">
      <w:pPr>
        <w:spacing w:line="560" w:lineRule="exact"/>
        <w:ind w:firstLine="640" w:firstLineChars="200"/>
        <w:rPr>
          <w:rFonts w:hint="eastAsia"/>
          <w:color w:val="auto"/>
          <w:sz w:val="32"/>
          <w:szCs w:val="32"/>
        </w:rPr>
      </w:pPr>
      <w:r>
        <w:rPr>
          <w:rFonts w:hint="eastAsia"/>
          <w:color w:val="auto"/>
          <w:sz w:val="32"/>
          <w:szCs w:val="32"/>
        </w:rPr>
        <w:t>依据《中华人民共和国</w:t>
      </w:r>
      <w:r>
        <w:rPr>
          <w:rFonts w:hint="eastAsia"/>
          <w:color w:val="auto"/>
          <w:sz w:val="32"/>
          <w:szCs w:val="32"/>
          <w:lang w:eastAsia="zh-CN"/>
        </w:rPr>
        <w:t>民法典</w:t>
      </w:r>
      <w:r>
        <w:rPr>
          <w:rFonts w:hint="eastAsia"/>
          <w:color w:val="auto"/>
          <w:sz w:val="32"/>
          <w:szCs w:val="32"/>
        </w:rPr>
        <w:t>》</w:t>
      </w:r>
      <w:r>
        <w:rPr>
          <w:rFonts w:hint="eastAsia"/>
          <w:color w:val="auto"/>
          <w:sz w:val="32"/>
          <w:szCs w:val="32"/>
          <w:lang w:val="en-US" w:eastAsia="zh-CN"/>
        </w:rPr>
        <w:t>及其他相关法律法规</w:t>
      </w:r>
      <w:r>
        <w:rPr>
          <w:rFonts w:hint="eastAsia"/>
          <w:color w:val="auto"/>
          <w:sz w:val="32"/>
          <w:szCs w:val="32"/>
        </w:rPr>
        <w:t>的规定，</w:t>
      </w:r>
      <w:r>
        <w:rPr>
          <w:rFonts w:hint="eastAsia"/>
          <w:color w:val="auto"/>
          <w:sz w:val="32"/>
          <w:szCs w:val="32"/>
          <w:lang w:eastAsia="zh-CN"/>
        </w:rPr>
        <w:t>中车太原机车车辆有限公司</w:t>
      </w:r>
      <w:r>
        <w:rPr>
          <w:rFonts w:hint="eastAsia"/>
          <w:color w:val="auto"/>
          <w:sz w:val="32"/>
          <w:szCs w:val="32"/>
          <w:lang w:val="en-US" w:eastAsia="zh-CN"/>
        </w:rPr>
        <w:t>就                                       等服务项目，按照相关程序，</w:t>
      </w:r>
      <w:r>
        <w:rPr>
          <w:rFonts w:hint="eastAsia"/>
          <w:color w:val="auto"/>
          <w:sz w:val="32"/>
          <w:szCs w:val="32"/>
        </w:rPr>
        <w:t>签定本合同。</w:t>
      </w:r>
    </w:p>
    <w:p w14:paraId="1C0C3423">
      <w:pPr>
        <w:spacing w:line="560" w:lineRule="exact"/>
        <w:ind w:firstLine="640" w:firstLineChars="200"/>
        <w:rPr>
          <w:rFonts w:hint="eastAsia"/>
          <w:color w:val="auto"/>
          <w:sz w:val="32"/>
          <w:szCs w:val="32"/>
        </w:rPr>
      </w:pPr>
      <w:r>
        <w:rPr>
          <w:rFonts w:hint="eastAsia"/>
          <w:color w:val="auto"/>
          <w:sz w:val="32"/>
          <w:szCs w:val="32"/>
        </w:rPr>
        <w:t>一、服务内容、方式和要求</w:t>
      </w:r>
    </w:p>
    <w:p w14:paraId="36F04C03">
      <w:pPr>
        <w:spacing w:line="560" w:lineRule="exact"/>
        <w:ind w:firstLine="640" w:firstLineChars="200"/>
        <w:rPr>
          <w:rFonts w:hint="eastAsia"/>
          <w:color w:val="auto"/>
          <w:sz w:val="32"/>
          <w:szCs w:val="32"/>
        </w:rPr>
      </w:pPr>
      <w:r>
        <w:rPr>
          <w:rFonts w:hint="eastAsia"/>
          <w:color w:val="auto"/>
          <w:sz w:val="32"/>
          <w:szCs w:val="32"/>
          <w:lang w:val="en-US" w:eastAsia="zh-CN"/>
        </w:rPr>
        <w:t>1、</w:t>
      </w:r>
      <w:r>
        <w:rPr>
          <w:rFonts w:hint="eastAsia"/>
          <w:color w:val="auto"/>
          <w:sz w:val="32"/>
          <w:szCs w:val="32"/>
        </w:rPr>
        <w:t>乙方严格按照相关的法律、法规、政策、技术规范和标准开展本项目工作。</w:t>
      </w:r>
    </w:p>
    <w:p w14:paraId="77A94CA8">
      <w:pPr>
        <w:spacing w:line="560" w:lineRule="exact"/>
        <w:ind w:firstLine="640" w:firstLineChars="200"/>
        <w:rPr>
          <w:rFonts w:hint="default"/>
          <w:color w:val="auto"/>
          <w:sz w:val="32"/>
          <w:szCs w:val="32"/>
          <w:lang w:val="en-US"/>
        </w:rPr>
      </w:pPr>
      <w:r>
        <w:rPr>
          <w:rFonts w:hint="eastAsia"/>
          <w:color w:val="auto"/>
          <w:sz w:val="32"/>
          <w:szCs w:val="32"/>
          <w:lang w:val="en-US" w:eastAsia="zh-CN"/>
        </w:rPr>
        <w:t>2、</w:t>
      </w:r>
      <w:r>
        <w:rPr>
          <w:rFonts w:hint="eastAsia"/>
          <w:color w:val="auto"/>
          <w:sz w:val="32"/>
          <w:szCs w:val="32"/>
          <w:lang w:eastAsia="zh-CN"/>
        </w:rPr>
        <w:t>保</w:t>
      </w:r>
      <w:r>
        <w:rPr>
          <w:rFonts w:hint="eastAsia"/>
          <w:color w:val="auto"/>
          <w:sz w:val="32"/>
          <w:szCs w:val="32"/>
          <w:lang w:val="en-US" w:eastAsia="zh-CN"/>
        </w:rPr>
        <w:t>安</w:t>
      </w:r>
      <w:r>
        <w:rPr>
          <w:rFonts w:hint="eastAsia"/>
          <w:color w:val="auto"/>
          <w:sz w:val="32"/>
          <w:szCs w:val="32"/>
        </w:rPr>
        <w:t>区域：</w:t>
      </w:r>
      <w:r>
        <w:rPr>
          <w:rFonts w:hint="eastAsia"/>
          <w:color w:val="auto"/>
          <w:sz w:val="32"/>
          <w:szCs w:val="32"/>
          <w:lang w:eastAsia="zh-CN"/>
        </w:rPr>
        <w:t>中车太原机车车辆有限公司</w:t>
      </w:r>
      <w:r>
        <w:rPr>
          <w:rFonts w:hint="eastAsia"/>
          <w:color w:val="auto"/>
          <w:sz w:val="32"/>
          <w:szCs w:val="32"/>
          <w:lang w:val="en-US" w:eastAsia="zh-CN"/>
        </w:rPr>
        <w:t>办公大楼（ 太原市万柏林区兴华西街129号 ）院及办公大楼。</w:t>
      </w:r>
    </w:p>
    <w:p w14:paraId="5AA0012D">
      <w:pPr>
        <w:spacing w:line="560" w:lineRule="exact"/>
        <w:ind w:firstLine="640" w:firstLineChars="200"/>
        <w:rPr>
          <w:rFonts w:hint="eastAsia"/>
          <w:color w:val="auto"/>
          <w:sz w:val="32"/>
          <w:szCs w:val="32"/>
        </w:rPr>
      </w:pPr>
      <w:r>
        <w:rPr>
          <w:rFonts w:hint="eastAsia"/>
          <w:color w:val="auto"/>
          <w:sz w:val="32"/>
          <w:szCs w:val="32"/>
          <w:lang w:val="en-US" w:eastAsia="zh-CN"/>
        </w:rPr>
        <w:t>3、</w:t>
      </w:r>
      <w:r>
        <w:rPr>
          <w:rFonts w:hint="eastAsia"/>
          <w:color w:val="auto"/>
          <w:sz w:val="32"/>
          <w:szCs w:val="32"/>
          <w:lang w:eastAsia="zh-CN"/>
        </w:rPr>
        <w:t>保</w:t>
      </w:r>
      <w:r>
        <w:rPr>
          <w:rFonts w:hint="eastAsia"/>
          <w:color w:val="auto"/>
          <w:sz w:val="32"/>
          <w:szCs w:val="32"/>
          <w:lang w:val="en-US" w:eastAsia="zh-CN"/>
        </w:rPr>
        <w:t>安</w:t>
      </w:r>
      <w:r>
        <w:rPr>
          <w:rFonts w:hint="eastAsia"/>
          <w:color w:val="auto"/>
          <w:sz w:val="32"/>
          <w:szCs w:val="32"/>
          <w:lang w:eastAsia="zh-CN"/>
        </w:rPr>
        <w:t>人员工作时间</w:t>
      </w:r>
      <w:r>
        <w:rPr>
          <w:rFonts w:hint="eastAsia"/>
          <w:color w:val="auto"/>
          <w:sz w:val="32"/>
          <w:szCs w:val="32"/>
        </w:rPr>
        <w:t>： 经甲乙双方协商每日工作时间为24小时</w:t>
      </w:r>
      <w:r>
        <w:rPr>
          <w:rFonts w:hint="eastAsia"/>
          <w:color w:val="auto"/>
          <w:sz w:val="32"/>
          <w:szCs w:val="32"/>
          <w:lang w:val="en-US" w:eastAsia="zh-CN"/>
        </w:rPr>
        <w:t>在</w:t>
      </w:r>
      <w:r>
        <w:rPr>
          <w:rFonts w:hint="eastAsia"/>
          <w:color w:val="auto"/>
          <w:sz w:val="32"/>
          <w:szCs w:val="32"/>
          <w:lang w:eastAsia="zh-CN"/>
        </w:rPr>
        <w:t>岗</w:t>
      </w:r>
      <w:r>
        <w:rPr>
          <w:rFonts w:hint="eastAsia"/>
          <w:color w:val="auto"/>
          <w:sz w:val="32"/>
          <w:szCs w:val="32"/>
        </w:rPr>
        <w:t>（无节假日乙方协调安排），</w:t>
      </w:r>
      <w:r>
        <w:rPr>
          <w:rFonts w:hint="eastAsia"/>
          <w:color w:val="auto"/>
          <w:sz w:val="32"/>
          <w:szCs w:val="32"/>
          <w:lang w:val="en-US" w:eastAsia="zh-CN"/>
        </w:rPr>
        <w:t>每班12小时工作制，</w:t>
      </w:r>
      <w:r>
        <w:rPr>
          <w:rFonts w:hint="eastAsia"/>
          <w:color w:val="auto"/>
          <w:sz w:val="32"/>
          <w:szCs w:val="32"/>
        </w:rPr>
        <w:t>具体时间及人员安排由乙方报送甲方确认。</w:t>
      </w:r>
    </w:p>
    <w:p w14:paraId="100C959A">
      <w:pPr>
        <w:spacing w:line="560" w:lineRule="exact"/>
        <w:ind w:firstLine="640" w:firstLineChars="200"/>
        <w:rPr>
          <w:rFonts w:hint="eastAsia"/>
          <w:color w:val="auto"/>
          <w:sz w:val="32"/>
          <w:szCs w:val="32"/>
          <w:lang w:val="en-US" w:eastAsia="zh-CN"/>
        </w:rPr>
      </w:pPr>
      <w:r>
        <w:rPr>
          <w:rFonts w:hint="eastAsia"/>
          <w:color w:val="auto"/>
          <w:sz w:val="32"/>
          <w:szCs w:val="32"/>
          <w:lang w:val="en-US" w:eastAsia="zh-CN"/>
        </w:rPr>
        <w:t xml:space="preserve">4 </w:t>
      </w:r>
      <w:r>
        <w:rPr>
          <w:rFonts w:hint="eastAsia"/>
          <w:color w:val="auto"/>
          <w:sz w:val="32"/>
          <w:szCs w:val="32"/>
          <w:lang w:eastAsia="zh-CN"/>
        </w:rPr>
        <w:t>人员配置</w:t>
      </w:r>
      <w:r>
        <w:rPr>
          <w:rFonts w:hint="eastAsia"/>
          <w:color w:val="auto"/>
          <w:sz w:val="32"/>
          <w:szCs w:val="32"/>
        </w:rPr>
        <w:t>：</w:t>
      </w:r>
      <w:r>
        <w:rPr>
          <w:rFonts w:hint="eastAsia"/>
          <w:color w:val="auto"/>
          <w:sz w:val="32"/>
          <w:szCs w:val="32"/>
          <w:lang w:val="en-US" w:eastAsia="zh-CN"/>
        </w:rPr>
        <w:t xml:space="preserve"> 办公楼院门卫6人、办公大楼一层门厅2人，共配置保安人员8人（含保安队长1名）。</w:t>
      </w:r>
    </w:p>
    <w:p w14:paraId="670A08CC">
      <w:pPr>
        <w:spacing w:line="560" w:lineRule="exact"/>
        <w:ind w:firstLine="640" w:firstLineChars="200"/>
        <w:rPr>
          <w:rFonts w:hint="eastAsia"/>
          <w:color w:val="auto"/>
          <w:sz w:val="32"/>
          <w:szCs w:val="32"/>
          <w:lang w:val="en-US" w:eastAsia="zh-CN"/>
        </w:rPr>
      </w:pPr>
      <w:r>
        <w:rPr>
          <w:rFonts w:hint="eastAsia"/>
          <w:color w:val="auto"/>
          <w:sz w:val="32"/>
          <w:szCs w:val="32"/>
          <w:lang w:val="en-US" w:eastAsia="zh-CN"/>
        </w:rPr>
        <w:t>二、双方权利和义务</w:t>
      </w:r>
    </w:p>
    <w:p w14:paraId="413DB062">
      <w:pPr>
        <w:spacing w:line="560" w:lineRule="exact"/>
        <w:ind w:firstLine="640" w:firstLineChars="200"/>
        <w:rPr>
          <w:rFonts w:hint="eastAsia"/>
          <w:color w:val="auto"/>
          <w:sz w:val="32"/>
          <w:szCs w:val="32"/>
          <w:lang w:val="en-US" w:eastAsia="zh-CN"/>
        </w:rPr>
      </w:pPr>
      <w:r>
        <w:rPr>
          <w:rFonts w:hint="eastAsia"/>
          <w:color w:val="auto"/>
          <w:sz w:val="32"/>
          <w:szCs w:val="32"/>
          <w:lang w:val="en-US" w:eastAsia="zh-CN"/>
        </w:rPr>
        <w:t>甲方权利和义务</w:t>
      </w:r>
    </w:p>
    <w:p w14:paraId="50F8E2D8">
      <w:pPr>
        <w:spacing w:line="560" w:lineRule="exact"/>
        <w:ind w:firstLine="640" w:firstLineChars="200"/>
        <w:rPr>
          <w:rFonts w:hint="default"/>
          <w:sz w:val="32"/>
          <w:szCs w:val="32"/>
          <w:lang w:val="en-US" w:eastAsia="zh-CN"/>
        </w:rPr>
      </w:pPr>
      <w:r>
        <w:rPr>
          <w:rFonts w:hint="eastAsia"/>
          <w:sz w:val="32"/>
          <w:szCs w:val="32"/>
          <w:lang w:val="en-US" w:eastAsia="zh-CN"/>
        </w:rPr>
        <w:t>乙方权利和义务</w:t>
      </w:r>
    </w:p>
    <w:p w14:paraId="2BD37EEC">
      <w:pPr>
        <w:spacing w:line="560" w:lineRule="exact"/>
        <w:ind w:firstLine="640" w:firstLineChars="200"/>
        <w:rPr>
          <w:rFonts w:hint="eastAsia"/>
          <w:sz w:val="32"/>
          <w:szCs w:val="32"/>
          <w:lang w:val="en-US" w:eastAsia="zh-CN"/>
        </w:rPr>
      </w:pPr>
      <w:r>
        <w:rPr>
          <w:rFonts w:hint="eastAsia"/>
          <w:sz w:val="32"/>
          <w:szCs w:val="32"/>
          <w:lang w:val="en-US" w:eastAsia="zh-CN"/>
        </w:rPr>
        <w:t>三、安全责任：</w:t>
      </w:r>
    </w:p>
    <w:p w14:paraId="1599A5AD">
      <w:pPr>
        <w:spacing w:line="560" w:lineRule="exact"/>
        <w:ind w:firstLine="640" w:firstLineChars="200"/>
        <w:rPr>
          <w:rFonts w:hint="eastAsia"/>
          <w:sz w:val="32"/>
          <w:szCs w:val="32"/>
          <w:lang w:val="en-US" w:eastAsia="zh-CN"/>
        </w:rPr>
      </w:pPr>
      <w:r>
        <w:rPr>
          <w:rFonts w:hint="eastAsia"/>
          <w:sz w:val="32"/>
          <w:szCs w:val="32"/>
          <w:lang w:val="en-US" w:eastAsia="zh-CN"/>
        </w:rPr>
        <w:t>乙方所属保安人员在上下班途中和本合同约定范围内开展工作时，所发生的人身损害及伤亡发病事故由乙方负责，与甲方无关。</w:t>
      </w:r>
    </w:p>
    <w:p w14:paraId="2540B15C">
      <w:pPr>
        <w:spacing w:line="560" w:lineRule="exact"/>
        <w:ind w:firstLine="640" w:firstLineChars="200"/>
        <w:rPr>
          <w:rFonts w:hint="eastAsia"/>
          <w:sz w:val="32"/>
          <w:szCs w:val="32"/>
        </w:rPr>
      </w:pPr>
      <w:r>
        <w:rPr>
          <w:rFonts w:hint="eastAsia"/>
          <w:sz w:val="32"/>
          <w:szCs w:val="32"/>
          <w:lang w:val="en-US" w:eastAsia="zh-CN"/>
        </w:rPr>
        <w:t>四</w:t>
      </w:r>
      <w:r>
        <w:rPr>
          <w:rFonts w:hint="eastAsia"/>
          <w:sz w:val="32"/>
          <w:szCs w:val="32"/>
        </w:rPr>
        <w:t>、服务费用及支付方式</w:t>
      </w:r>
    </w:p>
    <w:p w14:paraId="18339805">
      <w:pPr>
        <w:spacing w:line="560" w:lineRule="exact"/>
        <w:ind w:firstLine="640" w:firstLineChars="200"/>
        <w:rPr>
          <w:rFonts w:hint="eastAsia"/>
          <w:sz w:val="32"/>
          <w:szCs w:val="32"/>
        </w:rPr>
      </w:pPr>
      <w:r>
        <w:rPr>
          <w:rFonts w:hint="eastAsia"/>
          <w:sz w:val="32"/>
          <w:szCs w:val="32"/>
        </w:rPr>
        <w:t>1、本次服务费用为</w:t>
      </w:r>
      <w:r>
        <w:rPr>
          <w:rFonts w:hint="eastAsia"/>
          <w:sz w:val="32"/>
          <w:szCs w:val="32"/>
          <w:lang w:val="en-US" w:eastAsia="zh-CN"/>
        </w:rPr>
        <w:t>每人每月</w:t>
      </w:r>
      <w:r>
        <w:rPr>
          <w:rFonts w:hint="eastAsia"/>
          <w:sz w:val="32"/>
          <w:szCs w:val="32"/>
          <w:u w:val="single"/>
          <w:lang w:val="en-US" w:eastAsia="zh-CN"/>
        </w:rPr>
        <w:t xml:space="preserve">       </w:t>
      </w:r>
      <w:r>
        <w:rPr>
          <w:rFonts w:hint="eastAsia"/>
          <w:sz w:val="32"/>
          <w:szCs w:val="32"/>
          <w:lang w:val="en-US" w:eastAsia="zh-CN"/>
        </w:rPr>
        <w:t>整（含税价），每月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lang w:eastAsia="zh-CN"/>
        </w:rPr>
        <w:t>整（</w:t>
      </w:r>
      <w:r>
        <w:rPr>
          <w:rFonts w:hint="eastAsia"/>
          <w:sz w:val="32"/>
          <w:szCs w:val="32"/>
          <w:lang w:val="en-US" w:eastAsia="zh-CN"/>
        </w:rPr>
        <w:t>含税价），全年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lang w:eastAsia="zh-CN"/>
        </w:rPr>
        <w:t>整（</w:t>
      </w:r>
      <w:r>
        <w:rPr>
          <w:rFonts w:hint="eastAsia"/>
          <w:sz w:val="32"/>
          <w:szCs w:val="32"/>
          <w:lang w:val="en-US" w:eastAsia="zh-CN"/>
        </w:rPr>
        <w:t>含税价），税率</w:t>
      </w:r>
      <w:r>
        <w:rPr>
          <w:rFonts w:hint="eastAsia"/>
          <w:sz w:val="32"/>
          <w:szCs w:val="32"/>
          <w:u w:val="single"/>
          <w:lang w:val="en-US" w:eastAsia="zh-CN"/>
        </w:rPr>
        <w:t xml:space="preserve">      </w:t>
      </w:r>
      <w:r>
        <w:rPr>
          <w:rFonts w:hint="eastAsia"/>
          <w:sz w:val="32"/>
          <w:szCs w:val="32"/>
          <w:lang w:eastAsia="zh-CN"/>
        </w:rPr>
        <w:t>。</w:t>
      </w:r>
      <w:r>
        <w:rPr>
          <w:rFonts w:hint="eastAsia"/>
          <w:sz w:val="32"/>
          <w:szCs w:val="32"/>
        </w:rPr>
        <w:t xml:space="preserve">          </w:t>
      </w:r>
      <w:r>
        <w:rPr>
          <w:rFonts w:hint="eastAsia"/>
          <w:sz w:val="32"/>
          <w:szCs w:val="32"/>
          <w:lang w:val="en-US" w:eastAsia="zh-CN"/>
        </w:rPr>
        <w:t xml:space="preserve">        </w:t>
      </w:r>
    </w:p>
    <w:p w14:paraId="492E4D92">
      <w:pPr>
        <w:spacing w:line="560" w:lineRule="exact"/>
        <w:ind w:firstLine="640" w:firstLineChars="200"/>
        <w:rPr>
          <w:rFonts w:hint="eastAsia"/>
          <w:sz w:val="32"/>
          <w:szCs w:val="32"/>
        </w:rPr>
      </w:pPr>
      <w:r>
        <w:rPr>
          <w:rFonts w:hint="eastAsia"/>
          <w:sz w:val="32"/>
          <w:szCs w:val="32"/>
          <w:lang w:val="en-US" w:eastAsia="zh-CN"/>
        </w:rPr>
        <w:t>2、本技术服务为交钥匙项目</w:t>
      </w:r>
      <w:r>
        <w:rPr>
          <w:rFonts w:hint="eastAsia"/>
          <w:sz w:val="32"/>
          <w:szCs w:val="32"/>
          <w:lang w:eastAsia="zh-CN"/>
        </w:rPr>
        <w:t>，</w:t>
      </w:r>
      <w:r>
        <w:rPr>
          <w:rFonts w:hint="eastAsia"/>
          <w:sz w:val="32"/>
          <w:szCs w:val="32"/>
        </w:rPr>
        <w:t>乙方</w:t>
      </w:r>
      <w:r>
        <w:rPr>
          <w:rFonts w:hint="eastAsia"/>
          <w:sz w:val="32"/>
          <w:szCs w:val="32"/>
          <w:lang w:eastAsia="zh-CN"/>
        </w:rPr>
        <w:t>开据</w:t>
      </w:r>
      <w:r>
        <w:rPr>
          <w:rFonts w:hint="eastAsia"/>
          <w:sz w:val="32"/>
          <w:szCs w:val="32"/>
          <w:u w:val="single"/>
          <w:lang w:val="en-US" w:eastAsia="zh-CN"/>
        </w:rPr>
        <w:t xml:space="preserve">      </w:t>
      </w:r>
      <w:r>
        <w:rPr>
          <w:rFonts w:hint="eastAsia"/>
          <w:sz w:val="32"/>
          <w:szCs w:val="32"/>
          <w:lang w:val="en-US" w:eastAsia="zh-CN"/>
        </w:rPr>
        <w:t>%的增值税专用发票，</w:t>
      </w:r>
      <w:r>
        <w:rPr>
          <w:rFonts w:hint="eastAsia"/>
          <w:sz w:val="32"/>
          <w:szCs w:val="32"/>
        </w:rPr>
        <w:t>甲方</w:t>
      </w:r>
      <w:r>
        <w:rPr>
          <w:rFonts w:hint="eastAsia"/>
          <w:sz w:val="32"/>
          <w:szCs w:val="32"/>
          <w:lang w:val="en-US" w:eastAsia="zh-CN"/>
        </w:rPr>
        <w:t>按公司规定</w:t>
      </w:r>
      <w:r>
        <w:rPr>
          <w:rFonts w:hint="eastAsia"/>
          <w:sz w:val="32"/>
          <w:szCs w:val="32"/>
        </w:rPr>
        <w:t>支付</w:t>
      </w:r>
      <w:r>
        <w:rPr>
          <w:rFonts w:hint="eastAsia"/>
          <w:sz w:val="32"/>
          <w:szCs w:val="32"/>
          <w:lang w:eastAsia="zh-CN"/>
        </w:rPr>
        <w:t>合同的费用</w:t>
      </w:r>
      <w:r>
        <w:rPr>
          <w:rFonts w:hint="eastAsia"/>
          <w:sz w:val="32"/>
          <w:szCs w:val="32"/>
        </w:rPr>
        <w:t>。</w:t>
      </w:r>
    </w:p>
    <w:p w14:paraId="5744FFB3">
      <w:pPr>
        <w:spacing w:line="560" w:lineRule="exact"/>
        <w:ind w:firstLine="640" w:firstLineChars="200"/>
        <w:rPr>
          <w:rFonts w:hint="default"/>
          <w:sz w:val="32"/>
          <w:szCs w:val="32"/>
          <w:lang w:val="en-US" w:eastAsia="zh-CN"/>
        </w:rPr>
      </w:pPr>
      <w:r>
        <w:rPr>
          <w:rFonts w:hint="eastAsia"/>
          <w:sz w:val="32"/>
          <w:szCs w:val="32"/>
          <w:lang w:val="en-US" w:eastAsia="zh-CN"/>
        </w:rPr>
        <w:t>3、保安服务费实行：□年付制 □季付制 □月付制 □其他。</w:t>
      </w:r>
    </w:p>
    <w:p w14:paraId="166942FA">
      <w:pPr>
        <w:spacing w:line="560" w:lineRule="exact"/>
        <w:ind w:firstLine="640" w:firstLineChars="200"/>
        <w:rPr>
          <w:rFonts w:hint="eastAsia"/>
          <w:sz w:val="32"/>
          <w:szCs w:val="32"/>
        </w:rPr>
      </w:pPr>
      <w:r>
        <w:rPr>
          <w:rFonts w:hint="eastAsia"/>
          <w:sz w:val="32"/>
          <w:szCs w:val="32"/>
        </w:rPr>
        <w:t>五、完成时限</w:t>
      </w:r>
    </w:p>
    <w:p w14:paraId="42F1914B">
      <w:pPr>
        <w:spacing w:line="560" w:lineRule="exact"/>
        <w:ind w:firstLine="640" w:firstLineChars="200"/>
        <w:rPr>
          <w:rFonts w:hint="eastAsia"/>
          <w:sz w:val="32"/>
          <w:szCs w:val="32"/>
          <w:lang w:val="en-US" w:eastAsia="zh-CN"/>
        </w:rPr>
      </w:pPr>
      <w:r>
        <w:rPr>
          <w:rFonts w:hint="eastAsia"/>
          <w:sz w:val="32"/>
          <w:szCs w:val="32"/>
          <w:lang w:val="en-US" w:eastAsia="zh-CN"/>
        </w:rPr>
        <w:t>本合同自双方签字、盖章之日起有效，有效期一年。</w:t>
      </w:r>
    </w:p>
    <w:p w14:paraId="3AC96BA4">
      <w:pPr>
        <w:spacing w:line="560" w:lineRule="exact"/>
        <w:ind w:firstLine="640" w:firstLineChars="200"/>
        <w:rPr>
          <w:rFonts w:hint="eastAsia"/>
          <w:sz w:val="32"/>
          <w:szCs w:val="32"/>
          <w:lang w:val="en-US" w:eastAsia="zh-CN"/>
        </w:rPr>
      </w:pPr>
      <w:r>
        <w:rPr>
          <w:rFonts w:hint="eastAsia"/>
          <w:sz w:val="32"/>
          <w:szCs w:val="32"/>
          <w:lang w:val="en-US" w:eastAsia="zh-CN"/>
        </w:rPr>
        <w:t>六、违约责任</w:t>
      </w:r>
    </w:p>
    <w:p w14:paraId="79B9F7B0">
      <w:pPr>
        <w:spacing w:line="560" w:lineRule="exact"/>
        <w:ind w:firstLine="640" w:firstLineChars="200"/>
        <w:rPr>
          <w:rFonts w:hint="eastAsia"/>
          <w:sz w:val="32"/>
          <w:szCs w:val="32"/>
          <w:lang w:val="en-US" w:eastAsia="zh-CN"/>
        </w:rPr>
      </w:pPr>
      <w:r>
        <w:rPr>
          <w:rFonts w:hint="eastAsia"/>
          <w:sz w:val="32"/>
          <w:szCs w:val="32"/>
          <w:lang w:val="en-US" w:eastAsia="zh-CN"/>
        </w:rPr>
        <w:t xml:space="preserve">按《中华人民共和国民法典》相关条款执行，对乙方未能按要求履行合同，甲方方有权提出赔偿。 </w:t>
      </w:r>
    </w:p>
    <w:p w14:paraId="3AC57A4F">
      <w:pPr>
        <w:spacing w:line="560" w:lineRule="exact"/>
        <w:ind w:firstLine="640" w:firstLineChars="200"/>
        <w:rPr>
          <w:rFonts w:hint="eastAsia"/>
          <w:sz w:val="32"/>
          <w:szCs w:val="32"/>
        </w:rPr>
      </w:pPr>
      <w:r>
        <w:rPr>
          <w:rFonts w:hint="eastAsia"/>
          <w:sz w:val="32"/>
          <w:szCs w:val="32"/>
          <w:lang w:val="en-US" w:eastAsia="zh-CN"/>
        </w:rPr>
        <w:t>七、</w:t>
      </w:r>
      <w:r>
        <w:rPr>
          <w:rFonts w:hint="eastAsia"/>
          <w:sz w:val="32"/>
          <w:szCs w:val="32"/>
        </w:rPr>
        <w:t>解决合同纠纷的方式</w:t>
      </w:r>
    </w:p>
    <w:p w14:paraId="30FC7FD1">
      <w:pPr>
        <w:spacing w:line="560" w:lineRule="exact"/>
        <w:ind w:firstLine="640" w:firstLineChars="200"/>
        <w:rPr>
          <w:rFonts w:hint="eastAsia"/>
          <w:sz w:val="32"/>
          <w:szCs w:val="32"/>
          <w:lang w:val="en-US" w:eastAsia="zh-CN"/>
        </w:rPr>
      </w:pPr>
      <w:r>
        <w:rPr>
          <w:rFonts w:hint="eastAsia"/>
          <w:sz w:val="32"/>
          <w:szCs w:val="32"/>
          <w:lang w:val="en-US" w:eastAsia="zh-CN"/>
        </w:rPr>
        <w:t>在合同履行中如果发生争议，由双方协商解决；协商不成的，向甲方住所地管辖法院诉讼解决。</w:t>
      </w:r>
    </w:p>
    <w:p w14:paraId="2E0078A4">
      <w:pPr>
        <w:spacing w:line="560" w:lineRule="exact"/>
        <w:ind w:firstLine="640" w:firstLineChars="200"/>
        <w:rPr>
          <w:rFonts w:hint="eastAsia"/>
          <w:sz w:val="32"/>
          <w:szCs w:val="32"/>
        </w:rPr>
      </w:pPr>
      <w:r>
        <w:rPr>
          <w:rFonts w:hint="eastAsia"/>
          <w:sz w:val="32"/>
          <w:szCs w:val="32"/>
        </w:rPr>
        <w:t>本合同一式</w:t>
      </w:r>
      <w:r>
        <w:rPr>
          <w:rFonts w:hint="eastAsia"/>
          <w:sz w:val="32"/>
          <w:szCs w:val="32"/>
          <w:lang w:eastAsia="zh-CN"/>
        </w:rPr>
        <w:t>陆</w:t>
      </w:r>
      <w:r>
        <w:rPr>
          <w:rFonts w:hint="eastAsia"/>
          <w:sz w:val="32"/>
          <w:szCs w:val="32"/>
        </w:rPr>
        <w:t>份，甲</w:t>
      </w:r>
      <w:r>
        <w:rPr>
          <w:rFonts w:hint="eastAsia"/>
          <w:sz w:val="32"/>
          <w:szCs w:val="32"/>
          <w:lang w:eastAsia="zh-CN"/>
        </w:rPr>
        <w:t>方伍份、</w:t>
      </w:r>
      <w:r>
        <w:rPr>
          <w:rFonts w:hint="eastAsia"/>
          <w:sz w:val="32"/>
          <w:szCs w:val="32"/>
        </w:rPr>
        <w:t>乙</w:t>
      </w:r>
      <w:r>
        <w:rPr>
          <w:rFonts w:hint="eastAsia"/>
          <w:sz w:val="32"/>
          <w:szCs w:val="32"/>
          <w:lang w:val="en-US" w:eastAsia="zh-CN"/>
        </w:rPr>
        <w:t>方</w:t>
      </w:r>
      <w:r>
        <w:rPr>
          <w:rFonts w:hint="eastAsia"/>
          <w:sz w:val="32"/>
          <w:szCs w:val="32"/>
        </w:rPr>
        <w:t>壹份。</w:t>
      </w:r>
    </w:p>
    <w:p w14:paraId="033A02B7">
      <w:pPr>
        <w:widowControl w:val="0"/>
        <w:numPr>
          <w:ilvl w:val="0"/>
          <w:numId w:val="0"/>
        </w:numPr>
        <w:ind w:right="164" w:rightChars="78" w:firstLine="420" w:firstLineChars="200"/>
        <w:jc w:val="both"/>
        <w:rPr>
          <w:rFonts w:hint="eastAsia" w:ascii="Calibri" w:hAnsi="Calibri" w:eastAsia="宋体" w:cs="Times New Roman"/>
          <w:kern w:val="2"/>
          <w:sz w:val="21"/>
          <w:szCs w:val="24"/>
          <w:lang w:val="en-US" w:eastAsia="zh-CN" w:bidi="ar-SA"/>
        </w:rPr>
      </w:pPr>
    </w:p>
    <w:p w14:paraId="1F433208">
      <w:pPr>
        <w:rPr>
          <w:rFonts w:hint="eastAsia" w:ascii="Calibri" w:hAnsi="Calibri"/>
          <w:lang w:val="en-US" w:eastAsia="zh-CN"/>
          <w14:ligatures w14:val="none"/>
        </w:rPr>
      </w:pPr>
    </w:p>
    <w:p w14:paraId="521F7FFD">
      <w:pPr>
        <w:widowControl w:val="0"/>
        <w:ind w:right="164" w:rightChars="78" w:firstLine="420" w:firstLineChars="200"/>
        <w:jc w:val="both"/>
        <w:rPr>
          <w:rFonts w:hint="eastAsia" w:ascii="Calibri" w:hAnsi="Calibri" w:eastAsia="宋体" w:cs="Times New Roman"/>
          <w:kern w:val="2"/>
          <w:sz w:val="21"/>
          <w:szCs w:val="24"/>
          <w:lang w:val="en-US" w:eastAsia="zh-CN" w:bidi="ar-SA"/>
        </w:rPr>
      </w:pPr>
    </w:p>
    <w:p w14:paraId="759A70D2">
      <w:pPr>
        <w:rPr>
          <w:rFonts w:hint="eastAsia" w:ascii="Calibri" w:hAnsi="Calibri"/>
          <w:lang w:val="en-US" w:eastAsia="zh-CN"/>
          <w14:ligatures w14:val="none"/>
        </w:rPr>
      </w:pPr>
    </w:p>
    <w:p w14:paraId="79650019">
      <w:pPr>
        <w:widowControl w:val="0"/>
        <w:ind w:right="164" w:rightChars="78" w:firstLine="420" w:firstLineChars="200"/>
        <w:jc w:val="both"/>
        <w:rPr>
          <w:rFonts w:hint="eastAsia" w:ascii="Calibri" w:hAnsi="Calibri" w:eastAsia="宋体" w:cs="Times New Roman"/>
          <w:kern w:val="2"/>
          <w:sz w:val="21"/>
          <w:szCs w:val="24"/>
          <w:lang w:val="en-US" w:eastAsia="zh-CN" w:bidi="ar-SA"/>
        </w:rPr>
      </w:pPr>
    </w:p>
    <w:p w14:paraId="31187BF3">
      <w:pPr>
        <w:rPr>
          <w:rFonts w:hint="eastAsia" w:ascii="Calibri" w:hAnsi="Calibri"/>
          <w:lang w:val="en-US" w:eastAsia="zh-CN"/>
          <w14:ligatures w14:val="none"/>
        </w:rPr>
      </w:pPr>
    </w:p>
    <w:p w14:paraId="7F044430">
      <w:pPr>
        <w:widowControl w:val="0"/>
        <w:ind w:right="164" w:rightChars="78" w:firstLine="420" w:firstLineChars="200"/>
        <w:jc w:val="both"/>
        <w:rPr>
          <w:rFonts w:hint="eastAsia" w:ascii="Calibri" w:hAnsi="Calibri" w:eastAsia="宋体" w:cs="Times New Roman"/>
          <w:kern w:val="2"/>
          <w:sz w:val="21"/>
          <w:szCs w:val="24"/>
          <w:lang w:val="en-US" w:eastAsia="zh-CN" w:bidi="ar-SA"/>
        </w:rPr>
      </w:pPr>
    </w:p>
    <w:p w14:paraId="3415CD81">
      <w:pPr>
        <w:rPr>
          <w:rFonts w:hint="eastAsia" w:ascii="Calibri" w:hAnsi="Calibri"/>
          <w:lang w:val="en-US" w:eastAsia="zh-CN"/>
          <w14:ligatures w14:val="none"/>
        </w:rPr>
      </w:pPr>
    </w:p>
    <w:p w14:paraId="696AF63A">
      <w:pPr>
        <w:widowControl w:val="0"/>
        <w:ind w:right="164" w:rightChars="78" w:firstLine="420" w:firstLineChars="200"/>
        <w:jc w:val="both"/>
        <w:rPr>
          <w:rFonts w:hint="eastAsia" w:ascii="Calibri" w:hAnsi="Calibri" w:eastAsia="宋体" w:cs="Times New Roman"/>
          <w:kern w:val="2"/>
          <w:sz w:val="21"/>
          <w:szCs w:val="24"/>
          <w:lang w:val="en-US" w:eastAsia="zh-CN" w:bidi="ar-SA"/>
        </w:rPr>
      </w:pPr>
    </w:p>
    <w:p w14:paraId="4876CAEF">
      <w:pPr>
        <w:rPr>
          <w:rFonts w:hint="eastAsia" w:ascii="Calibri" w:hAnsi="Calibri"/>
          <w:lang w:val="en-US" w:eastAsia="zh-CN"/>
          <w14:ligatures w14:val="none"/>
        </w:rPr>
      </w:pPr>
    </w:p>
    <w:p w14:paraId="4F1C4801">
      <w:pPr>
        <w:widowControl w:val="0"/>
        <w:ind w:right="164" w:rightChars="78" w:firstLine="420" w:firstLineChars="200"/>
        <w:jc w:val="both"/>
        <w:rPr>
          <w:rFonts w:hint="eastAsia" w:ascii="Calibri" w:hAnsi="Calibri" w:eastAsia="宋体" w:cs="Times New Roman"/>
          <w:kern w:val="2"/>
          <w:sz w:val="21"/>
          <w:szCs w:val="24"/>
          <w:lang w:val="en-US" w:eastAsia="zh-CN" w:bidi="ar-SA"/>
        </w:rPr>
      </w:pPr>
    </w:p>
    <w:p w14:paraId="773F4002">
      <w:pPr>
        <w:rPr>
          <w:rFonts w:hint="eastAsia" w:ascii="Calibri" w:hAnsi="Calibri"/>
          <w:lang w:val="en-US" w:eastAsia="zh-CN"/>
          <w14:ligatures w14:val="none"/>
        </w:rPr>
      </w:pPr>
    </w:p>
    <w:p w14:paraId="37F016B9">
      <w:pPr>
        <w:widowControl w:val="0"/>
        <w:ind w:right="164" w:rightChars="78" w:firstLine="420" w:firstLineChars="200"/>
        <w:jc w:val="both"/>
        <w:rPr>
          <w:rFonts w:hint="eastAsia" w:ascii="Calibri" w:hAnsi="Calibri" w:eastAsia="宋体" w:cs="Times New Roman"/>
          <w:kern w:val="2"/>
          <w:sz w:val="21"/>
          <w:szCs w:val="24"/>
          <w:lang w:val="en-US" w:eastAsia="zh-CN" w:bidi="ar-SA"/>
        </w:rPr>
      </w:pPr>
    </w:p>
    <w:p w14:paraId="6FC4D961">
      <w:pPr>
        <w:rPr>
          <w:rFonts w:hint="eastAsia" w:ascii="Calibri" w:hAnsi="Calibri"/>
          <w:lang w:val="en-US" w:eastAsia="zh-CN"/>
          <w14:ligatures w14:val="none"/>
        </w:rPr>
      </w:pPr>
    </w:p>
    <w:p w14:paraId="1D9CC19D">
      <w:pPr>
        <w:widowControl w:val="0"/>
        <w:ind w:right="164" w:rightChars="78" w:firstLine="420" w:firstLineChars="200"/>
        <w:jc w:val="both"/>
        <w:rPr>
          <w:rFonts w:hint="eastAsia" w:ascii="Calibri" w:hAnsi="Calibri" w:eastAsia="宋体" w:cs="Times New Roman"/>
          <w:kern w:val="2"/>
          <w:sz w:val="21"/>
          <w:szCs w:val="24"/>
          <w:lang w:val="en-US" w:eastAsia="zh-CN" w:bidi="ar-SA"/>
        </w:rPr>
      </w:pPr>
    </w:p>
    <w:p w14:paraId="69073CAB">
      <w:pPr>
        <w:widowControl w:val="0"/>
        <w:ind w:right="164" w:rightChars="78" w:firstLine="420" w:firstLineChars="200"/>
        <w:jc w:val="both"/>
        <w:rPr>
          <w:rFonts w:hint="eastAsia" w:ascii="Calibri" w:hAnsi="Calibri" w:eastAsia="宋体" w:cs="Times New Roman"/>
          <w:kern w:val="2"/>
          <w:sz w:val="21"/>
          <w:szCs w:val="24"/>
          <w:lang w:val="en-US" w:eastAsia="zh-CN" w:bidi="ar-SA"/>
        </w:rPr>
      </w:pPr>
    </w:p>
    <w:p w14:paraId="4DEB94C2">
      <w:pPr>
        <w:widowControl w:val="0"/>
        <w:ind w:right="164" w:rightChars="78" w:firstLine="420" w:firstLineChars="200"/>
        <w:jc w:val="both"/>
        <w:rPr>
          <w:rFonts w:hint="eastAsia" w:ascii="Calibri" w:hAnsi="Calibri" w:eastAsia="宋体" w:cs="Times New Roman"/>
          <w:kern w:val="2"/>
          <w:sz w:val="21"/>
          <w:szCs w:val="24"/>
          <w:lang w:val="en-US" w:eastAsia="zh-CN" w:bidi="ar-SA"/>
        </w:rPr>
      </w:pPr>
    </w:p>
    <w:p w14:paraId="6C00652D">
      <w:pPr>
        <w:widowControl w:val="0"/>
        <w:ind w:right="164" w:rightChars="78" w:firstLine="420" w:firstLineChars="200"/>
        <w:jc w:val="both"/>
        <w:rPr>
          <w:rFonts w:hint="eastAsia" w:ascii="Calibri" w:hAnsi="Calibri" w:eastAsia="宋体" w:cs="Times New Roman"/>
          <w:kern w:val="2"/>
          <w:sz w:val="21"/>
          <w:szCs w:val="24"/>
          <w:lang w:val="en-US" w:eastAsia="zh-CN" w:bidi="ar-SA"/>
        </w:rPr>
      </w:pPr>
    </w:p>
    <w:p w14:paraId="31CD59DD">
      <w:pPr>
        <w:widowControl w:val="0"/>
        <w:ind w:right="164" w:rightChars="78" w:firstLine="420" w:firstLineChars="200"/>
        <w:jc w:val="both"/>
        <w:rPr>
          <w:rFonts w:hint="eastAsia" w:ascii="Calibri" w:hAnsi="Calibri" w:eastAsia="宋体" w:cs="Times New Roman"/>
          <w:kern w:val="2"/>
          <w:sz w:val="21"/>
          <w:szCs w:val="24"/>
          <w:lang w:val="en-US" w:eastAsia="zh-CN" w:bidi="ar-SA"/>
        </w:rPr>
      </w:pPr>
    </w:p>
    <w:p w14:paraId="1CBB44FD">
      <w:pPr>
        <w:widowControl w:val="0"/>
        <w:ind w:right="164" w:rightChars="78" w:firstLine="420" w:firstLineChars="200"/>
        <w:jc w:val="both"/>
        <w:rPr>
          <w:rFonts w:hint="eastAsia" w:ascii="Calibri" w:hAnsi="Calibri" w:eastAsia="宋体" w:cs="Times New Roman"/>
          <w:kern w:val="2"/>
          <w:sz w:val="21"/>
          <w:szCs w:val="24"/>
          <w:lang w:val="en-US" w:eastAsia="zh-CN" w:bidi="ar-SA"/>
        </w:rPr>
      </w:pPr>
    </w:p>
    <w:p w14:paraId="44232A59">
      <w:pPr>
        <w:snapToGrid w:val="0"/>
        <w:spacing w:line="572" w:lineRule="atLeast"/>
        <w:ind w:left="0" w:leftChars="0" w:firstLine="0" w:firstLineChars="0"/>
        <w:jc w:val="left"/>
        <w:rPr>
          <w:rFonts w:hint="eastAsia" w:ascii="仿宋" w:hAnsi="仿宋" w:eastAsia="仿宋" w:cs="仿宋"/>
          <w:sz w:val="28"/>
          <w:szCs w:val="28"/>
          <w14:ligatures w14:val="none"/>
        </w:rPr>
      </w:pPr>
      <w:r>
        <w:rPr>
          <w:rFonts w:hint="eastAsia" w:ascii="仿宋" w:hAnsi="仿宋" w:eastAsia="仿宋" w:cs="仿宋"/>
          <w:sz w:val="28"/>
          <w:szCs w:val="28"/>
          <w:lang w:val="en-US" w:eastAsia="zh-CN"/>
          <w14:ligatures w14:val="none"/>
        </w:rPr>
        <w:t>合同签订</w:t>
      </w:r>
      <w:r>
        <w:rPr>
          <w:rFonts w:hint="eastAsia" w:ascii="仿宋" w:hAnsi="仿宋" w:eastAsia="仿宋" w:cs="仿宋"/>
          <w:sz w:val="28"/>
          <w:szCs w:val="28"/>
          <w14:ligatures w14:val="none"/>
        </w:rPr>
        <w:t>基本信息</w:t>
      </w:r>
    </w:p>
    <w:tbl>
      <w:tblPr>
        <w:tblStyle w:val="10"/>
        <w:tblpPr w:leftFromText="180" w:rightFromText="180" w:vertAnchor="text" w:horzAnchor="margin" w:tblpXSpec="center" w:tblpY="231"/>
        <w:tblW w:w="9037"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930"/>
        <w:gridCol w:w="2299"/>
        <w:gridCol w:w="5246"/>
      </w:tblGrid>
      <w:tr w14:paraId="53C3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562" w:type="dxa"/>
            <w:vMerge w:val="restart"/>
            <w:tcBorders>
              <w:top w:val="single" w:color="000000" w:sz="8" w:space="0"/>
              <w:left w:val="single" w:color="000000" w:sz="8" w:space="0"/>
              <w:bottom w:val="single" w:color="000000" w:sz="8" w:space="0"/>
              <w:right w:val="single" w:color="000000" w:sz="4" w:space="0"/>
            </w:tcBorders>
            <w:vAlign w:val="center"/>
          </w:tcPr>
          <w:p w14:paraId="1EBF4F70">
            <w:pPr>
              <w:ind w:firstLine="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委</w:t>
            </w:r>
          </w:p>
          <w:p w14:paraId="7FA876E7">
            <w:pPr>
              <w:ind w:firstLine="0"/>
              <w:jc w:val="center"/>
              <w:rPr>
                <w:rFonts w:hint="eastAsia" w:ascii="仿宋" w:hAnsi="仿宋" w:eastAsia="仿宋" w:cs="仿宋"/>
                <w:sz w:val="28"/>
                <w:szCs w:val="28"/>
                <w14:ligatures w14:val="none"/>
              </w:rPr>
            </w:pPr>
          </w:p>
          <w:p w14:paraId="37D7077A">
            <w:pPr>
              <w:ind w:firstLine="0"/>
              <w:jc w:val="center"/>
              <w:rPr>
                <w:rFonts w:hint="eastAsia" w:ascii="仿宋" w:hAnsi="仿宋" w:eastAsia="仿宋" w:cs="仿宋"/>
                <w:sz w:val="28"/>
                <w:szCs w:val="28"/>
                <w14:ligatures w14:val="none"/>
              </w:rPr>
            </w:pPr>
          </w:p>
          <w:p w14:paraId="342EDD7A">
            <w:pPr>
              <w:ind w:firstLine="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托</w:t>
            </w:r>
          </w:p>
          <w:p w14:paraId="4877EE3B">
            <w:pPr>
              <w:ind w:firstLine="0"/>
              <w:jc w:val="center"/>
              <w:rPr>
                <w:rFonts w:hint="eastAsia" w:ascii="仿宋" w:hAnsi="仿宋" w:eastAsia="仿宋" w:cs="仿宋"/>
                <w:sz w:val="28"/>
                <w:szCs w:val="28"/>
                <w14:ligatures w14:val="none"/>
              </w:rPr>
            </w:pPr>
          </w:p>
          <w:p w14:paraId="5914FC88">
            <w:pPr>
              <w:ind w:firstLine="0"/>
              <w:jc w:val="center"/>
              <w:rPr>
                <w:rFonts w:hint="eastAsia" w:ascii="仿宋" w:hAnsi="仿宋" w:eastAsia="仿宋" w:cs="仿宋"/>
                <w:sz w:val="28"/>
                <w:szCs w:val="28"/>
                <w14:ligatures w14:val="none"/>
              </w:rPr>
            </w:pPr>
          </w:p>
          <w:p w14:paraId="58595E25">
            <w:pPr>
              <w:ind w:firstLine="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方</w:t>
            </w:r>
          </w:p>
        </w:tc>
        <w:tc>
          <w:tcPr>
            <w:tcW w:w="3229" w:type="dxa"/>
            <w:gridSpan w:val="2"/>
            <w:tcBorders>
              <w:top w:val="single" w:color="000000" w:sz="8" w:space="0"/>
              <w:left w:val="single" w:color="auto" w:sz="4" w:space="0"/>
              <w:bottom w:val="single" w:color="000000" w:sz="4" w:space="0"/>
              <w:right w:val="single" w:color="000000" w:sz="4" w:space="0"/>
            </w:tcBorders>
            <w:vAlign w:val="center"/>
          </w:tcPr>
          <w:p w14:paraId="6209B455">
            <w:pPr>
              <w:ind w:firstLine="0"/>
              <w:jc w:val="center"/>
              <w:rPr>
                <w:rFonts w:hint="eastAsia" w:ascii="仿宋" w:hAnsi="仿宋" w:eastAsia="仿宋" w:cs="仿宋"/>
                <w:sz w:val="28"/>
                <w:szCs w:val="28"/>
                <w:lang w:eastAsia="zh-CN"/>
                <w14:ligatures w14:val="none"/>
              </w:rPr>
            </w:pPr>
            <w:r>
              <w:rPr>
                <w:rFonts w:hint="eastAsia" w:ascii="仿宋" w:hAnsi="仿宋" w:eastAsia="仿宋" w:cs="仿宋"/>
                <w:sz w:val="28"/>
                <w:szCs w:val="28"/>
                <w:lang w:val="en-US" w:eastAsia="zh-CN"/>
                <w14:ligatures w14:val="none"/>
              </w:rPr>
              <w:t>甲  方</w:t>
            </w:r>
          </w:p>
        </w:tc>
        <w:tc>
          <w:tcPr>
            <w:tcW w:w="5246" w:type="dxa"/>
            <w:tcBorders>
              <w:top w:val="single" w:color="000000" w:sz="8" w:space="0"/>
              <w:left w:val="single" w:color="auto" w:sz="4" w:space="0"/>
              <w:bottom w:val="single" w:color="000000" w:sz="4" w:space="0"/>
              <w:right w:val="single" w:color="000000" w:sz="8" w:space="0"/>
            </w:tcBorders>
            <w:vAlign w:val="center"/>
          </w:tcPr>
          <w:p w14:paraId="39D096DE">
            <w:pPr>
              <w:widowControl w:val="0"/>
              <w:snapToGrid w:val="0"/>
              <w:spacing w:line="385" w:lineRule="atLeast"/>
              <w:ind w:firstLine="0"/>
              <w:jc w:val="center"/>
              <w:rPr>
                <w:rFonts w:hint="eastAsia" w:ascii="仿宋" w:hAnsi="仿宋" w:eastAsia="仿宋" w:cs="仿宋"/>
                <w:sz w:val="28"/>
                <w:szCs w:val="28"/>
                <w14:ligatures w14:val="none"/>
              </w:rPr>
            </w:pPr>
            <w:r>
              <w:rPr>
                <w:rFonts w:hint="eastAsia" w:ascii="仿宋" w:hAnsi="仿宋" w:eastAsia="仿宋" w:cs="仿宋"/>
                <w:sz w:val="28"/>
                <w:szCs w:val="28"/>
                <w:u w:val="none" w:color="auto"/>
                <w:lang w:eastAsia="zh-CN"/>
                <w14:ligatures w14:val="none"/>
              </w:rPr>
              <w:t>中车太原机车车辆有限公司（</w:t>
            </w:r>
            <w:r>
              <w:rPr>
                <w:rFonts w:hint="eastAsia" w:ascii="仿宋" w:hAnsi="仿宋" w:eastAsia="仿宋" w:cs="仿宋"/>
                <w:sz w:val="28"/>
                <w:szCs w:val="28"/>
                <w:u w:val="none" w:color="auto"/>
                <w:lang w:val="en-US" w:eastAsia="zh-CN"/>
                <w14:ligatures w14:val="none"/>
              </w:rPr>
              <w:t>章</w:t>
            </w:r>
            <w:r>
              <w:rPr>
                <w:rFonts w:hint="eastAsia" w:ascii="仿宋" w:hAnsi="仿宋" w:eastAsia="仿宋" w:cs="仿宋"/>
                <w:sz w:val="28"/>
                <w:szCs w:val="28"/>
                <w:u w:val="none" w:color="auto"/>
                <w:lang w:eastAsia="zh-CN"/>
                <w14:ligatures w14:val="none"/>
              </w:rPr>
              <w:t>）</w:t>
            </w:r>
          </w:p>
        </w:tc>
      </w:tr>
      <w:tr w14:paraId="7FF8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79625253">
            <w:pPr>
              <w:jc w:val="center"/>
              <w:rPr>
                <w:rFonts w:hint="eastAsia" w:ascii="仿宋" w:hAnsi="仿宋" w:eastAsia="仿宋" w:cs="仿宋"/>
                <w:sz w:val="28"/>
                <w:szCs w:val="28"/>
                <w14:ligatures w14:val="none"/>
              </w:rPr>
            </w:pPr>
          </w:p>
        </w:tc>
        <w:tc>
          <w:tcPr>
            <w:tcW w:w="3229" w:type="dxa"/>
            <w:gridSpan w:val="2"/>
            <w:tcBorders>
              <w:top w:val="single" w:color="auto" w:sz="4" w:space="0"/>
              <w:left w:val="single" w:color="auto" w:sz="4" w:space="0"/>
              <w:bottom w:val="single" w:color="000000" w:sz="4" w:space="0"/>
              <w:right w:val="single" w:color="000000" w:sz="4" w:space="0"/>
            </w:tcBorders>
            <w:vAlign w:val="center"/>
          </w:tcPr>
          <w:p w14:paraId="0821ADC6">
            <w:pPr>
              <w:ind w:firstLine="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法定代表人（委托代理）</w:t>
            </w:r>
          </w:p>
        </w:tc>
        <w:tc>
          <w:tcPr>
            <w:tcW w:w="5246" w:type="dxa"/>
            <w:tcBorders>
              <w:top w:val="single" w:color="auto" w:sz="4" w:space="0"/>
              <w:left w:val="single" w:color="auto" w:sz="4" w:space="0"/>
              <w:bottom w:val="single" w:color="000000" w:sz="4" w:space="0"/>
              <w:right w:val="single" w:color="000000" w:sz="8" w:space="0"/>
            </w:tcBorders>
            <w:vAlign w:val="center"/>
          </w:tcPr>
          <w:p w14:paraId="3EF26CB0">
            <w:pPr>
              <w:ind w:firstLine="0"/>
              <w:jc w:val="center"/>
              <w:rPr>
                <w:rFonts w:hint="eastAsia" w:ascii="仿宋" w:hAnsi="仿宋" w:eastAsia="仿宋" w:cs="仿宋"/>
                <w:sz w:val="28"/>
                <w:szCs w:val="28"/>
                <w:lang w:val="en-US" w:eastAsia="zh-CN"/>
                <w14:ligatures w14:val="none"/>
              </w:rPr>
            </w:pPr>
          </w:p>
        </w:tc>
      </w:tr>
      <w:tr w14:paraId="5F79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0AD33174">
            <w:pPr>
              <w:jc w:val="center"/>
              <w:rPr>
                <w:rFonts w:hint="eastAsia" w:ascii="仿宋" w:hAnsi="仿宋" w:eastAsia="仿宋" w:cs="仿宋"/>
                <w:sz w:val="28"/>
                <w:szCs w:val="28"/>
                <w14:ligatures w14:val="none"/>
              </w:rPr>
            </w:pPr>
          </w:p>
        </w:tc>
        <w:tc>
          <w:tcPr>
            <w:tcW w:w="3229" w:type="dxa"/>
            <w:gridSpan w:val="2"/>
            <w:tcBorders>
              <w:top w:val="single" w:color="auto" w:sz="4" w:space="0"/>
              <w:left w:val="single" w:color="auto" w:sz="4" w:space="0"/>
              <w:bottom w:val="single" w:color="000000" w:sz="4" w:space="0"/>
              <w:right w:val="single" w:color="000000" w:sz="4" w:space="0"/>
            </w:tcBorders>
            <w:vAlign w:val="center"/>
          </w:tcPr>
          <w:p w14:paraId="0A1972EC">
            <w:pPr>
              <w:ind w:firstLine="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联系人</w:t>
            </w:r>
          </w:p>
        </w:tc>
        <w:tc>
          <w:tcPr>
            <w:tcW w:w="5246" w:type="dxa"/>
            <w:tcBorders>
              <w:top w:val="single" w:color="auto" w:sz="4" w:space="0"/>
              <w:left w:val="single" w:color="auto" w:sz="4" w:space="0"/>
              <w:bottom w:val="single" w:color="000000" w:sz="4" w:space="0"/>
              <w:right w:val="single" w:color="000000" w:sz="8" w:space="0"/>
            </w:tcBorders>
            <w:vAlign w:val="center"/>
          </w:tcPr>
          <w:p w14:paraId="2C784642">
            <w:pPr>
              <w:widowControl w:val="0"/>
              <w:snapToGrid w:val="0"/>
              <w:spacing w:line="385" w:lineRule="atLeast"/>
              <w:ind w:firstLine="0"/>
              <w:jc w:val="center"/>
              <w:rPr>
                <w:rFonts w:hint="eastAsia" w:ascii="仿宋" w:hAnsi="仿宋" w:eastAsia="仿宋" w:cs="仿宋"/>
                <w:sz w:val="28"/>
                <w:szCs w:val="28"/>
                <w:u w:val="none" w:color="auto"/>
                <w:lang w:val="en-US" w:eastAsia="zh-CN"/>
                <w14:ligatures w14:val="none"/>
              </w:rPr>
            </w:pPr>
          </w:p>
        </w:tc>
      </w:tr>
      <w:tr w14:paraId="749E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179321B0">
            <w:pPr>
              <w:jc w:val="center"/>
              <w:rPr>
                <w:rFonts w:hint="eastAsia" w:ascii="仿宋" w:hAnsi="仿宋" w:eastAsia="仿宋" w:cs="仿宋"/>
                <w:sz w:val="28"/>
                <w:szCs w:val="28"/>
                <w14:ligatures w14:val="none"/>
              </w:rPr>
            </w:pPr>
          </w:p>
        </w:tc>
        <w:tc>
          <w:tcPr>
            <w:tcW w:w="3229" w:type="dxa"/>
            <w:gridSpan w:val="2"/>
            <w:tcBorders>
              <w:top w:val="single" w:color="auto" w:sz="4" w:space="0"/>
              <w:left w:val="single" w:color="auto" w:sz="4" w:space="0"/>
              <w:bottom w:val="single" w:color="000000" w:sz="4" w:space="0"/>
              <w:right w:val="single" w:color="000000" w:sz="4" w:space="0"/>
            </w:tcBorders>
            <w:vAlign w:val="center"/>
          </w:tcPr>
          <w:p w14:paraId="2120C0C4">
            <w:pPr>
              <w:ind w:firstLine="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通讯地址</w:t>
            </w:r>
          </w:p>
        </w:tc>
        <w:tc>
          <w:tcPr>
            <w:tcW w:w="5246" w:type="dxa"/>
            <w:tcBorders>
              <w:top w:val="single" w:color="auto" w:sz="4" w:space="0"/>
              <w:left w:val="single" w:color="auto" w:sz="4" w:space="0"/>
              <w:bottom w:val="single" w:color="000000" w:sz="4" w:space="0"/>
              <w:right w:val="single" w:color="000000" w:sz="8" w:space="0"/>
            </w:tcBorders>
            <w:vAlign w:val="center"/>
          </w:tcPr>
          <w:p w14:paraId="65F856C7">
            <w:pPr>
              <w:ind w:firstLine="0"/>
              <w:jc w:val="center"/>
              <w:rPr>
                <w:rFonts w:hint="eastAsia" w:ascii="仿宋" w:hAnsi="仿宋" w:eastAsia="仿宋" w:cs="仿宋"/>
                <w:sz w:val="28"/>
                <w:szCs w:val="28"/>
                <w:lang w:eastAsia="zh-CN"/>
                <w14:ligatures w14:val="none"/>
              </w:rPr>
            </w:pPr>
            <w:r>
              <w:rPr>
                <w:rFonts w:hint="eastAsia" w:ascii="仿宋" w:hAnsi="仿宋" w:eastAsia="仿宋" w:cs="仿宋"/>
                <w:sz w:val="28"/>
                <w:szCs w:val="28"/>
                <w:lang w:eastAsia="zh-CN"/>
                <w14:ligatures w14:val="none"/>
              </w:rPr>
              <w:t>太原市万柏林区</w:t>
            </w:r>
            <w:r>
              <w:rPr>
                <w:rFonts w:hint="eastAsia" w:ascii="仿宋" w:hAnsi="仿宋" w:eastAsia="仿宋" w:cs="仿宋"/>
                <w:sz w:val="28"/>
                <w:szCs w:val="28"/>
                <w:lang w:val="en-US" w:eastAsia="zh-CN"/>
                <w14:ligatures w14:val="none"/>
              </w:rPr>
              <w:t>兴华西街129号</w:t>
            </w:r>
          </w:p>
        </w:tc>
      </w:tr>
      <w:tr w14:paraId="2FB4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3BC70B61">
            <w:pPr>
              <w:jc w:val="center"/>
              <w:rPr>
                <w:rFonts w:hint="eastAsia" w:ascii="仿宋" w:hAnsi="仿宋" w:eastAsia="仿宋" w:cs="仿宋"/>
                <w:sz w:val="28"/>
                <w:szCs w:val="28"/>
                <w14:ligatures w14:val="none"/>
              </w:rPr>
            </w:pPr>
          </w:p>
        </w:tc>
        <w:tc>
          <w:tcPr>
            <w:tcW w:w="930" w:type="dxa"/>
            <w:vMerge w:val="restart"/>
            <w:tcBorders>
              <w:top w:val="single" w:color="auto" w:sz="4" w:space="0"/>
              <w:left w:val="single" w:color="auto" w:sz="4" w:space="0"/>
              <w:right w:val="single" w:color="000000" w:sz="4" w:space="0"/>
            </w:tcBorders>
            <w:vAlign w:val="center"/>
          </w:tcPr>
          <w:p w14:paraId="6EB1C65D">
            <w:pPr>
              <w:ind w:firstLine="0"/>
              <w:jc w:val="center"/>
              <w:rPr>
                <w:rFonts w:hint="eastAsia" w:ascii="仿宋" w:hAnsi="仿宋" w:eastAsia="仿宋" w:cs="仿宋"/>
                <w:sz w:val="28"/>
                <w:szCs w:val="28"/>
                <w:lang w:val="en-US" w:eastAsia="zh-CN"/>
                <w14:ligatures w14:val="none"/>
              </w:rPr>
            </w:pPr>
            <w:r>
              <w:rPr>
                <w:rFonts w:hint="eastAsia" w:ascii="仿宋" w:hAnsi="仿宋" w:eastAsia="仿宋" w:cs="仿宋"/>
                <w:sz w:val="28"/>
                <w:szCs w:val="28"/>
                <w:lang w:val="en-US" w:eastAsia="zh-CN"/>
                <w14:ligatures w14:val="none"/>
              </w:rPr>
              <w:t>开</w:t>
            </w:r>
          </w:p>
          <w:p w14:paraId="748282CD">
            <w:pPr>
              <w:ind w:firstLine="0"/>
              <w:jc w:val="center"/>
              <w:rPr>
                <w:rFonts w:hint="eastAsia" w:ascii="仿宋" w:hAnsi="仿宋" w:eastAsia="仿宋" w:cs="仿宋"/>
                <w:sz w:val="28"/>
                <w:szCs w:val="28"/>
                <w:lang w:val="en-US" w:eastAsia="zh-CN"/>
                <w14:ligatures w14:val="none"/>
              </w:rPr>
            </w:pPr>
            <w:r>
              <w:rPr>
                <w:rFonts w:hint="eastAsia" w:ascii="仿宋" w:hAnsi="仿宋" w:eastAsia="仿宋" w:cs="仿宋"/>
                <w:sz w:val="28"/>
                <w:szCs w:val="28"/>
                <w:lang w:val="en-US" w:eastAsia="zh-CN"/>
                <w14:ligatures w14:val="none"/>
              </w:rPr>
              <w:t>票</w:t>
            </w:r>
          </w:p>
          <w:p w14:paraId="5B45572E">
            <w:pPr>
              <w:ind w:firstLine="0"/>
              <w:jc w:val="center"/>
              <w:rPr>
                <w:rFonts w:hint="eastAsia" w:ascii="仿宋" w:hAnsi="仿宋" w:eastAsia="仿宋" w:cs="仿宋"/>
                <w:sz w:val="28"/>
                <w:szCs w:val="28"/>
                <w:lang w:val="en-US" w:eastAsia="zh-CN"/>
                <w14:ligatures w14:val="none"/>
              </w:rPr>
            </w:pPr>
            <w:r>
              <w:rPr>
                <w:rFonts w:hint="eastAsia" w:ascii="仿宋" w:hAnsi="仿宋" w:eastAsia="仿宋" w:cs="仿宋"/>
                <w:sz w:val="28"/>
                <w:szCs w:val="28"/>
                <w:lang w:val="en-US" w:eastAsia="zh-CN"/>
                <w14:ligatures w14:val="none"/>
              </w:rPr>
              <w:t>信</w:t>
            </w:r>
          </w:p>
          <w:p w14:paraId="6C747FF7">
            <w:pPr>
              <w:ind w:firstLine="0"/>
              <w:jc w:val="center"/>
              <w:rPr>
                <w:rFonts w:hint="eastAsia" w:ascii="仿宋" w:hAnsi="仿宋" w:eastAsia="仿宋" w:cs="仿宋"/>
                <w:sz w:val="28"/>
                <w:szCs w:val="28"/>
                <w:lang w:val="en-US" w:eastAsia="zh-CN"/>
                <w14:ligatures w14:val="none"/>
              </w:rPr>
            </w:pPr>
            <w:r>
              <w:rPr>
                <w:rFonts w:hint="eastAsia" w:ascii="仿宋" w:hAnsi="仿宋" w:eastAsia="仿宋" w:cs="仿宋"/>
                <w:sz w:val="28"/>
                <w:szCs w:val="28"/>
                <w:lang w:val="en-US" w:eastAsia="zh-CN"/>
                <w14:ligatures w14:val="none"/>
              </w:rPr>
              <w:t>息</w:t>
            </w:r>
          </w:p>
        </w:tc>
        <w:tc>
          <w:tcPr>
            <w:tcW w:w="2299" w:type="dxa"/>
            <w:tcBorders>
              <w:top w:val="single" w:color="auto" w:sz="4" w:space="0"/>
              <w:left w:val="single" w:color="auto" w:sz="4" w:space="0"/>
              <w:bottom w:val="single" w:color="000000" w:sz="4" w:space="0"/>
              <w:right w:val="single" w:color="000000" w:sz="4" w:space="0"/>
            </w:tcBorders>
            <w:vAlign w:val="center"/>
          </w:tcPr>
          <w:p w14:paraId="16567976">
            <w:pPr>
              <w:ind w:firstLine="0" w:firstLineChars="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电话</w:t>
            </w:r>
          </w:p>
        </w:tc>
        <w:tc>
          <w:tcPr>
            <w:tcW w:w="5246" w:type="dxa"/>
            <w:tcBorders>
              <w:top w:val="single" w:color="auto" w:sz="4" w:space="0"/>
              <w:left w:val="single" w:color="auto" w:sz="4" w:space="0"/>
              <w:bottom w:val="single" w:color="000000" w:sz="4" w:space="0"/>
              <w:right w:val="single" w:color="000000" w:sz="8" w:space="0"/>
            </w:tcBorders>
            <w:vAlign w:val="center"/>
          </w:tcPr>
          <w:p w14:paraId="649EDF53">
            <w:pPr>
              <w:ind w:firstLine="0"/>
              <w:jc w:val="center"/>
              <w:rPr>
                <w:rFonts w:hint="eastAsia" w:ascii="仿宋" w:hAnsi="仿宋" w:eastAsia="仿宋" w:cs="仿宋"/>
                <w:sz w:val="28"/>
                <w:szCs w:val="28"/>
                <w:lang w:val="en-US" w:eastAsia="zh-CN"/>
                <w14:ligatures w14:val="none"/>
              </w:rPr>
            </w:pPr>
          </w:p>
        </w:tc>
      </w:tr>
      <w:tr w14:paraId="4B45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763D335E">
            <w:pPr>
              <w:jc w:val="center"/>
              <w:rPr>
                <w:rFonts w:hint="eastAsia" w:ascii="仿宋" w:hAnsi="仿宋" w:eastAsia="仿宋" w:cs="仿宋"/>
                <w:sz w:val="28"/>
                <w:szCs w:val="28"/>
                <w14:ligatures w14:val="none"/>
              </w:rPr>
            </w:pPr>
          </w:p>
        </w:tc>
        <w:tc>
          <w:tcPr>
            <w:tcW w:w="930" w:type="dxa"/>
            <w:vMerge w:val="continue"/>
            <w:tcBorders>
              <w:left w:val="single" w:color="auto" w:sz="4" w:space="0"/>
              <w:right w:val="single" w:color="000000" w:sz="4" w:space="0"/>
            </w:tcBorders>
            <w:vAlign w:val="center"/>
          </w:tcPr>
          <w:p w14:paraId="0F2C0423">
            <w:pPr>
              <w:ind w:firstLine="0"/>
              <w:jc w:val="center"/>
              <w:rPr>
                <w:rFonts w:hint="eastAsia" w:ascii="仿宋" w:hAnsi="仿宋" w:eastAsia="仿宋" w:cs="仿宋"/>
                <w:sz w:val="28"/>
                <w:szCs w:val="28"/>
                <w:lang w:val="en-US" w:eastAsia="zh-CN"/>
                <w14:ligatures w14:val="none"/>
              </w:rPr>
            </w:pPr>
          </w:p>
        </w:tc>
        <w:tc>
          <w:tcPr>
            <w:tcW w:w="2299" w:type="dxa"/>
            <w:tcBorders>
              <w:top w:val="single" w:color="auto" w:sz="4" w:space="0"/>
              <w:left w:val="single" w:color="auto" w:sz="4" w:space="0"/>
              <w:bottom w:val="single" w:color="000000" w:sz="4" w:space="0"/>
              <w:right w:val="single" w:color="000000" w:sz="4" w:space="0"/>
            </w:tcBorders>
            <w:vAlign w:val="center"/>
          </w:tcPr>
          <w:p w14:paraId="5A70F4BC">
            <w:pPr>
              <w:ind w:firstLine="0" w:firstLineChars="0"/>
              <w:jc w:val="center"/>
              <w:rPr>
                <w:rFonts w:hint="eastAsia" w:ascii="仿宋" w:hAnsi="仿宋" w:eastAsia="仿宋" w:cs="仿宋"/>
                <w:sz w:val="28"/>
                <w:szCs w:val="28"/>
                <w:lang w:val="en-US" w:eastAsia="zh-CN"/>
                <w14:ligatures w14:val="none"/>
              </w:rPr>
            </w:pPr>
            <w:r>
              <w:rPr>
                <w:rFonts w:hint="eastAsia" w:ascii="仿宋" w:hAnsi="仿宋" w:eastAsia="仿宋" w:cs="仿宋"/>
                <w:sz w:val="28"/>
                <w:szCs w:val="28"/>
                <w:lang w:val="en-US" w:eastAsia="zh-CN"/>
                <w14:ligatures w14:val="none"/>
              </w:rPr>
              <w:t>纳税识别号</w:t>
            </w:r>
          </w:p>
        </w:tc>
        <w:tc>
          <w:tcPr>
            <w:tcW w:w="5246" w:type="dxa"/>
            <w:tcBorders>
              <w:top w:val="single" w:color="auto" w:sz="4" w:space="0"/>
              <w:left w:val="single" w:color="auto" w:sz="4" w:space="0"/>
              <w:bottom w:val="single" w:color="000000" w:sz="4" w:space="0"/>
              <w:right w:val="single" w:color="000000" w:sz="8" w:space="0"/>
            </w:tcBorders>
            <w:vAlign w:val="center"/>
          </w:tcPr>
          <w:p w14:paraId="1B89F159">
            <w:pPr>
              <w:ind w:firstLine="0"/>
              <w:jc w:val="center"/>
              <w:rPr>
                <w:rFonts w:hint="eastAsia" w:ascii="仿宋" w:hAnsi="仿宋" w:eastAsia="仿宋" w:cs="仿宋"/>
                <w:sz w:val="28"/>
                <w:szCs w:val="28"/>
                <w:lang w:val="en-US" w:eastAsia="zh-CN"/>
                <w14:ligatures w14:val="none"/>
              </w:rPr>
            </w:pPr>
          </w:p>
        </w:tc>
      </w:tr>
      <w:tr w14:paraId="7F89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01083D32">
            <w:pPr>
              <w:jc w:val="center"/>
              <w:rPr>
                <w:rFonts w:hint="eastAsia" w:ascii="仿宋" w:hAnsi="仿宋" w:eastAsia="仿宋" w:cs="仿宋"/>
                <w:sz w:val="28"/>
                <w:szCs w:val="28"/>
                <w14:ligatures w14:val="none"/>
              </w:rPr>
            </w:pPr>
          </w:p>
        </w:tc>
        <w:tc>
          <w:tcPr>
            <w:tcW w:w="930" w:type="dxa"/>
            <w:vMerge w:val="continue"/>
            <w:tcBorders>
              <w:left w:val="single" w:color="auto" w:sz="4" w:space="0"/>
              <w:right w:val="single" w:color="000000" w:sz="4" w:space="0"/>
            </w:tcBorders>
            <w:vAlign w:val="center"/>
          </w:tcPr>
          <w:p w14:paraId="078E4CA2">
            <w:pPr>
              <w:ind w:firstLine="0"/>
              <w:jc w:val="center"/>
              <w:rPr>
                <w:rFonts w:hint="eastAsia" w:ascii="仿宋" w:hAnsi="仿宋" w:eastAsia="仿宋" w:cs="仿宋"/>
                <w:sz w:val="28"/>
                <w:szCs w:val="28"/>
                <w14:ligatures w14:val="none"/>
              </w:rPr>
            </w:pPr>
          </w:p>
        </w:tc>
        <w:tc>
          <w:tcPr>
            <w:tcW w:w="2299" w:type="dxa"/>
            <w:tcBorders>
              <w:top w:val="single" w:color="auto" w:sz="4" w:space="0"/>
              <w:left w:val="single" w:color="auto" w:sz="4" w:space="0"/>
              <w:bottom w:val="single" w:color="000000" w:sz="4" w:space="0"/>
              <w:right w:val="single" w:color="000000" w:sz="4" w:space="0"/>
            </w:tcBorders>
            <w:vAlign w:val="center"/>
          </w:tcPr>
          <w:p w14:paraId="1EDA6A78">
            <w:pPr>
              <w:ind w:firstLine="0" w:firstLineChars="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开户银行</w:t>
            </w:r>
          </w:p>
        </w:tc>
        <w:tc>
          <w:tcPr>
            <w:tcW w:w="5246" w:type="dxa"/>
            <w:tcBorders>
              <w:top w:val="single" w:color="auto" w:sz="4" w:space="0"/>
              <w:left w:val="single" w:color="auto" w:sz="4" w:space="0"/>
              <w:bottom w:val="single" w:color="000000" w:sz="4" w:space="0"/>
              <w:right w:val="single" w:color="000000" w:sz="8" w:space="0"/>
            </w:tcBorders>
            <w:vAlign w:val="center"/>
          </w:tcPr>
          <w:p w14:paraId="46D845AB">
            <w:pPr>
              <w:ind w:firstLine="0"/>
              <w:jc w:val="center"/>
              <w:rPr>
                <w:rFonts w:hint="eastAsia" w:ascii="仿宋" w:hAnsi="仿宋" w:eastAsia="仿宋" w:cs="仿宋"/>
                <w:sz w:val="28"/>
                <w:szCs w:val="28"/>
                <w:lang w:eastAsia="zh-CN"/>
                <w14:ligatures w14:val="none"/>
              </w:rPr>
            </w:pPr>
          </w:p>
        </w:tc>
      </w:tr>
      <w:tr w14:paraId="622A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1D4B2699">
            <w:pPr>
              <w:jc w:val="center"/>
              <w:rPr>
                <w:rFonts w:hint="eastAsia" w:ascii="仿宋" w:hAnsi="仿宋" w:eastAsia="仿宋" w:cs="仿宋"/>
                <w:sz w:val="28"/>
                <w:szCs w:val="28"/>
                <w14:ligatures w14:val="none"/>
              </w:rPr>
            </w:pPr>
          </w:p>
        </w:tc>
        <w:tc>
          <w:tcPr>
            <w:tcW w:w="930" w:type="dxa"/>
            <w:vMerge w:val="continue"/>
            <w:tcBorders>
              <w:left w:val="single" w:color="auto" w:sz="4" w:space="0"/>
              <w:bottom w:val="single" w:color="auto" w:sz="4" w:space="0"/>
              <w:right w:val="single" w:color="000000" w:sz="4" w:space="0"/>
            </w:tcBorders>
            <w:vAlign w:val="center"/>
          </w:tcPr>
          <w:p w14:paraId="631561E7">
            <w:pPr>
              <w:ind w:firstLine="0"/>
              <w:jc w:val="center"/>
              <w:rPr>
                <w:rFonts w:hint="eastAsia" w:ascii="仿宋" w:hAnsi="仿宋" w:eastAsia="仿宋" w:cs="仿宋"/>
                <w:sz w:val="28"/>
                <w:szCs w:val="28"/>
                <w14:ligatures w14:val="none"/>
              </w:rPr>
            </w:pPr>
          </w:p>
        </w:tc>
        <w:tc>
          <w:tcPr>
            <w:tcW w:w="2299" w:type="dxa"/>
            <w:tcBorders>
              <w:top w:val="single" w:color="auto" w:sz="4" w:space="0"/>
              <w:left w:val="single" w:color="auto" w:sz="4" w:space="0"/>
              <w:bottom w:val="single" w:color="auto" w:sz="4" w:space="0"/>
              <w:right w:val="single" w:color="000000" w:sz="4" w:space="0"/>
            </w:tcBorders>
            <w:vAlign w:val="center"/>
          </w:tcPr>
          <w:p w14:paraId="14A543B1">
            <w:pPr>
              <w:ind w:firstLine="0" w:firstLineChars="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帐号</w:t>
            </w:r>
          </w:p>
        </w:tc>
        <w:tc>
          <w:tcPr>
            <w:tcW w:w="5246" w:type="dxa"/>
            <w:tcBorders>
              <w:top w:val="single" w:color="auto" w:sz="4" w:space="0"/>
              <w:left w:val="single" w:color="auto" w:sz="4" w:space="0"/>
              <w:bottom w:val="single" w:color="auto" w:sz="4" w:space="0"/>
              <w:right w:val="single" w:color="000000" w:sz="8" w:space="0"/>
            </w:tcBorders>
            <w:vAlign w:val="center"/>
          </w:tcPr>
          <w:p w14:paraId="34FA133D">
            <w:pPr>
              <w:jc w:val="center"/>
              <w:rPr>
                <w:rFonts w:hint="eastAsia" w:ascii="仿宋" w:hAnsi="仿宋" w:eastAsia="仿宋" w:cs="仿宋"/>
                <w:sz w:val="28"/>
                <w:szCs w:val="28"/>
                <w:lang w:val="en-US" w:eastAsia="zh-CN"/>
                <w14:ligatures w14:val="none"/>
              </w:rPr>
            </w:pPr>
          </w:p>
        </w:tc>
      </w:tr>
      <w:tr w14:paraId="6F50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9037" w:type="dxa"/>
            <w:gridSpan w:val="4"/>
            <w:tcBorders>
              <w:top w:val="single" w:color="auto" w:sz="4" w:space="0"/>
              <w:left w:val="single" w:color="auto" w:sz="4" w:space="0"/>
              <w:bottom w:val="single" w:color="auto" w:sz="4" w:space="0"/>
              <w:right w:val="single" w:color="000000" w:sz="8" w:space="0"/>
            </w:tcBorders>
            <w:vAlign w:val="center"/>
          </w:tcPr>
          <w:p w14:paraId="5B3457DF">
            <w:pPr>
              <w:jc w:val="center"/>
              <w:rPr>
                <w:rFonts w:hint="eastAsia" w:ascii="仿宋" w:hAnsi="仿宋" w:eastAsia="仿宋" w:cs="仿宋"/>
                <w:sz w:val="28"/>
                <w:szCs w:val="28"/>
                <w14:ligatures w14:val="none"/>
              </w:rPr>
            </w:pPr>
          </w:p>
        </w:tc>
      </w:tr>
      <w:tr w14:paraId="0AA1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562" w:type="dxa"/>
            <w:vMerge w:val="restart"/>
            <w:tcBorders>
              <w:top w:val="single" w:color="auto" w:sz="4" w:space="0"/>
              <w:left w:val="single" w:color="auto" w:sz="4" w:space="0"/>
              <w:right w:val="single" w:color="auto" w:sz="4" w:space="0"/>
            </w:tcBorders>
            <w:vAlign w:val="center"/>
          </w:tcPr>
          <w:p w14:paraId="51F08A3B">
            <w:pPr>
              <w:ind w:firstLine="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服</w:t>
            </w:r>
          </w:p>
          <w:p w14:paraId="69D09D98">
            <w:pPr>
              <w:ind w:firstLine="0"/>
              <w:jc w:val="center"/>
              <w:rPr>
                <w:rFonts w:hint="eastAsia" w:ascii="仿宋" w:hAnsi="仿宋" w:eastAsia="仿宋" w:cs="仿宋"/>
                <w:sz w:val="28"/>
                <w:szCs w:val="28"/>
                <w14:ligatures w14:val="none"/>
              </w:rPr>
            </w:pPr>
          </w:p>
          <w:p w14:paraId="07FAEB5D">
            <w:pPr>
              <w:ind w:firstLine="0"/>
              <w:jc w:val="center"/>
              <w:rPr>
                <w:rFonts w:hint="eastAsia" w:ascii="仿宋" w:hAnsi="仿宋" w:eastAsia="仿宋" w:cs="仿宋"/>
                <w:sz w:val="28"/>
                <w:szCs w:val="28"/>
                <w14:ligatures w14:val="none"/>
              </w:rPr>
            </w:pPr>
          </w:p>
          <w:p w14:paraId="66BAD6D7">
            <w:pPr>
              <w:ind w:firstLine="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务</w:t>
            </w:r>
          </w:p>
          <w:p w14:paraId="0F8E691A">
            <w:pPr>
              <w:ind w:firstLine="0"/>
              <w:jc w:val="center"/>
              <w:rPr>
                <w:rFonts w:hint="eastAsia" w:ascii="仿宋" w:hAnsi="仿宋" w:eastAsia="仿宋" w:cs="仿宋"/>
                <w:sz w:val="28"/>
                <w:szCs w:val="28"/>
                <w14:ligatures w14:val="none"/>
              </w:rPr>
            </w:pPr>
          </w:p>
          <w:p w14:paraId="4819E0B0">
            <w:pPr>
              <w:ind w:firstLine="0"/>
              <w:jc w:val="center"/>
              <w:rPr>
                <w:rFonts w:hint="eastAsia" w:ascii="仿宋" w:hAnsi="仿宋" w:eastAsia="仿宋" w:cs="仿宋"/>
                <w:sz w:val="28"/>
                <w:szCs w:val="28"/>
                <w14:ligatures w14:val="none"/>
              </w:rPr>
            </w:pPr>
          </w:p>
          <w:p w14:paraId="61F37DAD">
            <w:pPr>
              <w:ind w:firstLine="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方</w:t>
            </w:r>
          </w:p>
        </w:tc>
        <w:tc>
          <w:tcPr>
            <w:tcW w:w="3229" w:type="dxa"/>
            <w:gridSpan w:val="2"/>
            <w:tcBorders>
              <w:top w:val="single" w:color="auto" w:sz="4" w:space="0"/>
              <w:left w:val="single" w:color="auto" w:sz="4" w:space="0"/>
              <w:bottom w:val="single" w:color="auto" w:sz="4" w:space="0"/>
              <w:right w:val="single" w:color="000000" w:sz="4" w:space="0"/>
            </w:tcBorders>
            <w:vAlign w:val="center"/>
          </w:tcPr>
          <w:p w14:paraId="12223626">
            <w:pPr>
              <w:ind w:firstLine="0"/>
              <w:jc w:val="center"/>
              <w:rPr>
                <w:rFonts w:hint="eastAsia" w:ascii="仿宋" w:hAnsi="仿宋" w:eastAsia="仿宋" w:cs="仿宋"/>
                <w:sz w:val="28"/>
                <w:szCs w:val="28"/>
                <w:lang w:eastAsia="zh-CN"/>
                <w14:ligatures w14:val="none"/>
              </w:rPr>
            </w:pPr>
            <w:r>
              <w:rPr>
                <w:rFonts w:hint="eastAsia" w:ascii="仿宋" w:hAnsi="仿宋" w:eastAsia="仿宋" w:cs="仿宋"/>
                <w:sz w:val="28"/>
                <w:szCs w:val="28"/>
                <w:lang w:val="en-US" w:eastAsia="zh-CN"/>
                <w14:ligatures w14:val="none"/>
              </w:rPr>
              <w:t>乙  方</w:t>
            </w:r>
          </w:p>
        </w:tc>
        <w:tc>
          <w:tcPr>
            <w:tcW w:w="5246" w:type="dxa"/>
            <w:tcBorders>
              <w:top w:val="single" w:color="auto" w:sz="4" w:space="0"/>
              <w:left w:val="single" w:color="auto" w:sz="4" w:space="0"/>
              <w:bottom w:val="single" w:color="auto" w:sz="4" w:space="0"/>
              <w:right w:val="single" w:color="000000" w:sz="8" w:space="0"/>
            </w:tcBorders>
            <w:vAlign w:val="center"/>
          </w:tcPr>
          <w:p w14:paraId="4A16B920">
            <w:pPr>
              <w:widowControl w:val="0"/>
              <w:snapToGrid w:val="0"/>
              <w:spacing w:line="385" w:lineRule="atLeast"/>
              <w:ind w:firstLine="0"/>
              <w:jc w:val="center"/>
              <w:rPr>
                <w:rFonts w:hint="eastAsia" w:ascii="仿宋" w:hAnsi="仿宋" w:eastAsia="仿宋" w:cs="仿宋"/>
                <w:sz w:val="28"/>
                <w:szCs w:val="28"/>
                <w:lang w:val="en-US" w:eastAsia="zh-CN"/>
                <w14:ligatures w14:val="none"/>
              </w:rPr>
            </w:pPr>
            <w:r>
              <w:rPr>
                <w:rFonts w:hint="eastAsia" w:ascii="仿宋" w:hAnsi="仿宋" w:eastAsia="仿宋" w:cs="仿宋"/>
                <w:sz w:val="28"/>
                <w:szCs w:val="28"/>
                <w:lang w:val="en-US" w:eastAsia="zh-CN"/>
                <w14:ligatures w14:val="none"/>
              </w:rPr>
              <w:t xml:space="preserve">                            （章）</w:t>
            </w:r>
          </w:p>
        </w:tc>
      </w:tr>
      <w:tr w14:paraId="1DDA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562" w:type="dxa"/>
            <w:vMerge w:val="continue"/>
            <w:tcBorders>
              <w:left w:val="single" w:color="auto" w:sz="4" w:space="0"/>
              <w:right w:val="single" w:color="auto" w:sz="4" w:space="0"/>
            </w:tcBorders>
            <w:vAlign w:val="center"/>
          </w:tcPr>
          <w:p w14:paraId="46947E47">
            <w:pPr>
              <w:jc w:val="center"/>
              <w:rPr>
                <w:rFonts w:hint="eastAsia" w:ascii="仿宋" w:hAnsi="仿宋" w:eastAsia="仿宋" w:cs="仿宋"/>
                <w:sz w:val="28"/>
                <w:szCs w:val="28"/>
                <w14:ligatures w14:val="none"/>
              </w:rPr>
            </w:pPr>
          </w:p>
        </w:tc>
        <w:tc>
          <w:tcPr>
            <w:tcW w:w="3229" w:type="dxa"/>
            <w:gridSpan w:val="2"/>
            <w:tcBorders>
              <w:top w:val="single" w:color="auto" w:sz="4" w:space="0"/>
              <w:left w:val="single" w:color="auto" w:sz="4" w:space="0"/>
              <w:bottom w:val="single" w:color="auto" w:sz="4" w:space="0"/>
              <w:right w:val="single" w:color="000000" w:sz="4" w:space="0"/>
            </w:tcBorders>
            <w:vAlign w:val="center"/>
          </w:tcPr>
          <w:p w14:paraId="1F340972">
            <w:pPr>
              <w:ind w:firstLine="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法定代表人（委托代理）</w:t>
            </w:r>
          </w:p>
        </w:tc>
        <w:tc>
          <w:tcPr>
            <w:tcW w:w="5246" w:type="dxa"/>
            <w:tcBorders>
              <w:top w:val="single" w:color="auto" w:sz="4" w:space="0"/>
              <w:left w:val="single" w:color="auto" w:sz="4" w:space="0"/>
              <w:bottom w:val="single" w:color="auto" w:sz="4" w:space="0"/>
              <w:right w:val="single" w:color="000000" w:sz="8" w:space="0"/>
            </w:tcBorders>
            <w:vAlign w:val="center"/>
          </w:tcPr>
          <w:p w14:paraId="42131802">
            <w:pPr>
              <w:ind w:firstLine="0"/>
              <w:jc w:val="center"/>
              <w:rPr>
                <w:rFonts w:hint="eastAsia" w:ascii="仿宋" w:hAnsi="仿宋" w:eastAsia="仿宋" w:cs="仿宋"/>
                <w:sz w:val="28"/>
                <w:szCs w:val="28"/>
                <w14:ligatures w14:val="none"/>
              </w:rPr>
            </w:pPr>
          </w:p>
        </w:tc>
      </w:tr>
      <w:tr w14:paraId="6FFD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562" w:type="dxa"/>
            <w:vMerge w:val="continue"/>
            <w:tcBorders>
              <w:left w:val="single" w:color="auto" w:sz="4" w:space="0"/>
              <w:right w:val="single" w:color="auto" w:sz="4" w:space="0"/>
            </w:tcBorders>
            <w:vAlign w:val="center"/>
          </w:tcPr>
          <w:p w14:paraId="7C6EBD7D">
            <w:pPr>
              <w:jc w:val="center"/>
              <w:rPr>
                <w:rFonts w:hint="eastAsia" w:ascii="仿宋" w:hAnsi="仿宋" w:eastAsia="仿宋" w:cs="仿宋"/>
                <w:sz w:val="28"/>
                <w:szCs w:val="28"/>
                <w14:ligatures w14:val="none"/>
              </w:rPr>
            </w:pPr>
          </w:p>
        </w:tc>
        <w:tc>
          <w:tcPr>
            <w:tcW w:w="3229" w:type="dxa"/>
            <w:gridSpan w:val="2"/>
            <w:tcBorders>
              <w:top w:val="single" w:color="auto" w:sz="4" w:space="0"/>
              <w:left w:val="single" w:color="auto" w:sz="4" w:space="0"/>
              <w:bottom w:val="single" w:color="auto" w:sz="4" w:space="0"/>
              <w:right w:val="single" w:color="000000" w:sz="4" w:space="0"/>
            </w:tcBorders>
            <w:vAlign w:val="center"/>
          </w:tcPr>
          <w:p w14:paraId="6968A477">
            <w:pPr>
              <w:ind w:firstLine="0" w:firstLineChars="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联系人</w:t>
            </w:r>
          </w:p>
        </w:tc>
        <w:tc>
          <w:tcPr>
            <w:tcW w:w="5246" w:type="dxa"/>
            <w:tcBorders>
              <w:top w:val="single" w:color="auto" w:sz="4" w:space="0"/>
              <w:left w:val="single" w:color="auto" w:sz="4" w:space="0"/>
              <w:bottom w:val="single" w:color="auto" w:sz="4" w:space="0"/>
              <w:right w:val="single" w:color="000000" w:sz="8" w:space="0"/>
            </w:tcBorders>
            <w:vAlign w:val="center"/>
          </w:tcPr>
          <w:p w14:paraId="0FBB9AE0">
            <w:pPr>
              <w:widowControl w:val="0"/>
              <w:snapToGrid w:val="0"/>
              <w:spacing w:line="385" w:lineRule="atLeast"/>
              <w:ind w:firstLine="0"/>
              <w:jc w:val="center"/>
              <w:rPr>
                <w:rFonts w:hint="eastAsia" w:ascii="仿宋" w:hAnsi="仿宋" w:eastAsia="仿宋" w:cs="仿宋"/>
                <w:sz w:val="28"/>
                <w:szCs w:val="28"/>
                <w:u w:val="none" w:color="auto"/>
                <w14:ligatures w14:val="none"/>
              </w:rPr>
            </w:pPr>
          </w:p>
        </w:tc>
      </w:tr>
      <w:tr w14:paraId="68A7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562" w:type="dxa"/>
            <w:vMerge w:val="continue"/>
            <w:tcBorders>
              <w:left w:val="single" w:color="auto" w:sz="4" w:space="0"/>
              <w:right w:val="single" w:color="auto" w:sz="4" w:space="0"/>
            </w:tcBorders>
            <w:vAlign w:val="center"/>
          </w:tcPr>
          <w:p w14:paraId="6A4A7E79">
            <w:pPr>
              <w:jc w:val="center"/>
              <w:rPr>
                <w:rFonts w:hint="eastAsia" w:ascii="仿宋" w:hAnsi="仿宋" w:eastAsia="仿宋" w:cs="仿宋"/>
                <w:sz w:val="28"/>
                <w:szCs w:val="28"/>
                <w14:ligatures w14:val="none"/>
              </w:rPr>
            </w:pPr>
          </w:p>
        </w:tc>
        <w:tc>
          <w:tcPr>
            <w:tcW w:w="3229" w:type="dxa"/>
            <w:gridSpan w:val="2"/>
            <w:tcBorders>
              <w:top w:val="single" w:color="auto" w:sz="4" w:space="0"/>
              <w:left w:val="single" w:color="auto" w:sz="4" w:space="0"/>
              <w:bottom w:val="single" w:color="auto" w:sz="4" w:space="0"/>
              <w:right w:val="single" w:color="000000" w:sz="4" w:space="0"/>
            </w:tcBorders>
            <w:vAlign w:val="center"/>
          </w:tcPr>
          <w:p w14:paraId="18177A1B">
            <w:pPr>
              <w:ind w:firstLine="0" w:firstLineChars="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通讯地址</w:t>
            </w:r>
          </w:p>
        </w:tc>
        <w:tc>
          <w:tcPr>
            <w:tcW w:w="5246" w:type="dxa"/>
            <w:tcBorders>
              <w:top w:val="single" w:color="auto" w:sz="4" w:space="0"/>
              <w:left w:val="single" w:color="auto" w:sz="4" w:space="0"/>
              <w:bottom w:val="single" w:color="auto" w:sz="4" w:space="0"/>
              <w:right w:val="single" w:color="000000" w:sz="8" w:space="0"/>
            </w:tcBorders>
            <w:vAlign w:val="center"/>
          </w:tcPr>
          <w:p w14:paraId="76DCF39D">
            <w:pPr>
              <w:ind w:firstLine="0"/>
              <w:jc w:val="center"/>
              <w:rPr>
                <w:rFonts w:hint="eastAsia" w:ascii="仿宋" w:hAnsi="仿宋" w:eastAsia="仿宋" w:cs="仿宋"/>
                <w:sz w:val="28"/>
                <w:szCs w:val="28"/>
                <w14:ligatures w14:val="none"/>
              </w:rPr>
            </w:pPr>
          </w:p>
        </w:tc>
      </w:tr>
      <w:tr w14:paraId="1FCB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562" w:type="dxa"/>
            <w:vMerge w:val="continue"/>
            <w:tcBorders>
              <w:left w:val="single" w:color="auto" w:sz="4" w:space="0"/>
              <w:right w:val="single" w:color="auto" w:sz="4" w:space="0"/>
            </w:tcBorders>
            <w:vAlign w:val="center"/>
          </w:tcPr>
          <w:p w14:paraId="62D53897">
            <w:pPr>
              <w:jc w:val="center"/>
              <w:rPr>
                <w:rFonts w:hint="eastAsia" w:ascii="仿宋" w:hAnsi="仿宋" w:eastAsia="仿宋" w:cs="仿宋"/>
                <w:sz w:val="28"/>
                <w:szCs w:val="28"/>
                <w14:ligatures w14:val="none"/>
              </w:rPr>
            </w:pPr>
          </w:p>
        </w:tc>
        <w:tc>
          <w:tcPr>
            <w:tcW w:w="3229" w:type="dxa"/>
            <w:gridSpan w:val="2"/>
            <w:tcBorders>
              <w:top w:val="single" w:color="auto" w:sz="4" w:space="0"/>
              <w:left w:val="single" w:color="auto" w:sz="4" w:space="0"/>
              <w:bottom w:val="single" w:color="auto" w:sz="4" w:space="0"/>
              <w:right w:val="single" w:color="000000" w:sz="4" w:space="0"/>
            </w:tcBorders>
            <w:vAlign w:val="center"/>
          </w:tcPr>
          <w:p w14:paraId="60406D1E">
            <w:pPr>
              <w:ind w:firstLine="0" w:firstLineChars="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电话</w:t>
            </w:r>
          </w:p>
        </w:tc>
        <w:tc>
          <w:tcPr>
            <w:tcW w:w="5246" w:type="dxa"/>
            <w:tcBorders>
              <w:top w:val="single" w:color="auto" w:sz="4" w:space="0"/>
              <w:left w:val="single" w:color="auto" w:sz="4" w:space="0"/>
              <w:bottom w:val="single" w:color="auto" w:sz="4" w:space="0"/>
              <w:right w:val="single" w:color="000000" w:sz="8" w:space="0"/>
            </w:tcBorders>
            <w:vAlign w:val="center"/>
          </w:tcPr>
          <w:p w14:paraId="3D5818B1">
            <w:pPr>
              <w:keepNext w:val="0"/>
              <w:keepLines w:val="0"/>
              <w:pageBreakBefore w:val="0"/>
              <w:widowControl/>
              <w:kinsoku/>
              <w:wordWrap/>
              <w:overflowPunct/>
              <w:topLinePunct w:val="0"/>
              <w:autoSpaceDE/>
              <w:autoSpaceDN/>
              <w:bidi w:val="0"/>
              <w:adjustRightInd/>
              <w:snapToGrid/>
              <w:spacing w:line="351" w:lineRule="atLeast"/>
              <w:ind w:left="0" w:leftChars="0" w:right="0" w:rightChars="0" w:firstLine="0"/>
              <w:jc w:val="center"/>
              <w:textAlignment w:val="baseline"/>
              <w:outlineLvl w:val="9"/>
              <w:rPr>
                <w:rFonts w:hint="eastAsia" w:ascii="仿宋" w:hAnsi="仿宋" w:eastAsia="仿宋" w:cs="仿宋"/>
                <w:sz w:val="28"/>
                <w:szCs w:val="28"/>
                <w14:ligatures w14:val="none"/>
              </w:rPr>
            </w:pPr>
          </w:p>
        </w:tc>
      </w:tr>
      <w:tr w14:paraId="04EC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562" w:type="dxa"/>
            <w:vMerge w:val="continue"/>
            <w:tcBorders>
              <w:left w:val="single" w:color="auto" w:sz="4" w:space="0"/>
              <w:right w:val="single" w:color="auto" w:sz="4" w:space="0"/>
            </w:tcBorders>
            <w:vAlign w:val="center"/>
          </w:tcPr>
          <w:p w14:paraId="171B3430">
            <w:pPr>
              <w:jc w:val="center"/>
              <w:rPr>
                <w:rFonts w:hint="eastAsia" w:ascii="仿宋" w:hAnsi="仿宋" w:eastAsia="仿宋" w:cs="仿宋"/>
                <w:sz w:val="28"/>
                <w:szCs w:val="28"/>
                <w14:ligatures w14:val="none"/>
              </w:rPr>
            </w:pPr>
          </w:p>
        </w:tc>
        <w:tc>
          <w:tcPr>
            <w:tcW w:w="3229" w:type="dxa"/>
            <w:gridSpan w:val="2"/>
            <w:tcBorders>
              <w:top w:val="single" w:color="auto" w:sz="4" w:space="0"/>
              <w:left w:val="single" w:color="auto" w:sz="4" w:space="0"/>
              <w:bottom w:val="single" w:color="000000" w:sz="8" w:space="0"/>
              <w:right w:val="single" w:color="000000" w:sz="4" w:space="0"/>
            </w:tcBorders>
            <w:vAlign w:val="center"/>
          </w:tcPr>
          <w:p w14:paraId="034C930E">
            <w:pPr>
              <w:ind w:firstLine="0" w:firstLineChars="0"/>
              <w:jc w:val="center"/>
              <w:rPr>
                <w:rFonts w:hint="eastAsia" w:ascii="仿宋" w:hAnsi="仿宋" w:eastAsia="仿宋" w:cs="仿宋"/>
                <w:sz w:val="28"/>
                <w:szCs w:val="28"/>
                <w14:ligatures w14:val="none"/>
              </w:rPr>
            </w:pPr>
            <w:r>
              <w:rPr>
                <w:rFonts w:hint="eastAsia" w:ascii="仿宋" w:hAnsi="仿宋" w:eastAsia="仿宋" w:cs="仿宋"/>
                <w:sz w:val="28"/>
                <w:szCs w:val="28"/>
                <w:lang w:val="en-US" w:eastAsia="zh-CN"/>
                <w14:ligatures w14:val="none"/>
              </w:rPr>
              <w:t>纳税识别号</w:t>
            </w:r>
          </w:p>
        </w:tc>
        <w:tc>
          <w:tcPr>
            <w:tcW w:w="5246" w:type="dxa"/>
            <w:tcBorders>
              <w:top w:val="single" w:color="auto" w:sz="4" w:space="0"/>
              <w:left w:val="single" w:color="auto" w:sz="4" w:space="0"/>
              <w:bottom w:val="single" w:color="000000" w:sz="8" w:space="0"/>
              <w:right w:val="single" w:color="000000" w:sz="8" w:space="0"/>
            </w:tcBorders>
            <w:vAlign w:val="center"/>
          </w:tcPr>
          <w:p w14:paraId="1CFA65AE">
            <w:pPr>
              <w:keepNext w:val="0"/>
              <w:keepLines w:val="0"/>
              <w:pageBreakBefore w:val="0"/>
              <w:widowControl/>
              <w:kinsoku/>
              <w:wordWrap/>
              <w:overflowPunct/>
              <w:topLinePunct w:val="0"/>
              <w:autoSpaceDE/>
              <w:autoSpaceDN/>
              <w:bidi w:val="0"/>
              <w:adjustRightInd/>
              <w:snapToGrid/>
              <w:spacing w:line="351" w:lineRule="atLeast"/>
              <w:ind w:left="0" w:leftChars="0" w:right="0" w:rightChars="0"/>
              <w:jc w:val="center"/>
              <w:textAlignment w:val="baseline"/>
              <w:outlineLvl w:val="9"/>
              <w:rPr>
                <w:rFonts w:hint="eastAsia" w:ascii="仿宋" w:hAnsi="仿宋" w:eastAsia="仿宋" w:cs="仿宋"/>
                <w:sz w:val="28"/>
                <w:szCs w:val="28"/>
                <w14:ligatures w14:val="none"/>
              </w:rPr>
            </w:pPr>
          </w:p>
        </w:tc>
      </w:tr>
      <w:tr w14:paraId="22A5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562" w:type="dxa"/>
            <w:vMerge w:val="continue"/>
            <w:tcBorders>
              <w:left w:val="single" w:color="auto" w:sz="4" w:space="0"/>
              <w:bottom w:val="single" w:color="auto" w:sz="4" w:space="0"/>
              <w:right w:val="single" w:color="auto" w:sz="4" w:space="0"/>
            </w:tcBorders>
            <w:vAlign w:val="center"/>
          </w:tcPr>
          <w:p w14:paraId="4B363334">
            <w:pPr>
              <w:jc w:val="center"/>
              <w:rPr>
                <w:rFonts w:hint="eastAsia" w:ascii="仿宋" w:hAnsi="仿宋" w:eastAsia="仿宋" w:cs="仿宋"/>
                <w:sz w:val="28"/>
                <w:szCs w:val="28"/>
                <w14:ligatures w14:val="none"/>
              </w:rPr>
            </w:pPr>
          </w:p>
        </w:tc>
        <w:tc>
          <w:tcPr>
            <w:tcW w:w="3229" w:type="dxa"/>
            <w:gridSpan w:val="2"/>
            <w:tcBorders>
              <w:top w:val="single" w:color="auto" w:sz="4" w:space="0"/>
              <w:left w:val="single" w:color="auto" w:sz="4" w:space="0"/>
              <w:bottom w:val="single" w:color="000000" w:sz="8" w:space="0"/>
              <w:right w:val="single" w:color="000000" w:sz="4" w:space="0"/>
            </w:tcBorders>
            <w:vAlign w:val="center"/>
          </w:tcPr>
          <w:p w14:paraId="5642EA2E">
            <w:pPr>
              <w:ind w:firstLine="0" w:firstLineChars="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开户银行</w:t>
            </w:r>
          </w:p>
        </w:tc>
        <w:tc>
          <w:tcPr>
            <w:tcW w:w="5246" w:type="dxa"/>
            <w:tcBorders>
              <w:top w:val="single" w:color="auto" w:sz="4" w:space="0"/>
              <w:left w:val="single" w:color="auto" w:sz="4" w:space="0"/>
              <w:bottom w:val="single" w:color="000000" w:sz="8" w:space="0"/>
              <w:right w:val="single" w:color="000000" w:sz="8" w:space="0"/>
            </w:tcBorders>
            <w:vAlign w:val="center"/>
          </w:tcPr>
          <w:p w14:paraId="58C82D85">
            <w:pPr>
              <w:ind w:firstLine="0"/>
              <w:jc w:val="center"/>
              <w:rPr>
                <w:rFonts w:hint="eastAsia" w:ascii="仿宋" w:hAnsi="仿宋" w:eastAsia="仿宋" w:cs="仿宋"/>
                <w:sz w:val="28"/>
                <w:szCs w:val="28"/>
                <w14:ligatures w14:val="none"/>
              </w:rPr>
            </w:pPr>
          </w:p>
        </w:tc>
      </w:tr>
      <w:tr w14:paraId="6271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562" w:type="dxa"/>
            <w:vMerge w:val="continue"/>
            <w:tcBorders>
              <w:left w:val="single" w:color="auto" w:sz="4" w:space="0"/>
              <w:bottom w:val="single" w:color="auto" w:sz="4" w:space="0"/>
              <w:right w:val="single" w:color="auto" w:sz="4" w:space="0"/>
            </w:tcBorders>
            <w:vAlign w:val="center"/>
          </w:tcPr>
          <w:p w14:paraId="54863044">
            <w:pPr>
              <w:jc w:val="center"/>
              <w:rPr>
                <w:rFonts w:hint="eastAsia" w:ascii="仿宋" w:hAnsi="仿宋" w:eastAsia="仿宋" w:cs="仿宋"/>
                <w:sz w:val="28"/>
                <w:szCs w:val="28"/>
                <w14:ligatures w14:val="none"/>
              </w:rPr>
            </w:pPr>
          </w:p>
        </w:tc>
        <w:tc>
          <w:tcPr>
            <w:tcW w:w="3229" w:type="dxa"/>
            <w:gridSpan w:val="2"/>
            <w:tcBorders>
              <w:top w:val="single" w:color="auto" w:sz="4" w:space="0"/>
              <w:left w:val="single" w:color="auto" w:sz="4" w:space="0"/>
              <w:bottom w:val="single" w:color="000000" w:sz="8" w:space="0"/>
              <w:right w:val="single" w:color="000000" w:sz="4" w:space="0"/>
            </w:tcBorders>
            <w:vAlign w:val="center"/>
          </w:tcPr>
          <w:p w14:paraId="7F7C87BF">
            <w:pPr>
              <w:ind w:firstLine="0" w:firstLineChars="0"/>
              <w:jc w:val="center"/>
              <w:rPr>
                <w:rFonts w:hint="eastAsia" w:ascii="仿宋" w:hAnsi="仿宋" w:eastAsia="仿宋" w:cs="仿宋"/>
                <w:sz w:val="28"/>
                <w:szCs w:val="28"/>
                <w14:ligatures w14:val="none"/>
              </w:rPr>
            </w:pPr>
            <w:r>
              <w:rPr>
                <w:rFonts w:hint="eastAsia" w:ascii="仿宋" w:hAnsi="仿宋" w:eastAsia="仿宋" w:cs="仿宋"/>
                <w:sz w:val="28"/>
                <w:szCs w:val="28"/>
                <w14:ligatures w14:val="none"/>
              </w:rPr>
              <w:t>帐号</w:t>
            </w:r>
          </w:p>
        </w:tc>
        <w:tc>
          <w:tcPr>
            <w:tcW w:w="5246" w:type="dxa"/>
            <w:tcBorders>
              <w:top w:val="single" w:color="auto" w:sz="4" w:space="0"/>
              <w:left w:val="single" w:color="auto" w:sz="4" w:space="0"/>
              <w:bottom w:val="single" w:color="000000" w:sz="8" w:space="0"/>
              <w:right w:val="single" w:color="000000" w:sz="8" w:space="0"/>
            </w:tcBorders>
            <w:vAlign w:val="center"/>
          </w:tcPr>
          <w:p w14:paraId="03A1E61C">
            <w:pPr>
              <w:ind w:firstLine="0"/>
              <w:jc w:val="center"/>
              <w:rPr>
                <w:rFonts w:hint="eastAsia" w:ascii="仿宋" w:hAnsi="仿宋" w:eastAsia="仿宋" w:cs="仿宋"/>
                <w:sz w:val="28"/>
                <w:szCs w:val="28"/>
                <w14:ligatures w14:val="none"/>
              </w:rPr>
            </w:pPr>
          </w:p>
        </w:tc>
      </w:tr>
    </w:tbl>
    <w:p w14:paraId="20135F3D">
      <w:pPr>
        <w:rPr>
          <w:rFonts w:ascii="Calibri" w:hAnsi="Calibri"/>
          <w14:ligatures w14:val="none"/>
        </w:rPr>
      </w:pPr>
    </w:p>
    <w:p w14:paraId="1A37060A">
      <w:pPr>
        <w:keepNext w:val="0"/>
        <w:keepLines w:val="0"/>
        <w:pageBreakBefore w:val="0"/>
        <w:widowControl w:val="0"/>
        <w:kinsoku/>
        <w:wordWrap/>
        <w:overflowPunct/>
        <w:topLinePunct w:val="0"/>
        <w:autoSpaceDE/>
        <w:autoSpaceDN/>
        <w:bidi w:val="0"/>
        <w:adjustRightInd/>
        <w:snapToGrid w:val="0"/>
        <w:spacing w:line="360" w:lineRule="auto"/>
        <w:ind w:right="0" w:rightChars="0"/>
        <w:jc w:val="left"/>
        <w:textAlignment w:val="auto"/>
        <w:rPr>
          <w:rFonts w:hint="eastAsia" w:ascii="仿宋" w:hAnsi="仿宋" w:eastAsia="仿宋" w:cs="仿宋"/>
          <w:sz w:val="28"/>
          <w:szCs w:val="28"/>
        </w:rPr>
      </w:pPr>
    </w:p>
    <w:p w14:paraId="0266BCB6">
      <w:pPr>
        <w:pStyle w:val="4"/>
        <w:rPr>
          <w:sz w:val="24"/>
        </w:rPr>
      </w:pPr>
    </w:p>
    <w:bookmarkEnd w:id="67"/>
    <w:bookmarkEnd w:id="68"/>
    <w:bookmarkEnd w:id="69"/>
    <w:p w14:paraId="27FAF695">
      <w:pPr>
        <w:pStyle w:val="9"/>
        <w:ind w:left="0" w:leftChars="0" w:firstLine="0" w:firstLineChars="0"/>
        <w:jc w:val="center"/>
        <w:outlineLvl w:val="0"/>
        <w:rPr>
          <w:rFonts w:ascii="Times New Roman" w:hAnsi="Times New Roman"/>
          <w:b/>
          <w:bCs/>
          <w:sz w:val="36"/>
          <w:szCs w:val="36"/>
        </w:rPr>
      </w:pPr>
      <w:bookmarkStart w:id="70" w:name="_Toc27193"/>
      <w:bookmarkStart w:id="71" w:name="_Toc168341589"/>
      <w:bookmarkStart w:id="72" w:name="_Toc88826750"/>
      <w:bookmarkStart w:id="73" w:name="_Toc4200"/>
      <w:bookmarkStart w:id="74" w:name="_Toc168341837"/>
      <w:bookmarkStart w:id="75" w:name="_Toc60072417"/>
      <w:bookmarkStart w:id="76" w:name="_Toc12168"/>
      <w:bookmarkStart w:id="77" w:name="_Toc14099"/>
      <w:bookmarkStart w:id="78" w:name="_Toc14156"/>
      <w:bookmarkStart w:id="79" w:name="_Toc30411_WPSOffice_Level1"/>
      <w:bookmarkStart w:id="80" w:name="_Toc472493189"/>
      <w:bookmarkStart w:id="81" w:name="_Toc25230"/>
      <w:r>
        <w:rPr>
          <w:rFonts w:ascii="Times New Roman" w:hAnsi="Times New Roman"/>
          <w:sz w:val="44"/>
          <w:szCs w:val="44"/>
        </w:rPr>
        <w:t>第六章 投标文件格式</w:t>
      </w:r>
      <w:bookmarkEnd w:id="70"/>
      <w:bookmarkEnd w:id="71"/>
      <w:bookmarkEnd w:id="72"/>
      <w:bookmarkEnd w:id="73"/>
      <w:bookmarkEnd w:id="74"/>
      <w:bookmarkEnd w:id="75"/>
      <w:bookmarkEnd w:id="76"/>
      <w:bookmarkEnd w:id="77"/>
      <w:bookmarkEnd w:id="78"/>
      <w:bookmarkEnd w:id="79"/>
      <w:bookmarkEnd w:id="80"/>
      <w:bookmarkEnd w:id="81"/>
    </w:p>
    <w:p w14:paraId="131E77F8">
      <w:pPr>
        <w:rPr>
          <w:sz w:val="32"/>
          <w:szCs w:val="32"/>
        </w:rPr>
      </w:pPr>
      <w:bookmarkStart w:id="82" w:name="_Toc290884509"/>
      <w:bookmarkStart w:id="83" w:name="_Toc88826751"/>
      <w:bookmarkStart w:id="84" w:name="_Toc329716289"/>
      <w:bookmarkStart w:id="85" w:name="_Toc60072418"/>
      <w:bookmarkStart w:id="86" w:name="_Toc472493190"/>
      <w:bookmarkStart w:id="87" w:name="_Toc15082"/>
      <w:bookmarkStart w:id="88" w:name="_Toc25375"/>
      <w:bookmarkStart w:id="89" w:name="_Toc10569"/>
      <w:bookmarkStart w:id="90" w:name="_Toc16398"/>
      <w:bookmarkStart w:id="91" w:name="_Toc22703"/>
      <w:r>
        <w:rPr>
          <w:sz w:val="32"/>
          <w:szCs w:val="32"/>
        </w:rPr>
        <w:t>一、投标函（格式</w:t>
      </w:r>
      <w:bookmarkEnd w:id="82"/>
      <w:r>
        <w:rPr>
          <w:sz w:val="32"/>
          <w:szCs w:val="32"/>
        </w:rPr>
        <w:t>）</w:t>
      </w:r>
      <w:bookmarkEnd w:id="83"/>
      <w:bookmarkEnd w:id="84"/>
      <w:bookmarkEnd w:id="85"/>
      <w:bookmarkEnd w:id="86"/>
      <w:bookmarkEnd w:id="87"/>
      <w:bookmarkEnd w:id="88"/>
      <w:bookmarkEnd w:id="89"/>
      <w:bookmarkEnd w:id="90"/>
      <w:bookmarkEnd w:id="91"/>
    </w:p>
    <w:p w14:paraId="46BD0C04">
      <w:pPr>
        <w:spacing w:line="560" w:lineRule="exact"/>
        <w:jc w:val="center"/>
        <w:rPr>
          <w:sz w:val="30"/>
          <w:szCs w:val="30"/>
        </w:rPr>
      </w:pPr>
      <w:r>
        <w:rPr>
          <w:sz w:val="30"/>
          <w:szCs w:val="30"/>
        </w:rPr>
        <w:t>投标函</w:t>
      </w:r>
    </w:p>
    <w:p w14:paraId="3DC15675">
      <w:pPr>
        <w:spacing w:line="560" w:lineRule="exact"/>
        <w:rPr>
          <w:sz w:val="28"/>
          <w:szCs w:val="28"/>
        </w:rPr>
      </w:pPr>
      <w:r>
        <w:rPr>
          <w:sz w:val="28"/>
          <w:szCs w:val="28"/>
        </w:rPr>
        <w:t>致：中车太原机车车辆有限公司</w:t>
      </w:r>
    </w:p>
    <w:p w14:paraId="0FFDFE6D">
      <w:pPr>
        <w:spacing w:line="560" w:lineRule="exact"/>
        <w:ind w:firstLine="560" w:firstLineChars="200"/>
        <w:rPr>
          <w:sz w:val="28"/>
          <w:szCs w:val="28"/>
        </w:rPr>
      </w:pPr>
      <w:r>
        <w:rPr>
          <w:sz w:val="28"/>
          <w:szCs w:val="28"/>
        </w:rPr>
        <w:t>根据贵方</w:t>
      </w:r>
      <w:r>
        <w:rPr>
          <w:sz w:val="28"/>
          <w:szCs w:val="28"/>
          <w:u w:val="single"/>
        </w:rPr>
        <w:t xml:space="preserve">               </w:t>
      </w:r>
      <w:r>
        <w:rPr>
          <w:sz w:val="28"/>
          <w:szCs w:val="28"/>
        </w:rPr>
        <w:t>项目的招标公告，经正式授权的下述签字人</w:t>
      </w:r>
      <w:r>
        <w:rPr>
          <w:sz w:val="28"/>
          <w:szCs w:val="28"/>
          <w:u w:val="single"/>
        </w:rPr>
        <w:t xml:space="preserve">             </w:t>
      </w:r>
      <w:r>
        <w:rPr>
          <w:sz w:val="28"/>
          <w:szCs w:val="28"/>
        </w:rPr>
        <w:t>（姓名和职务）代表投标人</w:t>
      </w:r>
      <w:r>
        <w:rPr>
          <w:sz w:val="28"/>
          <w:szCs w:val="28"/>
          <w:u w:val="single"/>
        </w:rPr>
        <w:t xml:space="preserve">             </w:t>
      </w:r>
      <w:r>
        <w:rPr>
          <w:sz w:val="28"/>
          <w:szCs w:val="28"/>
        </w:rPr>
        <w:t>（投标人名称），参加投标活动。</w:t>
      </w:r>
    </w:p>
    <w:p w14:paraId="4BED2D8F">
      <w:pPr>
        <w:topLinePunct/>
        <w:spacing w:line="560" w:lineRule="exact"/>
        <w:ind w:firstLine="560" w:firstLineChars="200"/>
        <w:rPr>
          <w:sz w:val="28"/>
          <w:szCs w:val="28"/>
        </w:rPr>
      </w:pPr>
      <w:r>
        <w:rPr>
          <w:sz w:val="28"/>
          <w:szCs w:val="28"/>
        </w:rPr>
        <w:t>据此函，投标人申明如下：</w:t>
      </w:r>
    </w:p>
    <w:p w14:paraId="12A6582B">
      <w:pPr>
        <w:topLinePunct/>
        <w:spacing w:line="560" w:lineRule="exact"/>
        <w:ind w:firstLine="560" w:firstLineChars="200"/>
        <w:rPr>
          <w:sz w:val="28"/>
          <w:szCs w:val="28"/>
        </w:rPr>
      </w:pPr>
      <w:r>
        <w:rPr>
          <w:sz w:val="28"/>
          <w:szCs w:val="28"/>
        </w:rPr>
        <w:t>我方已详细阅读全部招标文件，包括澄清和修改文件（如有），完全理解并同意放弃对这方面有不明及误解的权利。</w:t>
      </w:r>
    </w:p>
    <w:p w14:paraId="0CAF154E">
      <w:pPr>
        <w:topLinePunct/>
        <w:spacing w:line="560" w:lineRule="exact"/>
        <w:ind w:firstLine="560" w:firstLineChars="200"/>
        <w:rPr>
          <w:sz w:val="28"/>
          <w:szCs w:val="28"/>
        </w:rPr>
      </w:pPr>
      <w:r>
        <w:rPr>
          <w:sz w:val="28"/>
          <w:szCs w:val="28"/>
        </w:rPr>
        <w:t>同意招标文件中规定的对</w:t>
      </w:r>
      <w:r>
        <w:rPr>
          <w:rFonts w:hint="eastAsia"/>
          <w:sz w:val="28"/>
          <w:szCs w:val="28"/>
        </w:rPr>
        <w:t>项目要求</w:t>
      </w:r>
      <w:r>
        <w:rPr>
          <w:sz w:val="28"/>
          <w:szCs w:val="28"/>
        </w:rPr>
        <w:t>进行变更和调整。</w:t>
      </w:r>
    </w:p>
    <w:p w14:paraId="084A37E9">
      <w:pPr>
        <w:topLinePunct/>
        <w:spacing w:line="560" w:lineRule="exact"/>
        <w:ind w:firstLine="560" w:firstLineChars="200"/>
        <w:rPr>
          <w:sz w:val="28"/>
          <w:szCs w:val="28"/>
        </w:rPr>
      </w:pPr>
      <w:r>
        <w:rPr>
          <w:sz w:val="28"/>
          <w:szCs w:val="28"/>
        </w:rPr>
        <w:t>同意招标文件规定的投标有效期。</w:t>
      </w:r>
    </w:p>
    <w:p w14:paraId="526F248C">
      <w:pPr>
        <w:topLinePunct/>
        <w:spacing w:line="560" w:lineRule="exact"/>
        <w:ind w:firstLine="560" w:firstLineChars="200"/>
        <w:rPr>
          <w:sz w:val="28"/>
          <w:szCs w:val="28"/>
        </w:rPr>
      </w:pPr>
      <w:r>
        <w:rPr>
          <w:sz w:val="28"/>
          <w:szCs w:val="28"/>
        </w:rPr>
        <w:t>同意招标文件中有关不予退还投标保证金的规定。</w:t>
      </w:r>
    </w:p>
    <w:p w14:paraId="6F174679">
      <w:pPr>
        <w:topLinePunct/>
        <w:spacing w:line="560" w:lineRule="exact"/>
        <w:ind w:firstLine="560" w:firstLineChars="200"/>
        <w:rPr>
          <w:sz w:val="28"/>
          <w:szCs w:val="28"/>
        </w:rPr>
      </w:pPr>
      <w:r>
        <w:rPr>
          <w:sz w:val="28"/>
          <w:szCs w:val="28"/>
        </w:rPr>
        <w:t>承诺提供增值税抵扣凭证，承诺增值税税率为</w:t>
      </w:r>
      <w:r>
        <w:rPr>
          <w:sz w:val="28"/>
          <w:szCs w:val="28"/>
          <w:u w:val="single"/>
        </w:rPr>
        <w:t xml:space="preserve">   </w:t>
      </w:r>
      <w:r>
        <w:rPr>
          <w:sz w:val="28"/>
          <w:szCs w:val="28"/>
        </w:rPr>
        <w:t>%。</w:t>
      </w:r>
    </w:p>
    <w:p w14:paraId="3DD009D8">
      <w:pPr>
        <w:topLinePunct/>
        <w:spacing w:line="560" w:lineRule="exact"/>
        <w:ind w:firstLine="560" w:firstLineChars="200"/>
        <w:rPr>
          <w:sz w:val="28"/>
          <w:szCs w:val="28"/>
        </w:rPr>
      </w:pPr>
      <w:r>
        <w:rPr>
          <w:sz w:val="28"/>
          <w:szCs w:val="28"/>
        </w:rPr>
        <w:t>承诺所提交的投标文件及有关资料内容完整、真实和准确，并承担相关责任。同意提供贵方可能另外要求的与投标有关的任何数据或资料。</w:t>
      </w:r>
    </w:p>
    <w:p w14:paraId="393717E7">
      <w:pPr>
        <w:topLinePunct/>
        <w:spacing w:line="560" w:lineRule="exact"/>
        <w:ind w:firstLine="560" w:firstLineChars="200"/>
        <w:rPr>
          <w:sz w:val="28"/>
          <w:szCs w:val="28"/>
        </w:rPr>
      </w:pPr>
      <w:r>
        <w:rPr>
          <w:sz w:val="28"/>
          <w:szCs w:val="28"/>
        </w:rPr>
        <w:t>如我方中标，承诺在收到中标通知书后按规定签订合同。</w:t>
      </w:r>
    </w:p>
    <w:p w14:paraId="1991CD74">
      <w:pPr>
        <w:topLinePunct/>
        <w:spacing w:line="560" w:lineRule="exact"/>
        <w:ind w:firstLine="560" w:firstLineChars="200"/>
        <w:rPr>
          <w:sz w:val="28"/>
          <w:szCs w:val="28"/>
        </w:rPr>
      </w:pPr>
      <w:r>
        <w:rPr>
          <w:sz w:val="28"/>
          <w:szCs w:val="28"/>
        </w:rPr>
        <w:t>我方承诺根据招标文件规定的</w:t>
      </w:r>
      <w:r>
        <w:rPr>
          <w:rFonts w:hint="eastAsia"/>
          <w:sz w:val="28"/>
          <w:szCs w:val="28"/>
          <w:lang w:eastAsia="zh-CN"/>
        </w:rPr>
        <w:t>服务</w:t>
      </w:r>
      <w:r>
        <w:rPr>
          <w:sz w:val="28"/>
          <w:szCs w:val="28"/>
        </w:rPr>
        <w:t>要求和有关规定进行。</w:t>
      </w:r>
    </w:p>
    <w:p w14:paraId="11B07D7C">
      <w:pPr>
        <w:spacing w:line="560" w:lineRule="exact"/>
        <w:ind w:firstLine="560" w:firstLineChars="200"/>
        <w:rPr>
          <w:sz w:val="28"/>
          <w:szCs w:val="28"/>
        </w:rPr>
      </w:pPr>
      <w:r>
        <w:rPr>
          <w:sz w:val="28"/>
          <w:szCs w:val="28"/>
        </w:rPr>
        <w:t>法定代表人或授权代表签字：</w:t>
      </w:r>
      <w:r>
        <w:rPr>
          <w:sz w:val="28"/>
          <w:szCs w:val="28"/>
          <w:u w:val="single"/>
        </w:rPr>
        <w:t xml:space="preserve">                </w:t>
      </w:r>
    </w:p>
    <w:p w14:paraId="288F9E19">
      <w:pPr>
        <w:spacing w:line="560" w:lineRule="exact"/>
        <w:ind w:firstLine="560" w:firstLineChars="200"/>
        <w:rPr>
          <w:sz w:val="28"/>
          <w:szCs w:val="28"/>
        </w:rPr>
      </w:pPr>
      <w:r>
        <w:rPr>
          <w:sz w:val="28"/>
          <w:szCs w:val="28"/>
        </w:rPr>
        <w:t>投标人名称：</w:t>
      </w:r>
      <w:r>
        <w:rPr>
          <w:sz w:val="28"/>
          <w:szCs w:val="28"/>
          <w:u w:val="single"/>
        </w:rPr>
        <w:t xml:space="preserve">         （加盖公章）         </w:t>
      </w:r>
    </w:p>
    <w:p w14:paraId="2AE5B73C">
      <w:pPr>
        <w:spacing w:line="560" w:lineRule="exact"/>
        <w:ind w:firstLine="560" w:firstLineChars="200"/>
        <w:rPr>
          <w:sz w:val="28"/>
          <w:szCs w:val="28"/>
        </w:rPr>
      </w:pPr>
      <w:r>
        <w:rPr>
          <w:sz w:val="28"/>
          <w:szCs w:val="28"/>
        </w:rPr>
        <w:t>地址：</w:t>
      </w:r>
      <w:r>
        <w:rPr>
          <w:sz w:val="28"/>
          <w:szCs w:val="28"/>
          <w:u w:val="single"/>
        </w:rPr>
        <w:t xml:space="preserve">             </w:t>
      </w:r>
      <w:r>
        <w:rPr>
          <w:sz w:val="28"/>
          <w:szCs w:val="28"/>
        </w:rPr>
        <w:t>邮政编码：</w:t>
      </w:r>
      <w:r>
        <w:rPr>
          <w:rFonts w:hint="eastAsia"/>
          <w:sz w:val="28"/>
          <w:szCs w:val="28"/>
          <w:u w:val="single"/>
        </w:rPr>
        <w:t xml:space="preserve">  </w:t>
      </w:r>
      <w:r>
        <w:rPr>
          <w:sz w:val="28"/>
          <w:szCs w:val="28"/>
          <w:u w:val="single"/>
        </w:rPr>
        <w:t xml:space="preserve">             </w:t>
      </w:r>
    </w:p>
    <w:p w14:paraId="065367B5">
      <w:pPr>
        <w:spacing w:line="560" w:lineRule="exact"/>
        <w:ind w:firstLine="560" w:firstLineChars="200"/>
        <w:rPr>
          <w:sz w:val="28"/>
          <w:szCs w:val="28"/>
        </w:rPr>
      </w:pPr>
      <w:r>
        <w:rPr>
          <w:sz w:val="28"/>
          <w:szCs w:val="28"/>
        </w:rPr>
        <w:t>电话：</w:t>
      </w:r>
      <w:r>
        <w:rPr>
          <w:sz w:val="28"/>
          <w:szCs w:val="28"/>
          <w:u w:val="single"/>
        </w:rPr>
        <w:t xml:space="preserve">             </w:t>
      </w:r>
      <w:r>
        <w:rPr>
          <w:sz w:val="28"/>
          <w:szCs w:val="28"/>
        </w:rPr>
        <w:t>传    真：</w:t>
      </w:r>
      <w:r>
        <w:rPr>
          <w:sz w:val="28"/>
          <w:szCs w:val="28"/>
          <w:u w:val="single"/>
        </w:rPr>
        <w:t xml:space="preserve">             </w:t>
      </w:r>
    </w:p>
    <w:p w14:paraId="4897A25C">
      <w:pPr>
        <w:spacing w:line="560" w:lineRule="exact"/>
        <w:ind w:firstLine="560" w:firstLineChars="200"/>
        <w:rPr>
          <w:sz w:val="28"/>
          <w:szCs w:val="28"/>
        </w:rPr>
      </w:pPr>
      <w:r>
        <w:rPr>
          <w:sz w:val="28"/>
          <w:szCs w:val="28"/>
        </w:rPr>
        <w:t>日期：</w:t>
      </w:r>
      <w:r>
        <w:rPr>
          <w:sz w:val="28"/>
          <w:szCs w:val="28"/>
          <w:u w:val="single"/>
        </w:rPr>
        <w:t xml:space="preserve">             </w:t>
      </w:r>
    </w:p>
    <w:p w14:paraId="6C75F946">
      <w:pPr>
        <w:rPr>
          <w:sz w:val="30"/>
          <w:szCs w:val="30"/>
        </w:rPr>
      </w:pPr>
      <w:r>
        <w:rPr>
          <w:sz w:val="32"/>
          <w:szCs w:val="32"/>
        </w:rPr>
        <w:br w:type="page"/>
      </w:r>
      <w:bookmarkStart w:id="92" w:name="_Toc3582"/>
      <w:bookmarkStart w:id="93" w:name="_Toc2839"/>
      <w:bookmarkStart w:id="94" w:name="_Toc19550"/>
      <w:bookmarkStart w:id="95" w:name="_Toc28357"/>
      <w:bookmarkStart w:id="96" w:name="_Toc1040"/>
      <w:bookmarkStart w:id="97" w:name="_Toc60072419"/>
      <w:bookmarkStart w:id="98" w:name="_Toc12688"/>
      <w:bookmarkStart w:id="99" w:name="_Toc88826752"/>
      <w:bookmarkStart w:id="100" w:name="_Toc223766115"/>
      <w:bookmarkStart w:id="101" w:name="_Toc210969795"/>
      <w:bookmarkStart w:id="102" w:name="_Toc114755894"/>
      <w:bookmarkStart w:id="103" w:name="_Toc180881068"/>
      <w:bookmarkStart w:id="104" w:name="_Toc227987602"/>
      <w:bookmarkStart w:id="105" w:name="_Toc209927322"/>
      <w:bookmarkStart w:id="106" w:name="_Toc228181650"/>
      <w:bookmarkStart w:id="107" w:name="_Toc214163979"/>
      <w:bookmarkStart w:id="108" w:name="_Toc114315181"/>
      <w:bookmarkStart w:id="109" w:name="_Toc211333709"/>
      <w:bookmarkStart w:id="110" w:name="_Toc222566850"/>
      <w:bookmarkStart w:id="111" w:name="_Toc180879242"/>
      <w:bookmarkStart w:id="112" w:name="_Toc224267949"/>
      <w:bookmarkStart w:id="113" w:name="_Toc210970162"/>
      <w:bookmarkStart w:id="114" w:name="_Toc341694677"/>
      <w:bookmarkStart w:id="115" w:name="_Toc329716292"/>
      <w:r>
        <w:rPr>
          <w:sz w:val="32"/>
          <w:szCs w:val="32"/>
        </w:rPr>
        <w:t>二、</w:t>
      </w:r>
      <w:bookmarkEnd w:id="92"/>
      <w:bookmarkEnd w:id="93"/>
      <w:bookmarkEnd w:id="94"/>
      <w:bookmarkEnd w:id="95"/>
      <w:bookmarkEnd w:id="96"/>
      <w:bookmarkEnd w:id="97"/>
      <w:bookmarkEnd w:id="98"/>
      <w:bookmarkStart w:id="116" w:name="_Toc26756"/>
      <w:bookmarkStart w:id="117" w:name="_Toc19437"/>
      <w:bookmarkStart w:id="118" w:name="_Toc23722"/>
      <w:bookmarkStart w:id="119" w:name="_Toc22592"/>
      <w:r>
        <w:rPr>
          <w:sz w:val="32"/>
          <w:szCs w:val="32"/>
        </w:rPr>
        <w:t>法定代表人身份证明（格式）</w:t>
      </w:r>
      <w:bookmarkEnd w:id="99"/>
      <w:bookmarkEnd w:id="116"/>
      <w:bookmarkEnd w:id="117"/>
      <w:bookmarkEnd w:id="118"/>
      <w:bookmarkEnd w:id="119"/>
    </w:p>
    <w:p w14:paraId="7D6771CD">
      <w:pPr>
        <w:jc w:val="center"/>
        <w:rPr>
          <w:sz w:val="30"/>
          <w:szCs w:val="30"/>
        </w:rPr>
      </w:pPr>
      <w:r>
        <w:rPr>
          <w:sz w:val="30"/>
          <w:szCs w:val="30"/>
        </w:rPr>
        <w:t>法定代表人身份证明</w:t>
      </w:r>
    </w:p>
    <w:p w14:paraId="181438CA">
      <w:pPr>
        <w:ind w:firstLine="560" w:firstLineChars="200"/>
        <w:rPr>
          <w:sz w:val="28"/>
          <w:szCs w:val="28"/>
        </w:rPr>
      </w:pPr>
      <w:r>
        <w:rPr>
          <w:sz w:val="28"/>
          <w:szCs w:val="28"/>
        </w:rPr>
        <w:t xml:space="preserve">投标人名称：                        </w:t>
      </w:r>
    </w:p>
    <w:p w14:paraId="4EB328C6">
      <w:pPr>
        <w:ind w:firstLine="560" w:firstLineChars="200"/>
        <w:rPr>
          <w:sz w:val="28"/>
          <w:szCs w:val="28"/>
        </w:rPr>
      </w:pPr>
      <w:r>
        <w:rPr>
          <w:sz w:val="28"/>
          <w:szCs w:val="28"/>
        </w:rPr>
        <w:t>单位性质：</w:t>
      </w:r>
      <w:r>
        <w:rPr>
          <w:sz w:val="28"/>
          <w:szCs w:val="28"/>
          <w:u w:val="single"/>
        </w:rPr>
        <w:t xml:space="preserve">                          </w:t>
      </w:r>
    </w:p>
    <w:p w14:paraId="62F2F7F6">
      <w:pPr>
        <w:ind w:firstLine="560" w:firstLineChars="200"/>
        <w:rPr>
          <w:sz w:val="28"/>
          <w:szCs w:val="28"/>
        </w:rPr>
      </w:pPr>
      <w:r>
        <w:rPr>
          <w:sz w:val="28"/>
          <w:szCs w:val="28"/>
        </w:rPr>
        <w:t>成立时间：</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14:paraId="76D71E34">
      <w:pPr>
        <w:ind w:firstLine="560" w:firstLineChars="200"/>
        <w:rPr>
          <w:sz w:val="28"/>
          <w:szCs w:val="28"/>
        </w:rPr>
      </w:pPr>
      <w:r>
        <w:rPr>
          <w:sz w:val="28"/>
          <w:szCs w:val="28"/>
        </w:rPr>
        <w:t>经营期限：</w:t>
      </w:r>
      <w:r>
        <w:rPr>
          <w:sz w:val="28"/>
          <w:szCs w:val="28"/>
          <w:u w:val="single"/>
        </w:rPr>
        <w:t xml:space="preserve">                          </w:t>
      </w:r>
    </w:p>
    <w:p w14:paraId="04DD517F">
      <w:pPr>
        <w:ind w:firstLine="560" w:firstLineChars="200"/>
        <w:rPr>
          <w:sz w:val="28"/>
          <w:szCs w:val="28"/>
        </w:rPr>
      </w:pPr>
      <w:r>
        <w:rPr>
          <w:sz w:val="28"/>
          <w:szCs w:val="28"/>
        </w:rPr>
        <w:t>姓名：</w:t>
      </w:r>
      <w:r>
        <w:rPr>
          <w:sz w:val="28"/>
          <w:szCs w:val="28"/>
          <w:u w:val="single"/>
        </w:rPr>
        <w:t xml:space="preserve">            </w:t>
      </w:r>
      <w:r>
        <w:rPr>
          <w:sz w:val="28"/>
          <w:szCs w:val="28"/>
        </w:rPr>
        <w:t>性别：</w:t>
      </w:r>
      <w:r>
        <w:rPr>
          <w:sz w:val="28"/>
          <w:szCs w:val="28"/>
          <w:u w:val="single"/>
        </w:rPr>
        <w:t xml:space="preserve">           </w:t>
      </w:r>
      <w:r>
        <w:rPr>
          <w:sz w:val="28"/>
          <w:szCs w:val="28"/>
        </w:rPr>
        <w:t xml:space="preserve">年龄：           </w:t>
      </w:r>
    </w:p>
    <w:p w14:paraId="03518263">
      <w:pPr>
        <w:ind w:firstLine="560" w:firstLineChars="200"/>
        <w:rPr>
          <w:sz w:val="28"/>
          <w:szCs w:val="28"/>
        </w:rPr>
      </w:pPr>
      <w:r>
        <w:rPr>
          <w:sz w:val="28"/>
          <w:szCs w:val="28"/>
        </w:rPr>
        <w:t>职务：</w:t>
      </w:r>
      <w:r>
        <w:rPr>
          <w:sz w:val="28"/>
          <w:szCs w:val="28"/>
          <w:u w:val="single"/>
        </w:rPr>
        <w:t xml:space="preserve">                 </w:t>
      </w:r>
    </w:p>
    <w:p w14:paraId="6818410D">
      <w:pPr>
        <w:ind w:firstLine="560" w:firstLineChars="200"/>
        <w:rPr>
          <w:sz w:val="28"/>
          <w:szCs w:val="28"/>
        </w:rPr>
      </w:pPr>
      <w:r>
        <w:rPr>
          <w:sz w:val="28"/>
          <w:szCs w:val="28"/>
        </w:rPr>
        <w:t>系</w:t>
      </w:r>
      <w:r>
        <w:rPr>
          <w:sz w:val="28"/>
          <w:szCs w:val="28"/>
          <w:u w:val="single"/>
        </w:rPr>
        <w:t xml:space="preserve">                        </w:t>
      </w:r>
      <w:r>
        <w:rPr>
          <w:sz w:val="28"/>
          <w:szCs w:val="28"/>
        </w:rPr>
        <w:t>（投标人名称）的法定代表人。</w:t>
      </w:r>
    </w:p>
    <w:p w14:paraId="3B60B5A7">
      <w:pPr>
        <w:ind w:firstLine="560" w:firstLineChars="200"/>
        <w:rPr>
          <w:sz w:val="28"/>
          <w:szCs w:val="28"/>
        </w:rPr>
      </w:pPr>
    </w:p>
    <w:p w14:paraId="5BC02821">
      <w:pPr>
        <w:ind w:firstLine="560" w:firstLineChars="200"/>
        <w:rPr>
          <w:sz w:val="28"/>
          <w:szCs w:val="28"/>
        </w:rPr>
      </w:pPr>
      <w:r>
        <w:rPr>
          <w:sz w:val="28"/>
          <w:szCs w:val="28"/>
        </w:rPr>
        <w:t>特此证明。</w:t>
      </w:r>
    </w:p>
    <w:p w14:paraId="22274162">
      <w:pPr>
        <w:ind w:firstLine="560" w:firstLineChars="200"/>
        <w:rPr>
          <w:sz w:val="28"/>
          <w:szCs w:val="28"/>
        </w:rPr>
      </w:pPr>
      <w:r>
        <w:rPr>
          <w:sz w:val="28"/>
          <w:szCs w:val="28"/>
        </w:rPr>
        <w:t>附：法定代表人身份证复印件。</w:t>
      </w:r>
    </w:p>
    <w:p w14:paraId="440992D4">
      <w:pPr>
        <w:ind w:firstLine="560" w:firstLineChars="200"/>
        <w:rPr>
          <w:sz w:val="28"/>
          <w:szCs w:val="28"/>
        </w:rPr>
      </w:pPr>
    </w:p>
    <w:p w14:paraId="788D64DC">
      <w:pPr>
        <w:ind w:firstLine="2800" w:firstLineChars="1000"/>
        <w:rPr>
          <w:sz w:val="28"/>
          <w:szCs w:val="28"/>
          <w:u w:val="single"/>
        </w:rPr>
      </w:pPr>
      <w:r>
        <w:rPr>
          <w:sz w:val="28"/>
          <w:szCs w:val="28"/>
        </w:rPr>
        <w:t>投标人：</w:t>
      </w:r>
      <w:r>
        <w:rPr>
          <w:sz w:val="28"/>
          <w:szCs w:val="28"/>
          <w:u w:val="single"/>
        </w:rPr>
        <w:t xml:space="preserve">   （加盖公章）   </w:t>
      </w:r>
    </w:p>
    <w:p w14:paraId="7954704A">
      <w:pPr>
        <w:ind w:firstLine="3780" w:firstLineChars="1350"/>
        <w:rPr>
          <w:sz w:val="28"/>
          <w:szCs w:val="28"/>
        </w:rPr>
      </w:pPr>
      <w:r>
        <w:rPr>
          <w:sz w:val="28"/>
          <w:szCs w:val="28"/>
          <w:u w:val="single"/>
        </w:rPr>
        <w:t xml:space="preserve">    </w:t>
      </w:r>
      <w:r>
        <w:rPr>
          <w:sz w:val="28"/>
          <w:szCs w:val="28"/>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月</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日</w:t>
      </w:r>
    </w:p>
    <w:p w14:paraId="08774E41">
      <w:pPr>
        <w:ind w:firstLine="3780" w:firstLineChars="1350"/>
        <w:rPr>
          <w:sz w:val="28"/>
          <w:szCs w:val="28"/>
        </w:rPr>
      </w:pPr>
    </w:p>
    <w:p w14:paraId="5184670B">
      <w:pPr>
        <w:ind w:firstLine="4050" w:firstLineChars="1350"/>
        <w:rPr>
          <w:sz w:val="30"/>
          <w:szCs w:val="30"/>
        </w:rPr>
      </w:pPr>
    </w:p>
    <w:p w14:paraId="0EEB4823">
      <w:pPr>
        <w:ind w:firstLine="4050" w:firstLineChars="1350"/>
        <w:rPr>
          <w:sz w:val="30"/>
          <w:szCs w:val="30"/>
        </w:rPr>
      </w:pPr>
    </w:p>
    <w:p w14:paraId="7816BA54">
      <w:pPr>
        <w:ind w:firstLine="4050" w:firstLineChars="1350"/>
        <w:rPr>
          <w:sz w:val="30"/>
          <w:szCs w:val="30"/>
        </w:rPr>
      </w:pPr>
    </w:p>
    <w:p w14:paraId="443C6265">
      <w:pPr>
        <w:pStyle w:val="9"/>
        <w:ind w:firstLine="400"/>
      </w:pPr>
    </w:p>
    <w:p w14:paraId="4FB722F6"/>
    <w:p w14:paraId="3961E2F1">
      <w:pPr>
        <w:ind w:firstLine="640" w:firstLineChars="200"/>
        <w:rPr>
          <w:sz w:val="32"/>
          <w:szCs w:val="32"/>
        </w:rPr>
      </w:pPr>
      <w:bookmarkStart w:id="120" w:name="_Toc4936"/>
      <w:bookmarkStart w:id="121" w:name="_Toc19129"/>
      <w:bookmarkStart w:id="122" w:name="_Toc19696"/>
      <w:bookmarkStart w:id="123" w:name="_Toc25789"/>
      <w:bookmarkStart w:id="124" w:name="_Toc1005"/>
      <w:bookmarkStart w:id="125" w:name="_Toc13272"/>
      <w:bookmarkStart w:id="126" w:name="_Toc60072420"/>
      <w:bookmarkStart w:id="127" w:name="_Toc472493192"/>
      <w:bookmarkStart w:id="128" w:name="_Toc385268771"/>
      <w:bookmarkStart w:id="129" w:name="_Toc88826753"/>
    </w:p>
    <w:p w14:paraId="0581887C">
      <w:pPr>
        <w:rPr>
          <w:sz w:val="32"/>
          <w:szCs w:val="32"/>
        </w:rPr>
      </w:pPr>
      <w:r>
        <w:rPr>
          <w:sz w:val="32"/>
          <w:szCs w:val="32"/>
        </w:rPr>
        <w:t>三、</w:t>
      </w:r>
      <w:bookmarkEnd w:id="120"/>
      <w:bookmarkEnd w:id="121"/>
      <w:bookmarkEnd w:id="122"/>
      <w:bookmarkEnd w:id="123"/>
      <w:bookmarkEnd w:id="124"/>
      <w:bookmarkEnd w:id="125"/>
      <w:bookmarkEnd w:id="126"/>
      <w:bookmarkStart w:id="130" w:name="_Toc21756"/>
      <w:bookmarkStart w:id="131" w:name="_Toc18078"/>
      <w:bookmarkStart w:id="132" w:name="_Toc7045"/>
      <w:bookmarkStart w:id="133" w:name="_Toc21481"/>
      <w:r>
        <w:rPr>
          <w:sz w:val="32"/>
          <w:szCs w:val="32"/>
        </w:rPr>
        <w:t>法定代表人授权书（格式）</w:t>
      </w:r>
      <w:bookmarkEnd w:id="127"/>
      <w:bookmarkEnd w:id="128"/>
      <w:bookmarkEnd w:id="129"/>
      <w:bookmarkEnd w:id="130"/>
      <w:bookmarkEnd w:id="131"/>
      <w:bookmarkEnd w:id="132"/>
      <w:bookmarkEnd w:id="133"/>
    </w:p>
    <w:p w14:paraId="50E9B4A7">
      <w:pPr>
        <w:spacing w:line="560" w:lineRule="exact"/>
        <w:jc w:val="center"/>
        <w:rPr>
          <w:sz w:val="30"/>
          <w:szCs w:val="30"/>
        </w:rPr>
      </w:pPr>
      <w:r>
        <w:rPr>
          <w:sz w:val="30"/>
          <w:szCs w:val="30"/>
        </w:rPr>
        <w:t>法定代表人授权书</w:t>
      </w:r>
    </w:p>
    <w:p w14:paraId="7BD158DD">
      <w:pPr>
        <w:spacing w:line="560" w:lineRule="exact"/>
        <w:rPr>
          <w:bCs/>
          <w:sz w:val="28"/>
          <w:szCs w:val="28"/>
        </w:rPr>
      </w:pPr>
      <w:r>
        <w:rPr>
          <w:bCs/>
          <w:sz w:val="28"/>
          <w:szCs w:val="28"/>
        </w:rPr>
        <w:t>本授权书声明：</w:t>
      </w:r>
    </w:p>
    <w:p w14:paraId="3B2B8CFC">
      <w:pPr>
        <w:spacing w:line="560" w:lineRule="exact"/>
        <w:ind w:firstLine="560" w:firstLineChars="200"/>
        <w:rPr>
          <w:bCs/>
          <w:sz w:val="28"/>
          <w:szCs w:val="28"/>
        </w:rPr>
      </w:pPr>
      <w:r>
        <w:rPr>
          <w:bCs/>
          <w:sz w:val="28"/>
          <w:szCs w:val="28"/>
        </w:rPr>
        <w:t>本人</w:t>
      </w:r>
      <w:r>
        <w:rPr>
          <w:bCs/>
          <w:sz w:val="28"/>
          <w:szCs w:val="28"/>
          <w:u w:val="single"/>
        </w:rPr>
        <w:t>（姓名）</w:t>
      </w:r>
      <w:r>
        <w:rPr>
          <w:bCs/>
          <w:sz w:val="28"/>
          <w:szCs w:val="28"/>
        </w:rPr>
        <w:t>系</w:t>
      </w:r>
      <w:r>
        <w:rPr>
          <w:bCs/>
          <w:sz w:val="28"/>
          <w:szCs w:val="28"/>
          <w:u w:val="single"/>
        </w:rPr>
        <w:t>（投标人名称）</w:t>
      </w:r>
      <w:r>
        <w:rPr>
          <w:bCs/>
          <w:sz w:val="28"/>
          <w:szCs w:val="28"/>
        </w:rPr>
        <w:t>的法定代表人，现委托我单位（</w:t>
      </w:r>
      <w:r>
        <w:rPr>
          <w:bCs/>
          <w:sz w:val="28"/>
          <w:szCs w:val="28"/>
          <w:u w:val="single"/>
        </w:rPr>
        <w:t>姓名、职务）</w:t>
      </w:r>
      <w:r>
        <w:rPr>
          <w:bCs/>
          <w:sz w:val="28"/>
          <w:szCs w:val="28"/>
        </w:rPr>
        <w:t>为我方代理人，以我方名义签署、澄清、说明、提交、撤回、修改</w:t>
      </w:r>
      <w:r>
        <w:rPr>
          <w:bCs/>
          <w:sz w:val="28"/>
          <w:szCs w:val="28"/>
          <w:u w:val="single"/>
        </w:rPr>
        <w:t>（招标项目名称）</w:t>
      </w:r>
      <w:r>
        <w:rPr>
          <w:bCs/>
          <w:sz w:val="28"/>
          <w:szCs w:val="28"/>
        </w:rPr>
        <w:t>的投标文件、签订合同和处理有关事宜，其法律后果由我方承担。</w:t>
      </w:r>
    </w:p>
    <w:p w14:paraId="541C98C2">
      <w:pPr>
        <w:spacing w:line="560" w:lineRule="exact"/>
        <w:ind w:firstLine="560" w:firstLineChars="200"/>
        <w:rPr>
          <w:bCs/>
          <w:sz w:val="28"/>
          <w:szCs w:val="28"/>
        </w:rPr>
      </w:pPr>
      <w:r>
        <w:rPr>
          <w:bCs/>
          <w:sz w:val="28"/>
          <w:szCs w:val="28"/>
        </w:rPr>
        <w:t>本授权书必须由法定代表人本人签署，不接受法定代表人的委托人（如公司总经理、商务经理等）的转授权。</w:t>
      </w:r>
    </w:p>
    <w:p w14:paraId="27CEBD75">
      <w:pPr>
        <w:spacing w:line="560" w:lineRule="exact"/>
        <w:ind w:firstLine="560" w:firstLineChars="200"/>
        <w:rPr>
          <w:bCs/>
          <w:sz w:val="28"/>
          <w:szCs w:val="28"/>
        </w:rPr>
      </w:pPr>
      <w:r>
        <w:rPr>
          <w:bCs/>
          <w:sz w:val="28"/>
          <w:szCs w:val="28"/>
        </w:rPr>
        <w:t>附：法定代表人身份证明和被授权人身份证复印件</w:t>
      </w:r>
    </w:p>
    <w:p w14:paraId="585AE27E">
      <w:pPr>
        <w:spacing w:line="560" w:lineRule="exact"/>
        <w:ind w:firstLine="560" w:firstLineChars="200"/>
        <w:rPr>
          <w:bCs/>
          <w:sz w:val="28"/>
          <w:szCs w:val="28"/>
        </w:rPr>
      </w:pPr>
      <w:r>
        <w:rPr>
          <w:bCs/>
          <w:sz w:val="28"/>
          <w:szCs w:val="28"/>
        </w:rPr>
        <w:t>本授权书签字、盖章后生效。</w:t>
      </w:r>
    </w:p>
    <w:p w14:paraId="0C97E686">
      <w:pPr>
        <w:spacing w:line="560" w:lineRule="exact"/>
        <w:ind w:firstLine="560" w:firstLineChars="200"/>
        <w:rPr>
          <w:bCs/>
          <w:sz w:val="28"/>
          <w:szCs w:val="28"/>
        </w:rPr>
      </w:pPr>
      <w:r>
        <w:rPr>
          <w:bCs/>
          <w:sz w:val="28"/>
          <w:szCs w:val="28"/>
        </w:rPr>
        <w:t>特此声明。</w:t>
      </w:r>
    </w:p>
    <w:p w14:paraId="3F1D14CE">
      <w:pPr>
        <w:spacing w:line="560" w:lineRule="exact"/>
        <w:ind w:firstLine="560" w:firstLineChars="200"/>
        <w:rPr>
          <w:bCs/>
          <w:sz w:val="28"/>
          <w:szCs w:val="28"/>
          <w:u w:val="single"/>
        </w:rPr>
      </w:pPr>
      <w:r>
        <w:rPr>
          <w:bCs/>
          <w:sz w:val="28"/>
          <w:szCs w:val="28"/>
        </w:rPr>
        <w:t>投标人名称：</w:t>
      </w:r>
      <w:r>
        <w:rPr>
          <w:bCs/>
          <w:sz w:val="28"/>
          <w:szCs w:val="28"/>
          <w:u w:val="single"/>
        </w:rPr>
        <w:t xml:space="preserve">    （加盖公章）    </w:t>
      </w:r>
    </w:p>
    <w:p w14:paraId="167C3A4B">
      <w:pPr>
        <w:spacing w:line="560" w:lineRule="exact"/>
        <w:ind w:firstLine="560" w:firstLineChars="200"/>
        <w:rPr>
          <w:bCs/>
          <w:sz w:val="28"/>
          <w:szCs w:val="28"/>
          <w:u w:val="single"/>
        </w:rPr>
      </w:pPr>
      <w:r>
        <w:rPr>
          <w:bCs/>
          <w:sz w:val="28"/>
          <w:szCs w:val="28"/>
        </w:rPr>
        <w:t>法定代表人签字：</w:t>
      </w:r>
      <w:r>
        <w:rPr>
          <w:bCs/>
          <w:sz w:val="28"/>
          <w:szCs w:val="28"/>
          <w:u w:val="single"/>
        </w:rPr>
        <w:t xml:space="preserve">                </w:t>
      </w:r>
    </w:p>
    <w:p w14:paraId="55F361C9">
      <w:pPr>
        <w:spacing w:line="560" w:lineRule="exact"/>
        <w:ind w:firstLine="560" w:firstLineChars="200"/>
        <w:rPr>
          <w:bCs/>
          <w:sz w:val="28"/>
          <w:szCs w:val="28"/>
        </w:rPr>
      </w:pPr>
      <w:r>
        <w:rPr>
          <w:bCs/>
          <w:sz w:val="28"/>
          <w:szCs w:val="28"/>
        </w:rPr>
        <w:t>地址：</w:t>
      </w:r>
      <w:r>
        <w:rPr>
          <w:bCs/>
          <w:sz w:val="28"/>
          <w:szCs w:val="28"/>
          <w:u w:val="single"/>
        </w:rPr>
        <w:t xml:space="preserve">                          </w:t>
      </w:r>
    </w:p>
    <w:p w14:paraId="56001D5D">
      <w:pPr>
        <w:spacing w:line="560" w:lineRule="exact"/>
        <w:ind w:firstLine="560" w:firstLineChars="200"/>
        <w:rPr>
          <w:bCs/>
          <w:sz w:val="28"/>
          <w:szCs w:val="28"/>
        </w:rPr>
      </w:pPr>
      <w:r>
        <w:rPr>
          <w:bCs/>
          <w:sz w:val="28"/>
          <w:szCs w:val="28"/>
        </w:rPr>
        <w:t>被授权人（授权代表）签字：</w:t>
      </w:r>
      <w:r>
        <w:rPr>
          <w:bCs/>
          <w:sz w:val="28"/>
          <w:szCs w:val="28"/>
          <w:u w:val="single"/>
        </w:rPr>
        <w:t xml:space="preserve">                </w:t>
      </w:r>
    </w:p>
    <w:p w14:paraId="09CA432B">
      <w:pPr>
        <w:spacing w:line="560" w:lineRule="exact"/>
        <w:ind w:firstLine="560" w:firstLineChars="200"/>
        <w:rPr>
          <w:bCs/>
          <w:sz w:val="28"/>
          <w:szCs w:val="28"/>
        </w:rPr>
      </w:pPr>
      <w:r>
        <w:rPr>
          <w:bCs/>
          <w:sz w:val="28"/>
          <w:szCs w:val="28"/>
        </w:rPr>
        <w:t>职务：</w:t>
      </w:r>
      <w:r>
        <w:rPr>
          <w:bCs/>
          <w:sz w:val="28"/>
          <w:szCs w:val="28"/>
          <w:u w:val="single"/>
        </w:rPr>
        <w:t xml:space="preserve">                          </w:t>
      </w:r>
    </w:p>
    <w:p w14:paraId="007C25C8">
      <w:pPr>
        <w:spacing w:line="560" w:lineRule="exact"/>
        <w:ind w:firstLine="560" w:firstLineChars="200"/>
        <w:rPr>
          <w:bCs/>
          <w:sz w:val="28"/>
          <w:szCs w:val="28"/>
          <w:u w:val="single"/>
        </w:rPr>
      </w:pPr>
      <w:bookmarkStart w:id="134" w:name="_Toc383777794"/>
      <w:bookmarkStart w:id="135" w:name="_Toc385268772"/>
      <w:r>
        <w:rPr>
          <w:bCs/>
          <w:sz w:val="28"/>
          <w:szCs w:val="28"/>
        </w:rPr>
        <w:t>日期：</w:t>
      </w:r>
      <w:bookmarkEnd w:id="134"/>
      <w:bookmarkEnd w:id="135"/>
      <w:r>
        <w:rPr>
          <w:bCs/>
          <w:sz w:val="28"/>
          <w:szCs w:val="28"/>
          <w:u w:val="single"/>
        </w:rPr>
        <w:t xml:space="preserve">                          </w:t>
      </w:r>
    </w:p>
    <w:p w14:paraId="0E013079">
      <w:pPr>
        <w:pStyle w:val="9"/>
        <w:ind w:left="0" w:leftChars="0" w:firstLine="0" w:firstLineChars="0"/>
        <w:rPr>
          <w:rFonts w:ascii="Times New Roman" w:hAnsi="Times New Roman"/>
          <w:bCs/>
          <w:kern w:val="2"/>
          <w:sz w:val="28"/>
          <w:szCs w:val="28"/>
          <w:u w:val="single"/>
        </w:rPr>
      </w:pPr>
    </w:p>
    <w:p w14:paraId="1BEBEC6D"/>
    <w:p w14:paraId="2596A7DF"/>
    <w:p w14:paraId="16A72E1C"/>
    <w:p w14:paraId="69973A75"/>
    <w:p w14:paraId="68E99E7F"/>
    <w:p w14:paraId="19FA8AFA"/>
    <w:p w14:paraId="344673A9"/>
    <w:p w14:paraId="31D3F9BE"/>
    <w:p w14:paraId="64F05BAB"/>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5AFB0AD5">
      <w:pPr>
        <w:numPr>
          <w:ilvl w:val="0"/>
          <w:numId w:val="2"/>
        </w:numPr>
        <w:ind w:left="425" w:hanging="425"/>
        <w:rPr>
          <w:sz w:val="32"/>
          <w:szCs w:val="32"/>
        </w:rPr>
      </w:pPr>
      <w:bookmarkStart w:id="136" w:name="_Toc12814"/>
      <w:bookmarkStart w:id="137" w:name="_Toc1522"/>
      <w:bookmarkStart w:id="138" w:name="_Toc30040"/>
      <w:bookmarkStart w:id="139" w:name="_Toc6427"/>
      <w:bookmarkStart w:id="140" w:name="_Toc88826754"/>
      <w:bookmarkStart w:id="141" w:name="_Toc2241"/>
      <w:bookmarkStart w:id="142" w:name="_Toc472493193"/>
      <w:bookmarkStart w:id="143" w:name="_Toc60072421"/>
      <w:r>
        <w:rPr>
          <w:sz w:val="32"/>
          <w:szCs w:val="32"/>
        </w:rPr>
        <w:t>投标保证金缴费凭证</w:t>
      </w:r>
      <w:bookmarkEnd w:id="136"/>
      <w:bookmarkEnd w:id="137"/>
      <w:bookmarkEnd w:id="138"/>
      <w:bookmarkEnd w:id="139"/>
      <w:bookmarkEnd w:id="140"/>
      <w:bookmarkEnd w:id="141"/>
      <w:bookmarkEnd w:id="142"/>
      <w:bookmarkEnd w:id="143"/>
      <w:r>
        <w:rPr>
          <w:sz w:val="32"/>
          <w:szCs w:val="32"/>
        </w:rPr>
        <w:t xml:space="preserve">  </w:t>
      </w:r>
    </w:p>
    <w:p w14:paraId="4DC7B7CD">
      <w:pPr>
        <w:pStyle w:val="9"/>
        <w:ind w:left="0" w:leftChars="0" w:firstLine="0" w:firstLineChars="0"/>
        <w:rPr>
          <w:rFonts w:ascii="Times New Roman" w:hAnsi="Times New Roman"/>
          <w:sz w:val="30"/>
          <w:szCs w:val="30"/>
        </w:rPr>
      </w:pPr>
      <w:r>
        <w:rPr>
          <w:rFonts w:ascii="Times New Roman" w:hAnsi="Times New Roman"/>
          <w:sz w:val="30"/>
          <w:szCs w:val="30"/>
        </w:rPr>
        <w:t>4.1投标保证金缴费凭证截图</w:t>
      </w:r>
    </w:p>
    <w:p w14:paraId="4D36CA5F">
      <w:pPr>
        <w:rPr>
          <w:rFonts w:ascii="Times New Roman" w:hAnsi="Times New Roman"/>
          <w:sz w:val="30"/>
          <w:szCs w:val="30"/>
        </w:rPr>
      </w:pPr>
    </w:p>
    <w:p w14:paraId="4FA23721">
      <w:pPr>
        <w:pStyle w:val="9"/>
        <w:rPr>
          <w:rFonts w:ascii="Times New Roman" w:hAnsi="Times New Roman"/>
          <w:sz w:val="30"/>
          <w:szCs w:val="30"/>
        </w:rPr>
      </w:pPr>
    </w:p>
    <w:p w14:paraId="3B93D748">
      <w:pPr>
        <w:rPr>
          <w:rFonts w:ascii="Times New Roman" w:hAnsi="Times New Roman"/>
          <w:sz w:val="30"/>
          <w:szCs w:val="30"/>
        </w:rPr>
      </w:pPr>
    </w:p>
    <w:p w14:paraId="028113FA">
      <w:pPr>
        <w:pStyle w:val="9"/>
        <w:rPr>
          <w:rFonts w:ascii="Times New Roman" w:hAnsi="Times New Roman"/>
          <w:sz w:val="30"/>
          <w:szCs w:val="30"/>
        </w:rPr>
      </w:pPr>
    </w:p>
    <w:p w14:paraId="4F3E5F8B">
      <w:pPr>
        <w:rPr>
          <w:rFonts w:ascii="Times New Roman" w:hAnsi="Times New Roman"/>
          <w:sz w:val="30"/>
          <w:szCs w:val="30"/>
        </w:rPr>
      </w:pPr>
    </w:p>
    <w:p w14:paraId="463CB420">
      <w:pPr>
        <w:pStyle w:val="9"/>
        <w:rPr>
          <w:rFonts w:ascii="Times New Roman" w:hAnsi="Times New Roman"/>
          <w:sz w:val="30"/>
          <w:szCs w:val="30"/>
        </w:rPr>
      </w:pPr>
    </w:p>
    <w:p w14:paraId="5A9FC755">
      <w:pPr>
        <w:rPr>
          <w:rFonts w:ascii="Times New Roman" w:hAnsi="Times New Roman"/>
          <w:sz w:val="30"/>
          <w:szCs w:val="30"/>
        </w:rPr>
      </w:pPr>
    </w:p>
    <w:p w14:paraId="1D6D6541">
      <w:pPr>
        <w:pStyle w:val="9"/>
        <w:rPr>
          <w:rFonts w:ascii="Times New Roman" w:hAnsi="Times New Roman"/>
          <w:sz w:val="30"/>
          <w:szCs w:val="30"/>
        </w:rPr>
      </w:pPr>
    </w:p>
    <w:p w14:paraId="58B44871">
      <w:pPr>
        <w:rPr>
          <w:rFonts w:ascii="Times New Roman" w:hAnsi="Times New Roman"/>
          <w:sz w:val="30"/>
          <w:szCs w:val="30"/>
        </w:rPr>
      </w:pPr>
    </w:p>
    <w:p w14:paraId="00C525C3">
      <w:pPr>
        <w:pStyle w:val="9"/>
        <w:rPr>
          <w:rFonts w:ascii="Times New Roman" w:hAnsi="Times New Roman"/>
          <w:sz w:val="30"/>
          <w:szCs w:val="30"/>
        </w:rPr>
      </w:pPr>
    </w:p>
    <w:p w14:paraId="2F5B4911">
      <w:pPr>
        <w:rPr>
          <w:rFonts w:ascii="Times New Roman" w:hAnsi="Times New Roman"/>
          <w:sz w:val="30"/>
          <w:szCs w:val="30"/>
        </w:rPr>
      </w:pPr>
    </w:p>
    <w:p w14:paraId="7043781D">
      <w:pPr>
        <w:pStyle w:val="9"/>
        <w:rPr>
          <w:rFonts w:ascii="Times New Roman" w:hAnsi="Times New Roman"/>
          <w:sz w:val="30"/>
          <w:szCs w:val="30"/>
        </w:rPr>
      </w:pPr>
    </w:p>
    <w:p w14:paraId="07F9FDBD">
      <w:pPr>
        <w:rPr>
          <w:rFonts w:ascii="Times New Roman" w:hAnsi="Times New Roman"/>
          <w:sz w:val="30"/>
          <w:szCs w:val="30"/>
        </w:rPr>
      </w:pPr>
    </w:p>
    <w:p w14:paraId="501FC4FB">
      <w:pPr>
        <w:pStyle w:val="9"/>
        <w:rPr>
          <w:rFonts w:ascii="Times New Roman" w:hAnsi="Times New Roman"/>
          <w:sz w:val="30"/>
          <w:szCs w:val="30"/>
        </w:rPr>
      </w:pPr>
    </w:p>
    <w:p w14:paraId="188B4DCD">
      <w:pPr>
        <w:rPr>
          <w:rFonts w:ascii="Times New Roman" w:hAnsi="Times New Roman"/>
          <w:sz w:val="30"/>
          <w:szCs w:val="30"/>
        </w:rPr>
      </w:pPr>
    </w:p>
    <w:p w14:paraId="69251DD8">
      <w:pPr>
        <w:pStyle w:val="9"/>
        <w:rPr>
          <w:rFonts w:ascii="Times New Roman" w:hAnsi="Times New Roman"/>
          <w:sz w:val="30"/>
          <w:szCs w:val="30"/>
        </w:rPr>
      </w:pPr>
    </w:p>
    <w:p w14:paraId="120131AA">
      <w:pPr>
        <w:rPr>
          <w:rFonts w:ascii="Times New Roman" w:hAnsi="Times New Roman"/>
          <w:sz w:val="30"/>
          <w:szCs w:val="30"/>
        </w:rPr>
      </w:pPr>
    </w:p>
    <w:p w14:paraId="6A3C3335">
      <w:pPr>
        <w:pStyle w:val="9"/>
      </w:pPr>
    </w:p>
    <w:p w14:paraId="4825E37D">
      <w:pPr>
        <w:rPr>
          <w:sz w:val="30"/>
          <w:szCs w:val="30"/>
        </w:rPr>
      </w:pPr>
      <w:r>
        <w:rPr>
          <w:sz w:val="30"/>
          <w:szCs w:val="30"/>
        </w:rPr>
        <w:t>4.2投标人单位、银行基本账户信息一览表</w:t>
      </w:r>
    </w:p>
    <w:p w14:paraId="3D6A899B">
      <w:pPr>
        <w:spacing w:line="560" w:lineRule="exact"/>
        <w:jc w:val="center"/>
        <w:rPr>
          <w:sz w:val="30"/>
          <w:szCs w:val="30"/>
        </w:rPr>
      </w:pPr>
      <w:r>
        <w:rPr>
          <w:sz w:val="30"/>
          <w:szCs w:val="30"/>
        </w:rPr>
        <w:t>（用于退还保证金）</w:t>
      </w:r>
    </w:p>
    <w:tbl>
      <w:tblPr>
        <w:tblStyle w:val="10"/>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76"/>
        <w:gridCol w:w="5461"/>
      </w:tblGrid>
      <w:tr w14:paraId="61FA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3"/>
            <w:vAlign w:val="center"/>
          </w:tcPr>
          <w:p w14:paraId="18FEE215">
            <w:pPr>
              <w:jc w:val="center"/>
              <w:rPr>
                <w:bCs/>
                <w:kern w:val="0"/>
                <w:sz w:val="28"/>
                <w:szCs w:val="28"/>
              </w:rPr>
            </w:pPr>
            <w:r>
              <w:rPr>
                <w:sz w:val="28"/>
                <w:szCs w:val="28"/>
              </w:rPr>
              <w:t>致：中车太原机车车辆有限公司</w:t>
            </w:r>
          </w:p>
        </w:tc>
      </w:tr>
      <w:tr w14:paraId="3863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03" w:type="dxa"/>
            <w:vAlign w:val="center"/>
          </w:tcPr>
          <w:p w14:paraId="1AD722B0">
            <w:pPr>
              <w:jc w:val="center"/>
              <w:rPr>
                <w:sz w:val="28"/>
                <w:szCs w:val="28"/>
              </w:rPr>
            </w:pPr>
            <w:r>
              <w:rPr>
                <w:sz w:val="28"/>
                <w:szCs w:val="28"/>
              </w:rPr>
              <w:t>招标项目名称</w:t>
            </w:r>
          </w:p>
        </w:tc>
        <w:tc>
          <w:tcPr>
            <w:tcW w:w="5537" w:type="dxa"/>
            <w:gridSpan w:val="2"/>
            <w:vAlign w:val="center"/>
          </w:tcPr>
          <w:p w14:paraId="5E7D62D1">
            <w:pPr>
              <w:jc w:val="center"/>
              <w:rPr>
                <w:sz w:val="28"/>
                <w:szCs w:val="28"/>
              </w:rPr>
            </w:pPr>
          </w:p>
        </w:tc>
      </w:tr>
      <w:tr w14:paraId="77EF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03" w:type="dxa"/>
            <w:vAlign w:val="center"/>
          </w:tcPr>
          <w:p w14:paraId="1C709FAF">
            <w:pPr>
              <w:jc w:val="center"/>
              <w:rPr>
                <w:sz w:val="28"/>
                <w:szCs w:val="28"/>
              </w:rPr>
            </w:pPr>
            <w:r>
              <w:rPr>
                <w:sz w:val="28"/>
                <w:szCs w:val="28"/>
              </w:rPr>
              <w:t>交纳投标保证金金额大写</w:t>
            </w:r>
          </w:p>
        </w:tc>
        <w:tc>
          <w:tcPr>
            <w:tcW w:w="5537" w:type="dxa"/>
            <w:gridSpan w:val="2"/>
            <w:vAlign w:val="center"/>
          </w:tcPr>
          <w:p w14:paraId="42B6D340">
            <w:pPr>
              <w:jc w:val="center"/>
              <w:rPr>
                <w:sz w:val="28"/>
                <w:szCs w:val="28"/>
              </w:rPr>
            </w:pPr>
          </w:p>
        </w:tc>
      </w:tr>
      <w:tr w14:paraId="34BD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03" w:type="dxa"/>
            <w:vAlign w:val="center"/>
          </w:tcPr>
          <w:p w14:paraId="594669F2">
            <w:pPr>
              <w:jc w:val="center"/>
              <w:rPr>
                <w:sz w:val="28"/>
                <w:szCs w:val="28"/>
              </w:rPr>
            </w:pPr>
            <w:r>
              <w:rPr>
                <w:sz w:val="28"/>
                <w:szCs w:val="28"/>
              </w:rPr>
              <w:t>交纳保证金方式</w:t>
            </w:r>
          </w:p>
        </w:tc>
        <w:tc>
          <w:tcPr>
            <w:tcW w:w="5537" w:type="dxa"/>
            <w:gridSpan w:val="2"/>
            <w:vAlign w:val="center"/>
          </w:tcPr>
          <w:p w14:paraId="49218C03">
            <w:pPr>
              <w:jc w:val="center"/>
              <w:rPr>
                <w:sz w:val="28"/>
                <w:szCs w:val="28"/>
              </w:rPr>
            </w:pPr>
          </w:p>
        </w:tc>
      </w:tr>
      <w:tr w14:paraId="1F70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3"/>
            <w:vAlign w:val="center"/>
          </w:tcPr>
          <w:p w14:paraId="74FE1361">
            <w:pPr>
              <w:jc w:val="center"/>
              <w:rPr>
                <w:sz w:val="28"/>
                <w:szCs w:val="28"/>
              </w:rPr>
            </w:pPr>
            <w:r>
              <w:rPr>
                <w:sz w:val="28"/>
                <w:szCs w:val="28"/>
              </w:rPr>
              <w:t>退还保证金账户信息：         加盖公章或财务专用章</w:t>
            </w:r>
          </w:p>
        </w:tc>
      </w:tr>
      <w:tr w14:paraId="6477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30F625D3">
            <w:pPr>
              <w:jc w:val="center"/>
              <w:rPr>
                <w:sz w:val="28"/>
                <w:szCs w:val="28"/>
              </w:rPr>
            </w:pPr>
            <w:r>
              <w:rPr>
                <w:sz w:val="28"/>
                <w:szCs w:val="28"/>
              </w:rPr>
              <w:t>单位名称</w:t>
            </w:r>
          </w:p>
        </w:tc>
        <w:tc>
          <w:tcPr>
            <w:tcW w:w="5461" w:type="dxa"/>
            <w:vAlign w:val="center"/>
          </w:tcPr>
          <w:p w14:paraId="262FD16D">
            <w:pPr>
              <w:jc w:val="center"/>
              <w:rPr>
                <w:sz w:val="28"/>
                <w:szCs w:val="28"/>
              </w:rPr>
            </w:pPr>
          </w:p>
        </w:tc>
      </w:tr>
      <w:tr w14:paraId="686D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5BF80DD8">
            <w:pPr>
              <w:jc w:val="center"/>
              <w:rPr>
                <w:sz w:val="28"/>
                <w:szCs w:val="28"/>
              </w:rPr>
            </w:pPr>
            <w:r>
              <w:rPr>
                <w:sz w:val="28"/>
                <w:szCs w:val="28"/>
              </w:rPr>
              <w:t>银行基本账户账号</w:t>
            </w:r>
          </w:p>
        </w:tc>
        <w:tc>
          <w:tcPr>
            <w:tcW w:w="5461" w:type="dxa"/>
            <w:vAlign w:val="center"/>
          </w:tcPr>
          <w:p w14:paraId="09B11310">
            <w:pPr>
              <w:jc w:val="center"/>
              <w:rPr>
                <w:sz w:val="28"/>
                <w:szCs w:val="28"/>
              </w:rPr>
            </w:pPr>
          </w:p>
        </w:tc>
      </w:tr>
      <w:tr w14:paraId="431C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00A9C5FE">
            <w:pPr>
              <w:jc w:val="center"/>
              <w:rPr>
                <w:sz w:val="28"/>
                <w:szCs w:val="28"/>
              </w:rPr>
            </w:pPr>
            <w:r>
              <w:rPr>
                <w:sz w:val="28"/>
                <w:szCs w:val="28"/>
              </w:rPr>
              <w:t>银行基本账户开户行</w:t>
            </w:r>
          </w:p>
        </w:tc>
        <w:tc>
          <w:tcPr>
            <w:tcW w:w="5461" w:type="dxa"/>
            <w:vAlign w:val="center"/>
          </w:tcPr>
          <w:p w14:paraId="48159F3E">
            <w:pPr>
              <w:jc w:val="center"/>
              <w:rPr>
                <w:sz w:val="28"/>
                <w:szCs w:val="28"/>
              </w:rPr>
            </w:pPr>
          </w:p>
        </w:tc>
      </w:tr>
      <w:tr w14:paraId="1280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379" w:type="dxa"/>
            <w:gridSpan w:val="2"/>
            <w:vAlign w:val="center"/>
          </w:tcPr>
          <w:p w14:paraId="150B52EE">
            <w:pPr>
              <w:jc w:val="center"/>
              <w:rPr>
                <w:sz w:val="28"/>
                <w:szCs w:val="28"/>
              </w:rPr>
            </w:pPr>
            <w:r>
              <w:rPr>
                <w:rFonts w:hint="eastAsia"/>
                <w:sz w:val="28"/>
                <w:szCs w:val="28"/>
              </w:rPr>
              <w:t>开户行行号</w:t>
            </w:r>
          </w:p>
        </w:tc>
        <w:tc>
          <w:tcPr>
            <w:tcW w:w="5461" w:type="dxa"/>
            <w:vAlign w:val="center"/>
          </w:tcPr>
          <w:p w14:paraId="451D27FA">
            <w:pPr>
              <w:jc w:val="center"/>
              <w:rPr>
                <w:sz w:val="28"/>
                <w:szCs w:val="28"/>
              </w:rPr>
            </w:pPr>
          </w:p>
        </w:tc>
      </w:tr>
      <w:tr w14:paraId="24C0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369A5B65">
            <w:pPr>
              <w:jc w:val="center"/>
              <w:rPr>
                <w:sz w:val="28"/>
                <w:szCs w:val="28"/>
              </w:rPr>
            </w:pPr>
            <w:r>
              <w:rPr>
                <w:sz w:val="28"/>
                <w:szCs w:val="28"/>
              </w:rPr>
              <w:t>纳税人识别号（税号）</w:t>
            </w:r>
          </w:p>
        </w:tc>
        <w:tc>
          <w:tcPr>
            <w:tcW w:w="5461" w:type="dxa"/>
            <w:vAlign w:val="center"/>
          </w:tcPr>
          <w:p w14:paraId="1ECFD3B9">
            <w:pPr>
              <w:jc w:val="center"/>
              <w:rPr>
                <w:sz w:val="28"/>
                <w:szCs w:val="28"/>
              </w:rPr>
            </w:pPr>
          </w:p>
        </w:tc>
      </w:tr>
      <w:tr w14:paraId="63BD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6550C399">
            <w:pPr>
              <w:jc w:val="center"/>
              <w:rPr>
                <w:sz w:val="28"/>
                <w:szCs w:val="28"/>
              </w:rPr>
            </w:pPr>
            <w:r>
              <w:rPr>
                <w:sz w:val="28"/>
                <w:szCs w:val="28"/>
              </w:rPr>
              <w:t>地址</w:t>
            </w:r>
          </w:p>
        </w:tc>
        <w:tc>
          <w:tcPr>
            <w:tcW w:w="5461" w:type="dxa"/>
            <w:vAlign w:val="center"/>
          </w:tcPr>
          <w:p w14:paraId="1C0426B3">
            <w:pPr>
              <w:jc w:val="center"/>
              <w:rPr>
                <w:sz w:val="28"/>
                <w:szCs w:val="28"/>
              </w:rPr>
            </w:pPr>
          </w:p>
        </w:tc>
      </w:tr>
      <w:tr w14:paraId="3D24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3DEE40B5">
            <w:pPr>
              <w:jc w:val="center"/>
              <w:rPr>
                <w:sz w:val="28"/>
                <w:szCs w:val="28"/>
              </w:rPr>
            </w:pPr>
            <w:r>
              <w:rPr>
                <w:sz w:val="28"/>
                <w:szCs w:val="28"/>
              </w:rPr>
              <w:t>邮政编码</w:t>
            </w:r>
          </w:p>
        </w:tc>
        <w:tc>
          <w:tcPr>
            <w:tcW w:w="5461" w:type="dxa"/>
            <w:vAlign w:val="center"/>
          </w:tcPr>
          <w:p w14:paraId="2BD1CF84">
            <w:pPr>
              <w:jc w:val="center"/>
              <w:rPr>
                <w:sz w:val="28"/>
                <w:szCs w:val="28"/>
              </w:rPr>
            </w:pPr>
          </w:p>
        </w:tc>
      </w:tr>
      <w:tr w14:paraId="0E33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2F3A63E8">
            <w:pPr>
              <w:jc w:val="center"/>
              <w:rPr>
                <w:sz w:val="28"/>
                <w:szCs w:val="28"/>
              </w:rPr>
            </w:pPr>
            <w:r>
              <w:rPr>
                <w:sz w:val="28"/>
                <w:szCs w:val="28"/>
              </w:rPr>
              <w:t>联系人</w:t>
            </w:r>
          </w:p>
        </w:tc>
        <w:tc>
          <w:tcPr>
            <w:tcW w:w="5461" w:type="dxa"/>
            <w:vAlign w:val="center"/>
          </w:tcPr>
          <w:p w14:paraId="70726EA1">
            <w:pPr>
              <w:jc w:val="center"/>
              <w:rPr>
                <w:sz w:val="28"/>
                <w:szCs w:val="28"/>
              </w:rPr>
            </w:pPr>
          </w:p>
        </w:tc>
      </w:tr>
      <w:tr w14:paraId="66A3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0961E583">
            <w:pPr>
              <w:jc w:val="center"/>
              <w:rPr>
                <w:sz w:val="28"/>
                <w:szCs w:val="28"/>
              </w:rPr>
            </w:pPr>
            <w:r>
              <w:rPr>
                <w:sz w:val="28"/>
                <w:szCs w:val="28"/>
              </w:rPr>
              <w:t>电话</w:t>
            </w:r>
          </w:p>
        </w:tc>
        <w:tc>
          <w:tcPr>
            <w:tcW w:w="5461" w:type="dxa"/>
            <w:vAlign w:val="center"/>
          </w:tcPr>
          <w:p w14:paraId="4786C167">
            <w:pPr>
              <w:jc w:val="center"/>
              <w:rPr>
                <w:sz w:val="28"/>
                <w:szCs w:val="28"/>
              </w:rPr>
            </w:pPr>
          </w:p>
        </w:tc>
      </w:tr>
    </w:tbl>
    <w:p w14:paraId="62BEF578">
      <w:pPr>
        <w:widowControl/>
        <w:tabs>
          <w:tab w:val="left" w:pos="955"/>
          <w:tab w:val="left" w:pos="1907"/>
          <w:tab w:val="left" w:pos="3244"/>
          <w:tab w:val="left" w:pos="3480"/>
          <w:tab w:val="left" w:pos="3792"/>
          <w:tab w:val="left" w:pos="6134"/>
          <w:tab w:val="left" w:pos="8877"/>
        </w:tabs>
        <w:wordWrap w:val="0"/>
        <w:jc w:val="right"/>
        <w:rPr>
          <w:szCs w:val="21"/>
        </w:rPr>
      </w:pPr>
    </w:p>
    <w:p w14:paraId="51355BC3">
      <w:pPr>
        <w:widowControl/>
        <w:tabs>
          <w:tab w:val="left" w:pos="955"/>
          <w:tab w:val="left" w:pos="1907"/>
          <w:tab w:val="left" w:pos="3244"/>
          <w:tab w:val="left" w:pos="3480"/>
          <w:tab w:val="left" w:pos="3792"/>
          <w:tab w:val="left" w:pos="6134"/>
          <w:tab w:val="left" w:pos="8877"/>
        </w:tabs>
        <w:wordWrap w:val="0"/>
        <w:jc w:val="right"/>
        <w:rPr>
          <w:kern w:val="0"/>
          <w:sz w:val="28"/>
          <w:szCs w:val="28"/>
        </w:rPr>
      </w:pPr>
      <w:r>
        <w:rPr>
          <w:sz w:val="28"/>
          <w:szCs w:val="28"/>
        </w:rPr>
        <w:t xml:space="preserve">年  月  </w:t>
      </w:r>
      <w:r>
        <w:rPr>
          <w:kern w:val="0"/>
          <w:sz w:val="28"/>
          <w:szCs w:val="28"/>
        </w:rPr>
        <w:t>日</w:t>
      </w:r>
    </w:p>
    <w:p w14:paraId="4100156B">
      <w:pPr>
        <w:pStyle w:val="9"/>
        <w:wordWrap/>
        <w:rPr>
          <w:kern w:val="0"/>
          <w:sz w:val="28"/>
          <w:szCs w:val="28"/>
        </w:rPr>
      </w:pPr>
    </w:p>
    <w:p w14:paraId="53BE6B10"/>
    <w:p w14:paraId="5E29C2CC">
      <w:pPr>
        <w:rPr>
          <w:sz w:val="32"/>
          <w:szCs w:val="32"/>
        </w:rPr>
      </w:pPr>
      <w:bookmarkStart w:id="144" w:name="_Toc1827"/>
      <w:bookmarkStart w:id="145" w:name="_Toc4185"/>
      <w:bookmarkStart w:id="146" w:name="_Toc472493194"/>
      <w:bookmarkStart w:id="147" w:name="_Toc88826755"/>
      <w:bookmarkStart w:id="148" w:name="_Toc60072422"/>
      <w:bookmarkStart w:id="149" w:name="_Toc29909"/>
      <w:bookmarkStart w:id="150" w:name="_Toc6335"/>
      <w:bookmarkStart w:id="151" w:name="_Toc4228"/>
      <w:r>
        <w:rPr>
          <w:sz w:val="32"/>
          <w:szCs w:val="32"/>
        </w:rPr>
        <w:t>五、报价表（格式）</w:t>
      </w:r>
      <w:bookmarkEnd w:id="144"/>
      <w:bookmarkEnd w:id="145"/>
      <w:bookmarkEnd w:id="146"/>
      <w:bookmarkEnd w:id="147"/>
      <w:bookmarkEnd w:id="148"/>
      <w:bookmarkEnd w:id="149"/>
      <w:bookmarkEnd w:id="150"/>
      <w:bookmarkEnd w:id="151"/>
    </w:p>
    <w:p w14:paraId="7FCE5BAA">
      <w:pPr>
        <w:spacing w:line="560" w:lineRule="exact"/>
        <w:jc w:val="center"/>
        <w:rPr>
          <w:sz w:val="30"/>
          <w:szCs w:val="30"/>
        </w:rPr>
      </w:pPr>
      <w:r>
        <w:rPr>
          <w:sz w:val="30"/>
          <w:szCs w:val="30"/>
        </w:rPr>
        <w:t>投标报价表（格式）</w:t>
      </w:r>
    </w:p>
    <w:p w14:paraId="7492282B">
      <w:pPr>
        <w:spacing w:line="560" w:lineRule="exact"/>
        <w:ind w:firstLine="4060" w:firstLineChars="1450"/>
        <w:rPr>
          <w:sz w:val="28"/>
          <w:szCs w:val="28"/>
          <w:u w:val="single"/>
        </w:rPr>
      </w:pPr>
      <w:r>
        <w:rPr>
          <w:rFonts w:hint="eastAsia"/>
          <w:sz w:val="28"/>
          <w:szCs w:val="28"/>
        </w:rPr>
        <w:t xml:space="preserve">        单位：人民币元</w:t>
      </w:r>
      <w:r>
        <w:rPr>
          <w:sz w:val="28"/>
          <w:szCs w:val="28"/>
        </w:rPr>
        <w:t>_________</w:t>
      </w:r>
    </w:p>
    <w:tbl>
      <w:tblPr>
        <w:tblStyle w:val="10"/>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902"/>
        <w:gridCol w:w="1902"/>
        <w:gridCol w:w="1890"/>
        <w:gridCol w:w="1480"/>
      </w:tblGrid>
      <w:tr w14:paraId="1ED9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53" w:type="dxa"/>
            <w:vAlign w:val="center"/>
          </w:tcPr>
          <w:p w14:paraId="5629C8CE">
            <w:pPr>
              <w:pStyle w:val="9"/>
              <w:ind w:left="0" w:leftChars="0" w:firstLine="0" w:firstLineChars="0"/>
              <w:jc w:val="center"/>
              <w:rPr>
                <w:rFonts w:ascii="Times New Roman" w:hAnsi="Times New Roman"/>
                <w:sz w:val="24"/>
                <w:szCs w:val="24"/>
              </w:rPr>
            </w:pPr>
            <w:r>
              <w:rPr>
                <w:rFonts w:hint="eastAsia" w:ascii="Times New Roman" w:hAnsi="Times New Roman"/>
                <w:sz w:val="24"/>
                <w:szCs w:val="24"/>
              </w:rPr>
              <w:t>项目名称</w:t>
            </w:r>
          </w:p>
        </w:tc>
        <w:tc>
          <w:tcPr>
            <w:tcW w:w="1902" w:type="dxa"/>
            <w:vAlign w:val="center"/>
          </w:tcPr>
          <w:p w14:paraId="079792C0">
            <w:pPr>
              <w:pStyle w:val="9"/>
              <w:ind w:left="0" w:leftChars="0" w:firstLine="0" w:firstLineChars="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每人每月报价</w:t>
            </w:r>
            <w:r>
              <w:rPr>
                <w:rFonts w:hint="eastAsia" w:ascii="Times New Roman" w:hAnsi="Times New Roman"/>
                <w:sz w:val="24"/>
                <w:szCs w:val="24"/>
                <w:highlight w:val="none"/>
                <w:lang w:eastAsia="zh-CN"/>
              </w:rPr>
              <w:t>（含税）</w:t>
            </w:r>
          </w:p>
        </w:tc>
        <w:tc>
          <w:tcPr>
            <w:tcW w:w="1902" w:type="dxa"/>
            <w:vAlign w:val="center"/>
          </w:tcPr>
          <w:p w14:paraId="08F471B5">
            <w:pPr>
              <w:pStyle w:val="9"/>
              <w:ind w:left="0" w:leftChars="0" w:firstLine="0" w:firstLineChars="0"/>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每月报价</w:t>
            </w:r>
          </w:p>
          <w:p w14:paraId="308AA167">
            <w:pPr>
              <w:pStyle w:val="9"/>
              <w:ind w:left="0" w:leftChars="0" w:firstLine="0" w:firstLineChars="0"/>
              <w:jc w:val="center"/>
              <w:rPr>
                <w:rFonts w:hint="eastAsia" w:ascii="Times New Roman" w:hAnsi="Times New Roman" w:eastAsia="宋体"/>
                <w:sz w:val="24"/>
                <w:szCs w:val="24"/>
                <w:lang w:val="en-US" w:eastAsia="zh-CN"/>
              </w:rPr>
            </w:pPr>
            <w:r>
              <w:rPr>
                <w:rFonts w:hint="eastAsia" w:ascii="Times New Roman" w:hAnsi="Times New Roman"/>
                <w:sz w:val="24"/>
                <w:szCs w:val="24"/>
                <w:highlight w:val="none"/>
                <w:lang w:eastAsia="zh-CN"/>
              </w:rPr>
              <w:t>（含税）</w:t>
            </w:r>
          </w:p>
        </w:tc>
        <w:tc>
          <w:tcPr>
            <w:tcW w:w="1890" w:type="dxa"/>
            <w:vAlign w:val="center"/>
          </w:tcPr>
          <w:p w14:paraId="15D3A85A">
            <w:pPr>
              <w:pStyle w:val="9"/>
              <w:ind w:left="0" w:leftChars="0" w:firstLine="0" w:firstLineChars="0"/>
              <w:jc w:val="center"/>
              <w:rPr>
                <w:rFonts w:hint="eastAsia" w:ascii="Times New Roman" w:hAnsi="Times New Roman"/>
                <w:sz w:val="24"/>
                <w:szCs w:val="24"/>
              </w:rPr>
            </w:pPr>
            <w:r>
              <w:rPr>
                <w:rFonts w:hint="eastAsia" w:ascii="Times New Roman" w:hAnsi="Times New Roman"/>
                <w:sz w:val="24"/>
                <w:szCs w:val="24"/>
                <w:lang w:val="en-US" w:eastAsia="zh-CN"/>
              </w:rPr>
              <w:t>全年</w:t>
            </w:r>
            <w:r>
              <w:rPr>
                <w:rFonts w:hint="eastAsia" w:ascii="Times New Roman" w:hAnsi="Times New Roman"/>
                <w:sz w:val="24"/>
                <w:szCs w:val="24"/>
              </w:rPr>
              <w:t>报价</w:t>
            </w:r>
          </w:p>
          <w:p w14:paraId="75E0705B">
            <w:pPr>
              <w:pStyle w:val="9"/>
              <w:ind w:left="0" w:leftChars="0" w:firstLine="0" w:firstLineChars="0"/>
              <w:jc w:val="center"/>
              <w:rPr>
                <w:rFonts w:hint="eastAsia" w:ascii="Times New Roman" w:hAnsi="Times New Roman" w:eastAsia="宋体"/>
                <w:sz w:val="24"/>
                <w:szCs w:val="24"/>
                <w:lang w:eastAsia="zh-CN"/>
              </w:rPr>
            </w:pPr>
            <w:r>
              <w:rPr>
                <w:rFonts w:hint="eastAsia" w:ascii="Times New Roman" w:hAnsi="Times New Roman"/>
                <w:sz w:val="24"/>
                <w:szCs w:val="24"/>
                <w:highlight w:val="none"/>
                <w:lang w:eastAsia="zh-CN"/>
              </w:rPr>
              <w:t>（含税）</w:t>
            </w:r>
          </w:p>
        </w:tc>
        <w:tc>
          <w:tcPr>
            <w:tcW w:w="1480" w:type="dxa"/>
            <w:vAlign w:val="center"/>
          </w:tcPr>
          <w:p w14:paraId="47927094">
            <w:pPr>
              <w:pStyle w:val="9"/>
              <w:ind w:left="0" w:leftChars="0" w:firstLine="0" w:firstLineChars="0"/>
              <w:jc w:val="center"/>
              <w:rPr>
                <w:rFonts w:hint="eastAsia" w:ascii="Times New Roman" w:hAnsi="Times New Roman" w:eastAsia="宋体"/>
                <w:sz w:val="24"/>
                <w:szCs w:val="24"/>
                <w:lang w:eastAsia="zh-CN"/>
              </w:rPr>
            </w:pPr>
            <w:r>
              <w:rPr>
                <w:rFonts w:hint="eastAsia" w:ascii="Times New Roman" w:hAnsi="Times New Roman"/>
                <w:sz w:val="24"/>
                <w:szCs w:val="24"/>
                <w:highlight w:val="none"/>
                <w:lang w:eastAsia="zh-CN"/>
              </w:rPr>
              <w:t>税率</w:t>
            </w:r>
          </w:p>
        </w:tc>
      </w:tr>
      <w:tr w14:paraId="7542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353" w:type="dxa"/>
            <w:vAlign w:val="center"/>
          </w:tcPr>
          <w:p w14:paraId="20D29129">
            <w:pPr>
              <w:pStyle w:val="9"/>
              <w:ind w:left="0" w:leftChars="0" w:firstLine="0" w:firstLineChars="0"/>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办公大楼保安服务合同</w:t>
            </w:r>
          </w:p>
        </w:tc>
        <w:tc>
          <w:tcPr>
            <w:tcW w:w="1902" w:type="dxa"/>
            <w:vAlign w:val="center"/>
          </w:tcPr>
          <w:p w14:paraId="47F4320D">
            <w:pPr>
              <w:pStyle w:val="9"/>
              <w:ind w:firstLine="480"/>
              <w:jc w:val="center"/>
              <w:rPr>
                <w:rFonts w:hint="eastAsia" w:ascii="Times New Roman" w:hAnsi="Times New Roman"/>
                <w:sz w:val="24"/>
                <w:szCs w:val="24"/>
              </w:rPr>
            </w:pPr>
          </w:p>
        </w:tc>
        <w:tc>
          <w:tcPr>
            <w:tcW w:w="1902" w:type="dxa"/>
            <w:vAlign w:val="center"/>
          </w:tcPr>
          <w:p w14:paraId="32F4227A">
            <w:pPr>
              <w:pStyle w:val="9"/>
              <w:ind w:firstLine="480"/>
              <w:jc w:val="center"/>
              <w:rPr>
                <w:rFonts w:hint="eastAsia" w:ascii="Times New Roman" w:hAnsi="Times New Roman"/>
                <w:sz w:val="24"/>
                <w:szCs w:val="24"/>
              </w:rPr>
            </w:pPr>
          </w:p>
        </w:tc>
        <w:tc>
          <w:tcPr>
            <w:tcW w:w="1890" w:type="dxa"/>
            <w:vAlign w:val="center"/>
          </w:tcPr>
          <w:p w14:paraId="4EDF0772">
            <w:pPr>
              <w:pStyle w:val="9"/>
              <w:ind w:firstLine="480"/>
              <w:jc w:val="center"/>
              <w:rPr>
                <w:rFonts w:ascii="Times New Roman" w:hAnsi="Times New Roman"/>
                <w:sz w:val="24"/>
                <w:szCs w:val="24"/>
              </w:rPr>
            </w:pPr>
          </w:p>
        </w:tc>
        <w:tc>
          <w:tcPr>
            <w:tcW w:w="1480" w:type="dxa"/>
            <w:vAlign w:val="center"/>
          </w:tcPr>
          <w:p w14:paraId="0C8B7B69">
            <w:pPr>
              <w:pStyle w:val="9"/>
              <w:ind w:firstLine="480"/>
              <w:jc w:val="center"/>
              <w:rPr>
                <w:rFonts w:hint="eastAsia" w:ascii="Times New Roman" w:hAnsi="Times New Roman"/>
                <w:sz w:val="24"/>
                <w:szCs w:val="24"/>
              </w:rPr>
            </w:pPr>
          </w:p>
        </w:tc>
      </w:tr>
      <w:tr w14:paraId="2C46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353" w:type="dxa"/>
            <w:vAlign w:val="center"/>
          </w:tcPr>
          <w:p w14:paraId="347C7949">
            <w:pPr>
              <w:pStyle w:val="9"/>
              <w:ind w:left="0" w:leftChars="0" w:firstLine="0" w:firstLineChars="0"/>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合计</w:t>
            </w:r>
          </w:p>
        </w:tc>
        <w:tc>
          <w:tcPr>
            <w:tcW w:w="1902" w:type="dxa"/>
            <w:vAlign w:val="center"/>
          </w:tcPr>
          <w:p w14:paraId="49A860F7">
            <w:pPr>
              <w:pStyle w:val="9"/>
              <w:ind w:firstLine="480"/>
              <w:jc w:val="center"/>
              <w:rPr>
                <w:rFonts w:hint="eastAsia" w:ascii="Times New Roman" w:hAnsi="Times New Roman"/>
                <w:sz w:val="24"/>
                <w:szCs w:val="24"/>
              </w:rPr>
            </w:pPr>
          </w:p>
        </w:tc>
        <w:tc>
          <w:tcPr>
            <w:tcW w:w="1902" w:type="dxa"/>
            <w:vAlign w:val="center"/>
          </w:tcPr>
          <w:p w14:paraId="792DB3C9">
            <w:pPr>
              <w:pStyle w:val="9"/>
              <w:ind w:firstLine="480"/>
              <w:jc w:val="center"/>
              <w:rPr>
                <w:rFonts w:hint="eastAsia" w:ascii="Times New Roman" w:hAnsi="Times New Roman"/>
                <w:sz w:val="24"/>
                <w:szCs w:val="24"/>
              </w:rPr>
            </w:pPr>
          </w:p>
        </w:tc>
        <w:tc>
          <w:tcPr>
            <w:tcW w:w="1890" w:type="dxa"/>
            <w:vAlign w:val="center"/>
          </w:tcPr>
          <w:p w14:paraId="1D2E349B">
            <w:pPr>
              <w:pStyle w:val="9"/>
              <w:ind w:firstLine="480"/>
              <w:jc w:val="center"/>
              <w:rPr>
                <w:rFonts w:hint="eastAsia" w:ascii="Times New Roman" w:hAnsi="Times New Roman"/>
                <w:sz w:val="24"/>
                <w:szCs w:val="24"/>
              </w:rPr>
            </w:pPr>
          </w:p>
        </w:tc>
        <w:tc>
          <w:tcPr>
            <w:tcW w:w="1480" w:type="dxa"/>
            <w:vAlign w:val="center"/>
          </w:tcPr>
          <w:p w14:paraId="4BA18263">
            <w:pPr>
              <w:pStyle w:val="9"/>
              <w:ind w:firstLine="480"/>
              <w:jc w:val="center"/>
              <w:rPr>
                <w:rFonts w:hint="eastAsia" w:ascii="Times New Roman" w:hAnsi="Times New Roman"/>
                <w:sz w:val="24"/>
                <w:szCs w:val="24"/>
              </w:rPr>
            </w:pPr>
          </w:p>
        </w:tc>
      </w:tr>
    </w:tbl>
    <w:p w14:paraId="6024AF9C">
      <w:pPr>
        <w:spacing w:line="460" w:lineRule="exact"/>
        <w:rPr>
          <w:sz w:val="24"/>
        </w:rPr>
      </w:pPr>
      <w:r>
        <w:rPr>
          <w:sz w:val="24"/>
        </w:rPr>
        <w:t>注：1.</w:t>
      </w:r>
      <w:r>
        <w:rPr>
          <w:rFonts w:hint="eastAsia"/>
          <w:sz w:val="24"/>
        </w:rPr>
        <w:t xml:space="preserve"> </w:t>
      </w:r>
      <w:r>
        <w:rPr>
          <w:sz w:val="24"/>
        </w:rPr>
        <w:t>投标报价为含税价格，包含此项目</w:t>
      </w:r>
      <w:r>
        <w:rPr>
          <w:rFonts w:hint="eastAsia"/>
          <w:sz w:val="24"/>
        </w:rPr>
        <w:t>涉及的</w:t>
      </w:r>
      <w:r>
        <w:rPr>
          <w:rFonts w:hint="eastAsia"/>
          <w:bCs/>
          <w:sz w:val="24"/>
        </w:rPr>
        <w:t>一切费用</w:t>
      </w:r>
      <w:r>
        <w:rPr>
          <w:bCs/>
          <w:sz w:val="24"/>
        </w:rPr>
        <w:t>。</w:t>
      </w:r>
    </w:p>
    <w:p w14:paraId="169ECA9D">
      <w:pPr>
        <w:spacing w:line="460" w:lineRule="exact"/>
        <w:ind w:firstLine="480" w:firstLineChars="200"/>
        <w:rPr>
          <w:sz w:val="24"/>
        </w:rPr>
      </w:pPr>
      <w:r>
        <w:rPr>
          <w:sz w:val="24"/>
        </w:rPr>
        <w:t>2．其他需要说明的情况在备注栏中列示；</w:t>
      </w:r>
    </w:p>
    <w:p w14:paraId="25AC2422">
      <w:pPr>
        <w:spacing w:line="460" w:lineRule="exact"/>
        <w:ind w:firstLine="480" w:firstLineChars="200"/>
        <w:rPr>
          <w:sz w:val="24"/>
        </w:rPr>
      </w:pPr>
      <w:r>
        <w:rPr>
          <w:sz w:val="24"/>
        </w:rPr>
        <w:t>3．投标报价表须加盖公章后有效。</w:t>
      </w:r>
    </w:p>
    <w:p w14:paraId="5212369D">
      <w:pPr>
        <w:pStyle w:val="9"/>
        <w:spacing w:line="460" w:lineRule="exact"/>
        <w:ind w:left="0" w:leftChars="0" w:firstLine="480"/>
        <w:rPr>
          <w:rFonts w:ascii="Times New Roman" w:hAnsi="Times New Roman"/>
          <w:bCs/>
          <w:sz w:val="24"/>
          <w:szCs w:val="24"/>
        </w:rPr>
      </w:pPr>
      <w:r>
        <w:rPr>
          <w:rFonts w:ascii="Times New Roman" w:hAnsi="Times New Roman"/>
          <w:bCs/>
          <w:sz w:val="24"/>
          <w:szCs w:val="24"/>
        </w:rPr>
        <w:t>4.必须填报分项报价中的全部选项，未填报分项报价者此次报价视为无效报价。</w:t>
      </w:r>
    </w:p>
    <w:p w14:paraId="702C7FAE">
      <w:pPr>
        <w:spacing w:line="560" w:lineRule="exact"/>
        <w:ind w:firstLine="3500" w:firstLineChars="1250"/>
        <w:rPr>
          <w:sz w:val="28"/>
          <w:szCs w:val="28"/>
          <w:u w:val="single"/>
        </w:rPr>
      </w:pPr>
      <w:r>
        <w:rPr>
          <w:sz w:val="28"/>
          <w:szCs w:val="28"/>
        </w:rPr>
        <w:t>投标人名称：</w:t>
      </w:r>
      <w:r>
        <w:rPr>
          <w:sz w:val="28"/>
          <w:szCs w:val="28"/>
          <w:u w:val="single"/>
        </w:rPr>
        <w:t xml:space="preserve">   （加盖公章）   </w:t>
      </w:r>
    </w:p>
    <w:p w14:paraId="46340342">
      <w:pPr>
        <w:topLinePunct/>
        <w:spacing w:line="560" w:lineRule="exact"/>
        <w:ind w:firstLine="3500" w:firstLineChars="1250"/>
        <w:rPr>
          <w:sz w:val="28"/>
          <w:szCs w:val="28"/>
          <w:u w:val="single"/>
        </w:rPr>
      </w:pPr>
      <w:r>
        <w:rPr>
          <w:sz w:val="28"/>
          <w:szCs w:val="28"/>
        </w:rPr>
        <w:t>法定代表人或授权代表签字：</w:t>
      </w:r>
      <w:r>
        <w:rPr>
          <w:rFonts w:hint="eastAsia"/>
          <w:sz w:val="28"/>
          <w:szCs w:val="28"/>
          <w:u w:val="single"/>
        </w:rPr>
        <w:t xml:space="preserve">   </w:t>
      </w:r>
      <w:r>
        <w:rPr>
          <w:sz w:val="28"/>
          <w:szCs w:val="28"/>
          <w:u w:val="single"/>
        </w:rPr>
        <w:t xml:space="preserve">                </w:t>
      </w:r>
    </w:p>
    <w:p w14:paraId="4058C5A8">
      <w:pPr>
        <w:topLinePunct/>
        <w:spacing w:line="560" w:lineRule="exact"/>
        <w:ind w:firstLine="3920" w:firstLineChars="1400"/>
        <w:rPr>
          <w:sz w:val="28"/>
          <w:szCs w:val="28"/>
        </w:rPr>
      </w:pP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月</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日</w:t>
      </w:r>
    </w:p>
    <w:p w14:paraId="1A3034A8">
      <w:pPr>
        <w:pStyle w:val="9"/>
        <w:ind w:firstLine="400"/>
      </w:pPr>
    </w:p>
    <w:p w14:paraId="3391D1F5">
      <w:pPr>
        <w:rPr>
          <w:sz w:val="28"/>
          <w:szCs w:val="28"/>
        </w:rPr>
      </w:pPr>
      <w:r>
        <w:rPr>
          <w:sz w:val="28"/>
          <w:szCs w:val="28"/>
        </w:rPr>
        <w:br w:type="page"/>
      </w:r>
      <w:r>
        <w:rPr>
          <w:sz w:val="28"/>
          <w:szCs w:val="28"/>
        </w:rPr>
        <w:t xml:space="preserve"> </w:t>
      </w:r>
      <w:bookmarkEnd w:id="115"/>
      <w:bookmarkStart w:id="152" w:name="_Toc60072427"/>
      <w:bookmarkStart w:id="153" w:name="_Toc22114"/>
      <w:bookmarkStart w:id="154" w:name="_Toc8973"/>
      <w:bookmarkStart w:id="155" w:name="_Toc88826760"/>
      <w:bookmarkStart w:id="156" w:name="_Toc20864"/>
      <w:bookmarkStart w:id="157" w:name="_Toc472493198"/>
      <w:bookmarkStart w:id="158" w:name="_Toc2303"/>
      <w:bookmarkStart w:id="159" w:name="_Toc9231"/>
      <w:bookmarkStart w:id="160" w:name="_Toc290884510"/>
      <w:bookmarkStart w:id="161" w:name="_Toc329716295"/>
      <w:r>
        <w:rPr>
          <w:rFonts w:hint="eastAsia"/>
          <w:sz w:val="32"/>
          <w:szCs w:val="32"/>
        </w:rPr>
        <w:t>六</w:t>
      </w:r>
      <w:r>
        <w:rPr>
          <w:sz w:val="32"/>
          <w:szCs w:val="32"/>
        </w:rPr>
        <w:t>、廉洁承诺书</w:t>
      </w:r>
    </w:p>
    <w:p w14:paraId="38B31D94">
      <w:pPr>
        <w:adjustRightInd w:val="0"/>
        <w:snapToGrid w:val="0"/>
        <w:spacing w:line="560" w:lineRule="exact"/>
        <w:jc w:val="center"/>
        <w:rPr>
          <w:sz w:val="30"/>
          <w:szCs w:val="30"/>
        </w:rPr>
      </w:pPr>
      <w:r>
        <w:rPr>
          <w:b/>
          <w:sz w:val="30"/>
          <w:szCs w:val="30"/>
        </w:rPr>
        <w:t>廉洁承诺书</w:t>
      </w:r>
      <w:r>
        <w:rPr>
          <w:sz w:val="30"/>
          <w:szCs w:val="30"/>
        </w:rPr>
        <w:t xml:space="preserve">   </w:t>
      </w:r>
    </w:p>
    <w:p w14:paraId="71A63C87">
      <w:pPr>
        <w:spacing w:line="480" w:lineRule="exact"/>
        <w:ind w:firstLine="636"/>
        <w:rPr>
          <w:sz w:val="28"/>
          <w:szCs w:val="28"/>
        </w:rPr>
      </w:pPr>
      <w:r>
        <w:rPr>
          <w:sz w:val="28"/>
          <w:szCs w:val="28"/>
        </w:rPr>
        <w:t>为保证招标工作的廉洁、规范，防止发生违规操作和违纪行为。投标单位及人员承诺如下：</w:t>
      </w:r>
    </w:p>
    <w:p w14:paraId="718AB39F">
      <w:pPr>
        <w:spacing w:line="480" w:lineRule="exact"/>
        <w:ind w:firstLine="636"/>
        <w:rPr>
          <w:sz w:val="28"/>
          <w:szCs w:val="28"/>
        </w:rPr>
      </w:pPr>
      <w:r>
        <w:rPr>
          <w:sz w:val="28"/>
          <w:szCs w:val="28"/>
        </w:rPr>
        <w:t>1.投标人应妥善保存好与本项目有关的资料，不得泄露。未经招标人同意，投标人不得将招标文件、项目情况、中标人等内容对外界发布。</w:t>
      </w:r>
    </w:p>
    <w:p w14:paraId="59E0351C">
      <w:pPr>
        <w:spacing w:line="480" w:lineRule="exact"/>
        <w:rPr>
          <w:sz w:val="28"/>
          <w:szCs w:val="28"/>
        </w:rPr>
      </w:pPr>
      <w:r>
        <w:rPr>
          <w:sz w:val="28"/>
          <w:szCs w:val="28"/>
        </w:rPr>
        <w:t xml:space="preserve">    2.投标人不得相互串通竞标或者与招标人串通竞标，不得损害招标方或其他投标人的利益，不得以任何方式干扰、影响评标工作。</w:t>
      </w:r>
    </w:p>
    <w:p w14:paraId="6FFDB4A8">
      <w:pPr>
        <w:spacing w:line="480" w:lineRule="exact"/>
        <w:ind w:firstLine="560" w:firstLineChars="200"/>
        <w:rPr>
          <w:sz w:val="28"/>
          <w:szCs w:val="28"/>
        </w:rPr>
      </w:pPr>
      <w:r>
        <w:rPr>
          <w:sz w:val="28"/>
          <w:szCs w:val="28"/>
        </w:rPr>
        <w:t>3.投标人不得向招标或评标人员提供好处谋取中标，不得以低于成本的报价竞标，不得以他人名义投标或者以其他方式弄虚作假，骗取中标。</w:t>
      </w:r>
    </w:p>
    <w:p w14:paraId="3894D3FC">
      <w:pPr>
        <w:spacing w:line="480" w:lineRule="exact"/>
        <w:ind w:firstLine="560" w:firstLineChars="200"/>
        <w:rPr>
          <w:sz w:val="28"/>
          <w:szCs w:val="28"/>
        </w:rPr>
      </w:pPr>
      <w:r>
        <w:rPr>
          <w:sz w:val="28"/>
          <w:szCs w:val="28"/>
        </w:rPr>
        <w:t>4.投标人要严格执行招标方的相关招标制度和文件，严格履行中标合同。</w:t>
      </w:r>
    </w:p>
    <w:p w14:paraId="43DE8FD6">
      <w:pPr>
        <w:spacing w:line="480" w:lineRule="exact"/>
        <w:ind w:firstLine="560" w:firstLineChars="200"/>
        <w:rPr>
          <w:sz w:val="28"/>
          <w:szCs w:val="28"/>
        </w:rPr>
      </w:pPr>
      <w:r>
        <w:rPr>
          <w:sz w:val="28"/>
          <w:szCs w:val="28"/>
        </w:rPr>
        <w:t>5.投标人认为招标、评审过程使自己的权益受到损害的，可以在知道或者应当知道其权益受到损害之日起3个工作日内，以书面形式由法定代表人（单位负责人）或委托代理人签字并盖公章，向中车太原公司提出质疑。对答复不满意，或者未在规定时间内作出答复的，可以在答复期满后5个工作日内以书面形式向中车太原公司纪委提起投诉。</w:t>
      </w:r>
    </w:p>
    <w:p w14:paraId="2EAC2561">
      <w:pPr>
        <w:pStyle w:val="9"/>
        <w:spacing w:after="0" w:line="480" w:lineRule="exact"/>
        <w:ind w:left="0" w:leftChars="0" w:firstLine="560"/>
        <w:rPr>
          <w:rFonts w:ascii="Times New Roman" w:hAnsi="Times New Roman"/>
          <w:sz w:val="28"/>
          <w:szCs w:val="28"/>
        </w:rPr>
      </w:pPr>
      <w:r>
        <w:rPr>
          <w:rFonts w:ascii="Times New Roman" w:hAnsi="Times New Roman"/>
          <w:sz w:val="28"/>
          <w:szCs w:val="28"/>
        </w:rPr>
        <w:t>联系电话：0351-2649513</w:t>
      </w:r>
    </w:p>
    <w:p w14:paraId="52AB374D">
      <w:pPr>
        <w:pStyle w:val="9"/>
        <w:spacing w:after="0" w:line="480" w:lineRule="exact"/>
        <w:ind w:left="0" w:leftChars="0" w:firstLine="560"/>
        <w:rPr>
          <w:rFonts w:ascii="Times New Roman" w:hAnsi="Times New Roman"/>
          <w:sz w:val="28"/>
          <w:szCs w:val="28"/>
        </w:rPr>
      </w:pPr>
      <w:r>
        <w:rPr>
          <w:rFonts w:ascii="Times New Roman" w:hAnsi="Times New Roman"/>
          <w:sz w:val="28"/>
          <w:szCs w:val="28"/>
        </w:rPr>
        <w:t>纪委联系电话：0351-2649061、0351-2640921</w:t>
      </w:r>
    </w:p>
    <w:p w14:paraId="5BB76CE7">
      <w:pPr>
        <w:spacing w:line="480" w:lineRule="exact"/>
        <w:ind w:firstLine="562" w:firstLineChars="200"/>
        <w:rPr>
          <w:sz w:val="28"/>
          <w:szCs w:val="28"/>
        </w:rPr>
      </w:pPr>
      <w:r>
        <w:rPr>
          <w:b/>
          <w:bCs/>
          <w:sz w:val="28"/>
          <w:szCs w:val="28"/>
        </w:rPr>
        <w:t>以上承诺经投标人单位盖章及负责人签字后即为生效。</w:t>
      </w:r>
    </w:p>
    <w:p w14:paraId="08AA89BF">
      <w:pPr>
        <w:spacing w:line="480" w:lineRule="exact"/>
        <w:jc w:val="left"/>
        <w:rPr>
          <w:sz w:val="28"/>
          <w:szCs w:val="28"/>
        </w:rPr>
      </w:pPr>
      <w:r>
        <w:rPr>
          <w:sz w:val="28"/>
          <w:szCs w:val="28"/>
        </w:rPr>
        <w:t xml:space="preserve">                           投标单位盖章：</w:t>
      </w:r>
    </w:p>
    <w:p w14:paraId="6FBD0239">
      <w:pPr>
        <w:tabs>
          <w:tab w:val="left" w:pos="4766"/>
        </w:tabs>
        <w:spacing w:line="480" w:lineRule="exact"/>
        <w:ind w:firstLine="840" w:firstLineChars="300"/>
        <w:jc w:val="left"/>
        <w:rPr>
          <w:sz w:val="28"/>
          <w:szCs w:val="28"/>
        </w:rPr>
      </w:pPr>
      <w:r>
        <w:rPr>
          <w:sz w:val="28"/>
          <w:szCs w:val="28"/>
        </w:rPr>
        <w:t>　　　                 投标人签字：</w:t>
      </w:r>
    </w:p>
    <w:p w14:paraId="44617A15">
      <w:pPr>
        <w:pStyle w:val="9"/>
        <w:spacing w:after="0" w:line="480" w:lineRule="exact"/>
        <w:ind w:firstLine="4480" w:firstLineChars="1600"/>
        <w:jc w:val="left"/>
        <w:rPr>
          <w:rFonts w:ascii="Times New Roman" w:hAnsi="Times New Roman"/>
          <w:sz w:val="28"/>
          <w:szCs w:val="28"/>
        </w:rPr>
      </w:pPr>
      <w:r>
        <w:rPr>
          <w:rFonts w:ascii="Times New Roman" w:hAnsi="Times New Roman"/>
          <w:sz w:val="28"/>
          <w:szCs w:val="28"/>
        </w:rPr>
        <w:t xml:space="preserve">日期：　   </w:t>
      </w:r>
    </w:p>
    <w:bookmarkEnd w:id="152"/>
    <w:bookmarkEnd w:id="153"/>
    <w:bookmarkEnd w:id="154"/>
    <w:bookmarkEnd w:id="155"/>
    <w:bookmarkEnd w:id="156"/>
    <w:bookmarkEnd w:id="157"/>
    <w:bookmarkEnd w:id="158"/>
    <w:bookmarkEnd w:id="159"/>
    <w:bookmarkEnd w:id="160"/>
    <w:bookmarkEnd w:id="161"/>
    <w:p w14:paraId="63FE6B38">
      <w:pPr>
        <w:outlineLvl w:val="1"/>
        <w:rPr>
          <w:rFonts w:ascii="宋体" w:hAnsi="宋体" w:cs="仿宋_GB2312"/>
          <w:b/>
          <w:bCs/>
          <w:sz w:val="32"/>
          <w:szCs w:val="32"/>
        </w:rPr>
      </w:pPr>
    </w:p>
    <w:p w14:paraId="621609F0">
      <w:pPr>
        <w:pStyle w:val="9"/>
        <w:ind w:firstLine="400"/>
      </w:pPr>
    </w:p>
    <w:p w14:paraId="31ADF186">
      <w:pPr>
        <w:adjustRightInd w:val="0"/>
        <w:snapToGrid w:val="0"/>
        <w:spacing w:line="560" w:lineRule="exact"/>
        <w:jc w:val="left"/>
        <w:rPr>
          <w:sz w:val="32"/>
          <w:szCs w:val="32"/>
        </w:rPr>
      </w:pPr>
      <w:r>
        <w:rPr>
          <w:rFonts w:hint="eastAsia"/>
          <w:sz w:val="32"/>
          <w:szCs w:val="32"/>
        </w:rPr>
        <w:t>七、资格证明文件</w:t>
      </w:r>
    </w:p>
    <w:p w14:paraId="593C5D00">
      <w:pPr>
        <w:spacing w:line="560" w:lineRule="exact"/>
        <w:ind w:firstLine="600" w:firstLineChars="200"/>
        <w:rPr>
          <w:rFonts w:ascii="宋体" w:hAnsi="宋体" w:cs="仿宋_GB2312"/>
          <w:sz w:val="30"/>
          <w:szCs w:val="30"/>
        </w:rPr>
      </w:pPr>
      <w:bookmarkStart w:id="162" w:name="_Toc329716296"/>
      <w:bookmarkStart w:id="163" w:name="_Toc472493199"/>
      <w:r>
        <w:rPr>
          <w:rFonts w:hint="eastAsia" w:ascii="宋体" w:hAnsi="宋体" w:cs="仿宋_GB2312"/>
          <w:sz w:val="30"/>
          <w:szCs w:val="30"/>
        </w:rPr>
        <w:t>（一）投标人资格声明（格式）</w:t>
      </w:r>
      <w:bookmarkEnd w:id="162"/>
      <w:bookmarkEnd w:id="163"/>
    </w:p>
    <w:p w14:paraId="35377F4C">
      <w:pPr>
        <w:spacing w:line="560" w:lineRule="exact"/>
        <w:jc w:val="center"/>
        <w:rPr>
          <w:rFonts w:ascii="宋体" w:hAnsi="宋体" w:cs="方正小标宋简体"/>
          <w:sz w:val="30"/>
          <w:szCs w:val="30"/>
        </w:rPr>
      </w:pPr>
      <w:r>
        <w:rPr>
          <w:rFonts w:hint="eastAsia" w:ascii="宋体" w:hAnsi="宋体" w:cs="方正小标宋简体"/>
          <w:sz w:val="30"/>
          <w:szCs w:val="30"/>
        </w:rPr>
        <w:t>投标人资格声明</w:t>
      </w:r>
    </w:p>
    <w:p w14:paraId="5E92DC1B">
      <w:pPr>
        <w:spacing w:line="560" w:lineRule="exact"/>
        <w:ind w:firstLine="560" w:firstLineChars="200"/>
        <w:rPr>
          <w:rFonts w:ascii="宋体" w:hAnsi="宋体" w:cs="仿宋_GB2312"/>
          <w:sz w:val="28"/>
          <w:szCs w:val="28"/>
        </w:rPr>
      </w:pPr>
      <w:r>
        <w:rPr>
          <w:rFonts w:hint="eastAsia" w:ascii="宋体" w:hAnsi="宋体" w:cs="仿宋_GB2312"/>
          <w:sz w:val="28"/>
          <w:szCs w:val="28"/>
        </w:rPr>
        <w:t>1  名称及概况</w:t>
      </w:r>
    </w:p>
    <w:p w14:paraId="0C547230">
      <w:pPr>
        <w:spacing w:line="560" w:lineRule="exact"/>
        <w:ind w:firstLine="560" w:firstLineChars="200"/>
        <w:rPr>
          <w:rFonts w:ascii="宋体" w:hAnsi="宋体" w:cs="仿宋_GB2312"/>
          <w:sz w:val="28"/>
          <w:szCs w:val="28"/>
        </w:rPr>
      </w:pPr>
      <w:r>
        <w:rPr>
          <w:rFonts w:hint="eastAsia" w:ascii="宋体" w:hAnsi="宋体" w:cs="仿宋_GB2312"/>
          <w:sz w:val="28"/>
          <w:szCs w:val="28"/>
        </w:rPr>
        <w:t>1.1  单位名称：</w:t>
      </w:r>
      <w:r>
        <w:rPr>
          <w:rFonts w:hint="eastAsia" w:ascii="宋体" w:hAnsi="宋体" w:cs="仿宋_GB2312"/>
          <w:sz w:val="28"/>
          <w:szCs w:val="28"/>
          <w:u w:val="single"/>
        </w:rPr>
        <w:t xml:space="preserve">                    </w:t>
      </w:r>
    </w:p>
    <w:p w14:paraId="15FDC52F">
      <w:pPr>
        <w:spacing w:line="560" w:lineRule="exact"/>
        <w:ind w:firstLine="560" w:firstLineChars="200"/>
        <w:rPr>
          <w:rFonts w:ascii="宋体" w:hAnsi="宋体" w:cs="仿宋_GB2312"/>
          <w:sz w:val="28"/>
          <w:szCs w:val="28"/>
        </w:rPr>
      </w:pPr>
      <w:r>
        <w:rPr>
          <w:rFonts w:hint="eastAsia" w:ascii="宋体" w:hAnsi="宋体" w:cs="仿宋_GB2312"/>
          <w:sz w:val="28"/>
          <w:szCs w:val="28"/>
        </w:rPr>
        <w:t>1.2  地址：</w:t>
      </w:r>
      <w:r>
        <w:rPr>
          <w:rFonts w:hint="eastAsia" w:ascii="宋体" w:hAnsi="宋体" w:cs="仿宋_GB2312"/>
          <w:sz w:val="28"/>
          <w:szCs w:val="28"/>
          <w:u w:val="single"/>
        </w:rPr>
        <w:t xml:space="preserve">                        </w:t>
      </w:r>
    </w:p>
    <w:p w14:paraId="7DA86685">
      <w:pPr>
        <w:spacing w:line="560" w:lineRule="exact"/>
        <w:ind w:firstLine="560" w:firstLineChars="200"/>
        <w:rPr>
          <w:rFonts w:ascii="宋体" w:hAnsi="宋体" w:cs="仿宋_GB2312"/>
          <w:sz w:val="28"/>
          <w:szCs w:val="28"/>
        </w:rPr>
      </w:pPr>
      <w:r>
        <w:rPr>
          <w:rFonts w:hint="eastAsia" w:ascii="宋体" w:hAnsi="宋体" w:cs="仿宋_GB2312"/>
          <w:sz w:val="28"/>
          <w:szCs w:val="28"/>
        </w:rPr>
        <w:t>1.3  成立日期：</w:t>
      </w:r>
      <w:r>
        <w:rPr>
          <w:rFonts w:hint="eastAsia" w:ascii="宋体" w:hAnsi="宋体" w:cs="仿宋_GB2312"/>
          <w:sz w:val="28"/>
          <w:szCs w:val="28"/>
          <w:u w:val="single"/>
        </w:rPr>
        <w:t xml:space="preserve">                    </w:t>
      </w:r>
    </w:p>
    <w:p w14:paraId="3D9DABB6">
      <w:pPr>
        <w:spacing w:line="560" w:lineRule="exact"/>
        <w:ind w:firstLine="560" w:firstLineChars="200"/>
        <w:rPr>
          <w:rFonts w:ascii="宋体" w:hAnsi="宋体" w:cs="仿宋_GB2312"/>
          <w:sz w:val="28"/>
          <w:szCs w:val="28"/>
        </w:rPr>
      </w:pPr>
      <w:r>
        <w:rPr>
          <w:rFonts w:hint="eastAsia" w:ascii="宋体" w:hAnsi="宋体" w:cs="仿宋_GB2312"/>
          <w:sz w:val="28"/>
          <w:szCs w:val="28"/>
        </w:rPr>
        <w:t>1.4  主管部门：</w:t>
      </w:r>
      <w:r>
        <w:rPr>
          <w:rFonts w:hint="eastAsia" w:ascii="宋体" w:hAnsi="宋体" w:cs="仿宋_GB2312"/>
          <w:sz w:val="28"/>
          <w:szCs w:val="28"/>
          <w:u w:val="single"/>
        </w:rPr>
        <w:t xml:space="preserve">                    </w:t>
      </w:r>
    </w:p>
    <w:p w14:paraId="73016971">
      <w:pPr>
        <w:spacing w:line="560" w:lineRule="exact"/>
        <w:ind w:firstLine="560" w:firstLineChars="200"/>
        <w:rPr>
          <w:rFonts w:ascii="宋体" w:hAnsi="宋体" w:cs="仿宋_GB2312"/>
          <w:sz w:val="28"/>
          <w:szCs w:val="28"/>
        </w:rPr>
      </w:pPr>
      <w:r>
        <w:rPr>
          <w:rFonts w:hint="eastAsia" w:ascii="宋体" w:hAnsi="宋体" w:cs="仿宋_GB2312"/>
          <w:sz w:val="28"/>
          <w:szCs w:val="28"/>
        </w:rPr>
        <w:t>1.5  性质：</w:t>
      </w:r>
      <w:r>
        <w:rPr>
          <w:rFonts w:hint="eastAsia" w:ascii="宋体" w:hAnsi="宋体" w:cs="仿宋_GB2312"/>
          <w:sz w:val="28"/>
          <w:szCs w:val="28"/>
          <w:u w:val="single"/>
        </w:rPr>
        <w:t xml:space="preserve">                        </w:t>
      </w:r>
    </w:p>
    <w:p w14:paraId="30EDBA6D">
      <w:pPr>
        <w:spacing w:line="560" w:lineRule="exact"/>
        <w:ind w:firstLine="560" w:firstLineChars="200"/>
        <w:rPr>
          <w:rFonts w:ascii="宋体" w:hAnsi="宋体" w:cs="仿宋_GB2312"/>
          <w:sz w:val="28"/>
          <w:szCs w:val="28"/>
        </w:rPr>
      </w:pPr>
      <w:r>
        <w:rPr>
          <w:rFonts w:hint="eastAsia" w:ascii="宋体" w:hAnsi="宋体" w:cs="仿宋_GB2312"/>
          <w:sz w:val="28"/>
          <w:szCs w:val="28"/>
        </w:rPr>
        <w:t>1.6  在职人数：</w:t>
      </w:r>
      <w:r>
        <w:rPr>
          <w:rFonts w:hint="eastAsia" w:ascii="宋体" w:hAnsi="宋体" w:cs="仿宋_GB2312"/>
          <w:sz w:val="28"/>
          <w:szCs w:val="28"/>
          <w:u w:val="single"/>
        </w:rPr>
        <w:t xml:space="preserve">                    </w:t>
      </w:r>
    </w:p>
    <w:p w14:paraId="7292E05F">
      <w:pPr>
        <w:spacing w:line="560" w:lineRule="exact"/>
        <w:ind w:firstLine="560" w:firstLineChars="200"/>
        <w:rPr>
          <w:rFonts w:ascii="宋体" w:hAnsi="宋体" w:cs="仿宋_GB2312"/>
          <w:sz w:val="28"/>
          <w:szCs w:val="28"/>
        </w:rPr>
      </w:pPr>
      <w:r>
        <w:rPr>
          <w:rFonts w:hint="eastAsia" w:ascii="宋体" w:hAnsi="宋体" w:cs="仿宋_GB2312"/>
          <w:sz w:val="28"/>
          <w:szCs w:val="28"/>
        </w:rPr>
        <w:t>一般工人：</w:t>
      </w:r>
      <w:r>
        <w:rPr>
          <w:rFonts w:hint="eastAsia" w:ascii="宋体" w:hAnsi="宋体" w:cs="仿宋_GB2312"/>
          <w:sz w:val="28"/>
          <w:szCs w:val="28"/>
          <w:u w:val="single"/>
        </w:rPr>
        <w:t xml:space="preserve">                         </w:t>
      </w:r>
    </w:p>
    <w:p w14:paraId="1F286494">
      <w:pPr>
        <w:spacing w:line="560" w:lineRule="exact"/>
        <w:ind w:firstLine="560" w:firstLineChars="200"/>
        <w:rPr>
          <w:rFonts w:ascii="宋体" w:hAnsi="宋体" w:cs="仿宋_GB2312"/>
          <w:sz w:val="28"/>
          <w:szCs w:val="28"/>
        </w:rPr>
      </w:pPr>
      <w:r>
        <w:rPr>
          <w:rFonts w:hint="eastAsia" w:ascii="宋体" w:hAnsi="宋体" w:cs="仿宋_GB2312"/>
          <w:sz w:val="28"/>
          <w:szCs w:val="28"/>
        </w:rPr>
        <w:t>专业技术人员：</w:t>
      </w:r>
      <w:r>
        <w:rPr>
          <w:rFonts w:hint="eastAsia" w:ascii="宋体" w:hAnsi="宋体" w:cs="仿宋_GB2312"/>
          <w:sz w:val="28"/>
          <w:szCs w:val="28"/>
          <w:u w:val="single"/>
        </w:rPr>
        <w:t xml:space="preserve">                     </w:t>
      </w:r>
    </w:p>
    <w:p w14:paraId="064446C8">
      <w:pPr>
        <w:spacing w:line="560" w:lineRule="exact"/>
        <w:ind w:firstLine="560" w:firstLineChars="200"/>
        <w:rPr>
          <w:rFonts w:ascii="宋体" w:hAnsi="宋体" w:cs="仿宋_GB2312"/>
          <w:sz w:val="28"/>
          <w:szCs w:val="28"/>
        </w:rPr>
      </w:pPr>
      <w:r>
        <w:rPr>
          <w:rFonts w:hint="eastAsia" w:ascii="宋体" w:hAnsi="宋体" w:cs="仿宋_GB2312"/>
          <w:sz w:val="28"/>
          <w:szCs w:val="28"/>
        </w:rPr>
        <w:t>管理人员：</w:t>
      </w:r>
      <w:r>
        <w:rPr>
          <w:rFonts w:hint="eastAsia" w:ascii="宋体" w:hAnsi="宋体" w:cs="仿宋_GB2312"/>
          <w:sz w:val="28"/>
          <w:szCs w:val="28"/>
          <w:u w:val="single"/>
        </w:rPr>
        <w:t xml:space="preserve">                         </w:t>
      </w:r>
    </w:p>
    <w:p w14:paraId="58523BC2">
      <w:pPr>
        <w:spacing w:line="560" w:lineRule="exact"/>
        <w:ind w:firstLine="560" w:firstLineChars="200"/>
        <w:rPr>
          <w:rFonts w:ascii="宋体" w:hAnsi="宋体" w:cs="仿宋_GB2312"/>
          <w:sz w:val="28"/>
          <w:szCs w:val="28"/>
          <w:u w:val="single"/>
        </w:rPr>
      </w:pPr>
      <w:r>
        <w:rPr>
          <w:rFonts w:hint="eastAsia" w:ascii="宋体" w:hAnsi="宋体" w:cs="仿宋_GB2312"/>
          <w:sz w:val="28"/>
          <w:szCs w:val="28"/>
        </w:rPr>
        <w:t>其他人员：</w:t>
      </w:r>
      <w:r>
        <w:rPr>
          <w:rFonts w:hint="eastAsia" w:ascii="宋体" w:hAnsi="宋体" w:cs="仿宋_GB2312"/>
          <w:sz w:val="28"/>
          <w:szCs w:val="28"/>
          <w:u w:val="single"/>
        </w:rPr>
        <w:t xml:space="preserve">                         </w:t>
      </w:r>
    </w:p>
    <w:p w14:paraId="1D5F7E26">
      <w:pPr>
        <w:spacing w:line="560" w:lineRule="exact"/>
        <w:ind w:firstLine="560" w:firstLineChars="200"/>
        <w:rPr>
          <w:rFonts w:ascii="宋体" w:hAnsi="宋体" w:cs="仿宋_GB2312"/>
          <w:sz w:val="28"/>
          <w:szCs w:val="28"/>
        </w:rPr>
      </w:pPr>
      <w:r>
        <w:rPr>
          <w:rFonts w:hint="eastAsia" w:ascii="宋体" w:hAnsi="宋体" w:cs="仿宋_GB2312"/>
          <w:sz w:val="28"/>
          <w:szCs w:val="28"/>
        </w:rPr>
        <w:t>1.7  最近一期的资产负债情况（</w:t>
      </w:r>
      <w:r>
        <w:rPr>
          <w:rFonts w:hint="eastAsia" w:ascii="宋体" w:hAnsi="宋体" w:cs="仿宋_GB2312"/>
          <w:sz w:val="28"/>
          <w:szCs w:val="28"/>
          <w:u w:val="single"/>
        </w:rPr>
        <w:t>到  年  月  日止</w:t>
      </w:r>
      <w:r>
        <w:rPr>
          <w:rFonts w:hint="eastAsia" w:ascii="宋体" w:hAnsi="宋体" w:cs="仿宋_GB2312"/>
          <w:sz w:val="28"/>
          <w:szCs w:val="28"/>
        </w:rPr>
        <w:t>）</w:t>
      </w:r>
    </w:p>
    <w:p w14:paraId="5DA8BC7F">
      <w:pPr>
        <w:spacing w:line="560" w:lineRule="exact"/>
        <w:ind w:firstLine="560" w:firstLineChars="200"/>
        <w:rPr>
          <w:rFonts w:ascii="宋体" w:hAnsi="宋体" w:cs="仿宋_GB2312"/>
          <w:sz w:val="28"/>
          <w:szCs w:val="28"/>
        </w:rPr>
      </w:pPr>
      <w:r>
        <w:rPr>
          <w:rFonts w:hint="eastAsia" w:ascii="宋体" w:hAnsi="宋体" w:cs="仿宋_GB2312"/>
          <w:sz w:val="28"/>
          <w:szCs w:val="28"/>
        </w:rPr>
        <w:t>1.7.1  总资产：</w:t>
      </w:r>
      <w:r>
        <w:rPr>
          <w:rFonts w:hint="eastAsia" w:ascii="宋体" w:hAnsi="宋体" w:cs="仿宋_GB2312"/>
          <w:sz w:val="28"/>
          <w:szCs w:val="28"/>
          <w:u w:val="single"/>
        </w:rPr>
        <w:t xml:space="preserve">                     </w:t>
      </w:r>
    </w:p>
    <w:p w14:paraId="15B3FD8C">
      <w:pPr>
        <w:spacing w:line="560" w:lineRule="exact"/>
        <w:ind w:firstLine="560" w:firstLineChars="200"/>
        <w:rPr>
          <w:rFonts w:ascii="宋体" w:hAnsi="宋体" w:cs="仿宋_GB2312"/>
          <w:sz w:val="28"/>
          <w:szCs w:val="28"/>
        </w:rPr>
      </w:pPr>
      <w:r>
        <w:rPr>
          <w:rFonts w:hint="eastAsia" w:ascii="宋体" w:hAnsi="宋体" w:cs="仿宋_GB2312"/>
          <w:sz w:val="28"/>
          <w:szCs w:val="28"/>
        </w:rPr>
        <w:t>1.7.1.1  流动资产：</w:t>
      </w:r>
      <w:r>
        <w:rPr>
          <w:rFonts w:hint="eastAsia" w:ascii="宋体" w:hAnsi="宋体" w:cs="仿宋_GB2312"/>
          <w:sz w:val="28"/>
          <w:szCs w:val="28"/>
          <w:u w:val="single"/>
        </w:rPr>
        <w:t xml:space="preserve">                 </w:t>
      </w:r>
    </w:p>
    <w:p w14:paraId="605DB5E7">
      <w:pPr>
        <w:spacing w:line="560" w:lineRule="exact"/>
        <w:ind w:firstLine="560" w:firstLineChars="200"/>
        <w:rPr>
          <w:rFonts w:ascii="宋体" w:hAnsi="宋体" w:cs="仿宋_GB2312"/>
          <w:sz w:val="28"/>
          <w:szCs w:val="28"/>
        </w:rPr>
      </w:pPr>
      <w:r>
        <w:rPr>
          <w:rFonts w:hint="eastAsia" w:ascii="宋体" w:hAnsi="宋体" w:cs="仿宋_GB2312"/>
          <w:sz w:val="28"/>
          <w:szCs w:val="28"/>
        </w:rPr>
        <w:t>1.7.1.2  长期投资：</w:t>
      </w:r>
      <w:r>
        <w:rPr>
          <w:rFonts w:hint="eastAsia" w:ascii="宋体" w:hAnsi="宋体" w:cs="仿宋_GB2312"/>
          <w:sz w:val="28"/>
          <w:szCs w:val="28"/>
          <w:u w:val="single"/>
        </w:rPr>
        <w:t xml:space="preserve">                 </w:t>
      </w:r>
    </w:p>
    <w:p w14:paraId="4EB69A92">
      <w:pPr>
        <w:spacing w:line="560" w:lineRule="exact"/>
        <w:ind w:firstLine="560" w:firstLineChars="200"/>
        <w:rPr>
          <w:rFonts w:ascii="宋体" w:hAnsi="宋体" w:cs="仿宋_GB2312"/>
          <w:sz w:val="28"/>
          <w:szCs w:val="28"/>
        </w:rPr>
      </w:pPr>
      <w:r>
        <w:rPr>
          <w:rFonts w:hint="eastAsia" w:ascii="宋体" w:hAnsi="宋体" w:cs="仿宋_GB2312"/>
          <w:sz w:val="28"/>
          <w:szCs w:val="28"/>
        </w:rPr>
        <w:t>1.7.1.3  固定资产：</w:t>
      </w:r>
    </w:p>
    <w:p w14:paraId="771CB1ED">
      <w:pPr>
        <w:spacing w:line="560" w:lineRule="exact"/>
        <w:ind w:firstLine="1960" w:firstLineChars="700"/>
        <w:rPr>
          <w:rFonts w:ascii="宋体" w:hAnsi="宋体" w:cs="仿宋_GB2312"/>
          <w:sz w:val="28"/>
          <w:szCs w:val="28"/>
        </w:rPr>
      </w:pPr>
      <w:r>
        <w:rPr>
          <w:rFonts w:hint="eastAsia" w:ascii="宋体" w:hAnsi="宋体" w:cs="仿宋_GB2312"/>
          <w:sz w:val="28"/>
          <w:szCs w:val="28"/>
        </w:rPr>
        <w:t>原值:</w:t>
      </w:r>
      <w:r>
        <w:rPr>
          <w:rFonts w:hint="eastAsia" w:ascii="宋体" w:hAnsi="宋体" w:cs="仿宋_GB2312"/>
          <w:sz w:val="28"/>
          <w:szCs w:val="28"/>
          <w:u w:val="single"/>
        </w:rPr>
        <w:t xml:space="preserve">                     </w:t>
      </w:r>
    </w:p>
    <w:p w14:paraId="11BB43A3">
      <w:pPr>
        <w:spacing w:line="560" w:lineRule="exact"/>
        <w:ind w:firstLine="1960" w:firstLineChars="700"/>
        <w:rPr>
          <w:rFonts w:ascii="宋体" w:hAnsi="宋体" w:cs="仿宋_GB2312"/>
          <w:sz w:val="28"/>
          <w:szCs w:val="28"/>
        </w:rPr>
      </w:pPr>
      <w:r>
        <w:rPr>
          <w:rFonts w:hint="eastAsia" w:ascii="宋体" w:hAnsi="宋体" w:cs="仿宋_GB2312"/>
          <w:sz w:val="28"/>
          <w:szCs w:val="28"/>
        </w:rPr>
        <w:t>净值:</w:t>
      </w:r>
      <w:r>
        <w:rPr>
          <w:rFonts w:hint="eastAsia" w:ascii="宋体" w:hAnsi="宋体" w:cs="仿宋_GB2312"/>
          <w:sz w:val="28"/>
          <w:szCs w:val="28"/>
          <w:u w:val="single"/>
        </w:rPr>
        <w:t xml:space="preserve">                     </w:t>
      </w:r>
    </w:p>
    <w:p w14:paraId="2899B6C1">
      <w:pPr>
        <w:spacing w:line="560" w:lineRule="exact"/>
        <w:ind w:firstLine="560" w:firstLineChars="200"/>
        <w:rPr>
          <w:rFonts w:ascii="宋体" w:hAnsi="宋体" w:cs="仿宋_GB2312"/>
          <w:sz w:val="28"/>
          <w:szCs w:val="28"/>
        </w:rPr>
      </w:pPr>
      <w:r>
        <w:rPr>
          <w:rFonts w:hint="eastAsia" w:ascii="宋体" w:hAnsi="宋体" w:cs="仿宋_GB2312"/>
          <w:sz w:val="28"/>
          <w:szCs w:val="28"/>
        </w:rPr>
        <w:t>1.7.1.4  无形及递延资产:</w:t>
      </w:r>
      <w:r>
        <w:rPr>
          <w:rFonts w:hint="eastAsia" w:ascii="宋体" w:hAnsi="宋体" w:cs="仿宋_GB2312"/>
          <w:sz w:val="28"/>
          <w:szCs w:val="28"/>
          <w:u w:val="single"/>
        </w:rPr>
        <w:t xml:space="preserve">           </w:t>
      </w:r>
    </w:p>
    <w:p w14:paraId="469F4223">
      <w:pPr>
        <w:spacing w:line="560" w:lineRule="exact"/>
        <w:ind w:firstLine="560" w:firstLineChars="200"/>
        <w:rPr>
          <w:rFonts w:ascii="宋体" w:hAnsi="宋体" w:cs="仿宋_GB2312"/>
          <w:sz w:val="28"/>
          <w:szCs w:val="28"/>
        </w:rPr>
      </w:pPr>
      <w:r>
        <w:rPr>
          <w:rFonts w:hint="eastAsia" w:ascii="宋体" w:hAnsi="宋体" w:cs="仿宋_GB2312"/>
          <w:sz w:val="28"/>
          <w:szCs w:val="28"/>
        </w:rPr>
        <w:t>1.7.1.5  其他资产:</w:t>
      </w:r>
      <w:r>
        <w:rPr>
          <w:rFonts w:hint="eastAsia" w:ascii="宋体" w:hAnsi="宋体" w:cs="仿宋_GB2312"/>
          <w:sz w:val="28"/>
          <w:szCs w:val="28"/>
          <w:u w:val="single"/>
        </w:rPr>
        <w:t xml:space="preserve">                 </w:t>
      </w:r>
    </w:p>
    <w:p w14:paraId="59990084">
      <w:pPr>
        <w:spacing w:line="560" w:lineRule="exact"/>
        <w:ind w:firstLine="560" w:firstLineChars="200"/>
        <w:rPr>
          <w:rFonts w:ascii="宋体" w:hAnsi="宋体" w:cs="仿宋_GB2312"/>
          <w:sz w:val="28"/>
          <w:szCs w:val="28"/>
        </w:rPr>
      </w:pPr>
      <w:r>
        <w:rPr>
          <w:rFonts w:hint="eastAsia" w:ascii="宋体" w:hAnsi="宋体" w:cs="仿宋_GB2312"/>
          <w:sz w:val="28"/>
          <w:szCs w:val="28"/>
        </w:rPr>
        <w:t>1.7.2    负债及所有者权益:</w:t>
      </w:r>
      <w:r>
        <w:rPr>
          <w:rFonts w:hint="eastAsia" w:ascii="宋体" w:hAnsi="宋体" w:cs="仿宋_GB2312"/>
          <w:sz w:val="28"/>
          <w:szCs w:val="28"/>
          <w:u w:val="single"/>
        </w:rPr>
        <w:t xml:space="preserve">           </w:t>
      </w:r>
    </w:p>
    <w:p w14:paraId="0855D7A8">
      <w:pPr>
        <w:spacing w:line="560" w:lineRule="exact"/>
        <w:ind w:firstLine="560" w:firstLineChars="200"/>
        <w:rPr>
          <w:rFonts w:ascii="宋体" w:hAnsi="宋体" w:cs="仿宋_GB2312"/>
          <w:sz w:val="28"/>
          <w:szCs w:val="28"/>
        </w:rPr>
      </w:pPr>
      <w:r>
        <w:rPr>
          <w:rFonts w:hint="eastAsia" w:ascii="宋体" w:hAnsi="宋体" w:cs="仿宋_GB2312"/>
          <w:sz w:val="28"/>
          <w:szCs w:val="28"/>
        </w:rPr>
        <w:t>1.7.2.1  流动负债:</w:t>
      </w:r>
      <w:r>
        <w:rPr>
          <w:rFonts w:hint="eastAsia" w:ascii="宋体" w:hAnsi="宋体" w:cs="仿宋_GB2312"/>
          <w:sz w:val="28"/>
          <w:szCs w:val="28"/>
          <w:u w:val="single"/>
        </w:rPr>
        <w:t xml:space="preserve">                 </w:t>
      </w:r>
    </w:p>
    <w:p w14:paraId="6F2E433C">
      <w:pPr>
        <w:spacing w:line="560" w:lineRule="exact"/>
        <w:ind w:firstLine="560" w:firstLineChars="200"/>
        <w:rPr>
          <w:rFonts w:ascii="宋体" w:hAnsi="宋体" w:cs="仿宋_GB2312"/>
          <w:sz w:val="28"/>
          <w:szCs w:val="28"/>
        </w:rPr>
      </w:pPr>
      <w:r>
        <w:rPr>
          <w:rFonts w:hint="eastAsia" w:ascii="宋体" w:hAnsi="宋体" w:cs="仿宋_GB2312"/>
          <w:sz w:val="28"/>
          <w:szCs w:val="28"/>
        </w:rPr>
        <w:t>1.7.2.2  长期负债:</w:t>
      </w:r>
      <w:r>
        <w:rPr>
          <w:rFonts w:hint="eastAsia" w:ascii="宋体" w:hAnsi="宋体" w:cs="仿宋_GB2312"/>
          <w:sz w:val="28"/>
          <w:szCs w:val="28"/>
          <w:u w:val="single"/>
        </w:rPr>
        <w:t xml:space="preserve">                 </w:t>
      </w:r>
    </w:p>
    <w:p w14:paraId="4A52CB86">
      <w:pPr>
        <w:spacing w:line="560" w:lineRule="exact"/>
        <w:ind w:firstLine="560" w:firstLineChars="200"/>
        <w:rPr>
          <w:rFonts w:ascii="宋体" w:hAnsi="宋体" w:cs="仿宋_GB2312"/>
          <w:sz w:val="28"/>
          <w:szCs w:val="28"/>
        </w:rPr>
      </w:pPr>
      <w:r>
        <w:rPr>
          <w:rFonts w:hint="eastAsia" w:ascii="宋体" w:hAnsi="宋体" w:cs="仿宋_GB2312"/>
          <w:sz w:val="28"/>
          <w:szCs w:val="28"/>
        </w:rPr>
        <w:t>1.7.2.3  所有者权益:</w:t>
      </w:r>
      <w:r>
        <w:rPr>
          <w:rFonts w:hint="eastAsia" w:ascii="宋体" w:hAnsi="宋体" w:cs="仿宋_GB2312"/>
          <w:sz w:val="28"/>
          <w:szCs w:val="28"/>
          <w:u w:val="single"/>
        </w:rPr>
        <w:t xml:space="preserve">               </w:t>
      </w:r>
    </w:p>
    <w:p w14:paraId="271D45B0">
      <w:pPr>
        <w:spacing w:line="560" w:lineRule="exact"/>
        <w:ind w:firstLine="560" w:firstLineChars="200"/>
        <w:rPr>
          <w:rFonts w:ascii="宋体" w:hAnsi="宋体" w:cs="仿宋_GB2312"/>
          <w:sz w:val="28"/>
          <w:szCs w:val="28"/>
        </w:rPr>
      </w:pPr>
      <w:r>
        <w:rPr>
          <w:rFonts w:hint="eastAsia" w:ascii="宋体" w:hAnsi="宋体" w:cs="仿宋_GB2312"/>
          <w:sz w:val="28"/>
          <w:szCs w:val="28"/>
        </w:rPr>
        <w:t>2  生产投标标的物的历史（年数）</w:t>
      </w:r>
    </w:p>
    <w:p w14:paraId="54C397F8">
      <w:pPr>
        <w:spacing w:line="560" w:lineRule="exact"/>
        <w:ind w:firstLine="560" w:firstLineChars="200"/>
        <w:rPr>
          <w:rFonts w:ascii="宋体" w:hAnsi="宋体" w:cs="仿宋_GB2312"/>
          <w:sz w:val="28"/>
          <w:szCs w:val="28"/>
          <w:u w:val="single"/>
        </w:rPr>
      </w:pPr>
      <w:r>
        <w:rPr>
          <w:rFonts w:hint="eastAsia" w:ascii="宋体" w:hAnsi="宋体" w:cs="仿宋_GB2312"/>
          <w:sz w:val="28"/>
          <w:szCs w:val="28"/>
          <w:u w:val="single"/>
        </w:rPr>
        <w:t xml:space="preserve">                                   </w:t>
      </w:r>
    </w:p>
    <w:p w14:paraId="344B92D1">
      <w:pPr>
        <w:spacing w:line="560" w:lineRule="exact"/>
        <w:ind w:firstLine="560" w:firstLineChars="200"/>
        <w:rPr>
          <w:rFonts w:ascii="宋体" w:hAnsi="宋体" w:cs="仿宋_GB2312"/>
          <w:sz w:val="28"/>
          <w:szCs w:val="28"/>
        </w:rPr>
      </w:pPr>
      <w:r>
        <w:rPr>
          <w:rFonts w:hint="eastAsia" w:ascii="宋体" w:hAnsi="宋体" w:cs="仿宋_GB2312"/>
          <w:sz w:val="28"/>
          <w:szCs w:val="28"/>
        </w:rPr>
        <w:t>3  近三年的年营业额：</w:t>
      </w:r>
    </w:p>
    <w:p w14:paraId="5AFB0281">
      <w:pPr>
        <w:spacing w:line="560" w:lineRule="exact"/>
        <w:ind w:firstLine="560" w:firstLineChars="200"/>
        <w:rPr>
          <w:rFonts w:ascii="宋体" w:hAnsi="宋体" w:cs="仿宋_GB2312"/>
          <w:sz w:val="28"/>
          <w:szCs w:val="28"/>
        </w:rPr>
      </w:pPr>
      <w:r>
        <w:rPr>
          <w:rFonts w:hint="eastAsia" w:ascii="宋体" w:hAnsi="宋体" w:cs="仿宋_GB2312"/>
          <w:sz w:val="28"/>
          <w:szCs w:val="28"/>
        </w:rPr>
        <w:t>年份          产值总额</w:t>
      </w:r>
    </w:p>
    <w:p w14:paraId="304A1AA0">
      <w:pPr>
        <w:spacing w:line="560" w:lineRule="exact"/>
        <w:ind w:firstLine="560" w:firstLineChars="200"/>
        <w:rPr>
          <w:rFonts w:ascii="宋体" w:hAnsi="宋体" w:cs="仿宋_GB2312"/>
          <w:sz w:val="28"/>
          <w:szCs w:val="28"/>
        </w:rPr>
      </w:pPr>
      <w:r>
        <w:rPr>
          <w:rFonts w:hint="eastAsia" w:ascii="宋体" w:hAnsi="宋体" w:cs="仿宋_GB2312"/>
          <w:sz w:val="28"/>
          <w:szCs w:val="28"/>
        </w:rPr>
        <w:t>______        __________</w:t>
      </w:r>
    </w:p>
    <w:p w14:paraId="6DE8DBE9">
      <w:pPr>
        <w:spacing w:line="560" w:lineRule="exact"/>
        <w:ind w:firstLine="560" w:firstLineChars="200"/>
        <w:rPr>
          <w:rFonts w:ascii="宋体" w:hAnsi="宋体" w:cs="仿宋_GB2312"/>
          <w:sz w:val="28"/>
          <w:szCs w:val="28"/>
        </w:rPr>
      </w:pPr>
      <w:r>
        <w:rPr>
          <w:rFonts w:hint="eastAsia" w:ascii="宋体" w:hAnsi="宋体" w:cs="仿宋_GB2312"/>
          <w:sz w:val="28"/>
          <w:szCs w:val="28"/>
        </w:rPr>
        <w:t>______        __________</w:t>
      </w:r>
    </w:p>
    <w:p w14:paraId="6838049D">
      <w:pPr>
        <w:spacing w:line="560" w:lineRule="exact"/>
        <w:ind w:firstLine="560" w:firstLineChars="200"/>
        <w:rPr>
          <w:rFonts w:ascii="宋体" w:hAnsi="宋体" w:cs="仿宋_GB2312"/>
          <w:sz w:val="28"/>
          <w:szCs w:val="28"/>
        </w:rPr>
      </w:pPr>
      <w:r>
        <w:rPr>
          <w:rFonts w:hint="eastAsia" w:ascii="宋体" w:hAnsi="宋体" w:cs="仿宋_GB2312"/>
          <w:sz w:val="28"/>
          <w:szCs w:val="28"/>
        </w:rPr>
        <w:t>______        __________</w:t>
      </w:r>
    </w:p>
    <w:p w14:paraId="0C2BA7E3">
      <w:pPr>
        <w:spacing w:line="560" w:lineRule="exact"/>
        <w:ind w:firstLine="560" w:firstLineChars="200"/>
        <w:rPr>
          <w:rFonts w:ascii="宋体" w:hAnsi="宋体" w:cs="仿宋_GB2312"/>
          <w:sz w:val="28"/>
          <w:szCs w:val="28"/>
        </w:rPr>
      </w:pPr>
      <w:r>
        <w:rPr>
          <w:rFonts w:hint="eastAsia" w:ascii="宋体" w:hAnsi="宋体" w:cs="仿宋_GB2312"/>
          <w:sz w:val="28"/>
          <w:szCs w:val="28"/>
        </w:rPr>
        <w:t>4  基本账户银行的名称和地址：</w:t>
      </w:r>
      <w:r>
        <w:rPr>
          <w:rFonts w:hint="eastAsia" w:ascii="宋体" w:hAnsi="宋体" w:cs="仿宋_GB2312"/>
          <w:sz w:val="28"/>
          <w:szCs w:val="28"/>
          <w:u w:val="single"/>
        </w:rPr>
        <w:t xml:space="preserve">             </w:t>
      </w:r>
    </w:p>
    <w:p w14:paraId="501D3C8C">
      <w:pPr>
        <w:spacing w:line="560" w:lineRule="exact"/>
        <w:ind w:firstLine="560" w:firstLineChars="200"/>
        <w:rPr>
          <w:rFonts w:ascii="宋体" w:hAnsi="宋体" w:cs="仿宋_GB2312"/>
          <w:sz w:val="28"/>
          <w:szCs w:val="28"/>
        </w:rPr>
      </w:pPr>
      <w:r>
        <w:rPr>
          <w:rFonts w:hint="eastAsia" w:ascii="宋体" w:hAnsi="宋体" w:cs="仿宋_GB2312"/>
          <w:sz w:val="28"/>
          <w:szCs w:val="28"/>
        </w:rPr>
        <w:t>5  其他情况：</w:t>
      </w:r>
      <w:r>
        <w:rPr>
          <w:rFonts w:hint="eastAsia" w:ascii="宋体" w:hAnsi="宋体" w:cs="仿宋_GB2312"/>
          <w:sz w:val="28"/>
          <w:szCs w:val="28"/>
          <w:u w:val="single"/>
        </w:rPr>
        <w:t xml:space="preserve">             </w:t>
      </w:r>
    </w:p>
    <w:p w14:paraId="58288B78">
      <w:pPr>
        <w:spacing w:line="560" w:lineRule="exact"/>
        <w:ind w:firstLine="560" w:firstLineChars="200"/>
        <w:rPr>
          <w:rFonts w:ascii="宋体" w:hAnsi="宋体" w:cs="仿宋_GB2312"/>
          <w:sz w:val="28"/>
          <w:szCs w:val="28"/>
        </w:rPr>
      </w:pPr>
      <w:r>
        <w:rPr>
          <w:rFonts w:hint="eastAsia" w:ascii="宋体" w:hAnsi="宋体" w:cs="仿宋_GB2312"/>
          <w:sz w:val="28"/>
          <w:szCs w:val="28"/>
        </w:rPr>
        <w:t>我方声明上述信息是真实、正确的，并提供了全部能提供的资料和数据，我方同意出示相关证明材料。</w:t>
      </w:r>
    </w:p>
    <w:p w14:paraId="6E6E7CE7">
      <w:pPr>
        <w:spacing w:line="560" w:lineRule="exact"/>
        <w:ind w:firstLine="560" w:firstLineChars="200"/>
        <w:rPr>
          <w:rFonts w:ascii="宋体" w:hAnsi="宋体" w:cs="仿宋_GB2312"/>
          <w:sz w:val="28"/>
          <w:szCs w:val="28"/>
        </w:rPr>
      </w:pPr>
      <w:r>
        <w:rPr>
          <w:rFonts w:hint="eastAsia" w:ascii="宋体" w:hAnsi="宋体" w:cs="仿宋_GB2312"/>
          <w:sz w:val="28"/>
          <w:szCs w:val="28"/>
        </w:rPr>
        <w:t>日期：</w:t>
      </w:r>
      <w:r>
        <w:rPr>
          <w:rFonts w:hint="eastAsia" w:ascii="宋体" w:hAnsi="宋体" w:cs="仿宋_GB2312"/>
          <w:sz w:val="28"/>
          <w:szCs w:val="28"/>
          <w:u w:val="single"/>
        </w:rPr>
        <w:t xml:space="preserve">                            </w:t>
      </w:r>
    </w:p>
    <w:p w14:paraId="2EB29B1E">
      <w:pPr>
        <w:spacing w:line="560" w:lineRule="exact"/>
        <w:ind w:firstLine="560" w:firstLineChars="200"/>
        <w:rPr>
          <w:rFonts w:ascii="宋体" w:hAnsi="宋体" w:cs="仿宋_GB2312"/>
          <w:sz w:val="28"/>
          <w:szCs w:val="28"/>
        </w:rPr>
      </w:pPr>
      <w:r>
        <w:rPr>
          <w:rFonts w:hint="eastAsia" w:ascii="宋体" w:hAnsi="宋体" w:cs="仿宋_GB2312"/>
          <w:sz w:val="28"/>
          <w:szCs w:val="28"/>
        </w:rPr>
        <w:t>投标人名称：</w:t>
      </w:r>
      <w:r>
        <w:rPr>
          <w:rFonts w:hint="eastAsia" w:ascii="宋体" w:hAnsi="宋体" w:cs="仿宋_GB2312"/>
          <w:sz w:val="28"/>
          <w:szCs w:val="28"/>
          <w:u w:val="single"/>
        </w:rPr>
        <w:t xml:space="preserve">     （加盖公章）     </w:t>
      </w:r>
    </w:p>
    <w:p w14:paraId="4AAF35C0">
      <w:pPr>
        <w:spacing w:line="560" w:lineRule="exact"/>
        <w:ind w:firstLine="560" w:firstLineChars="200"/>
        <w:rPr>
          <w:rFonts w:ascii="宋体" w:hAnsi="宋体" w:cs="仿宋_GB2312"/>
          <w:sz w:val="28"/>
          <w:szCs w:val="28"/>
        </w:rPr>
      </w:pPr>
      <w:r>
        <w:rPr>
          <w:rFonts w:hint="eastAsia" w:ascii="宋体" w:hAnsi="宋体" w:cs="仿宋_GB2312"/>
          <w:sz w:val="28"/>
          <w:szCs w:val="28"/>
        </w:rPr>
        <w:t>法定代表人或授权代表签字：</w:t>
      </w:r>
      <w:r>
        <w:rPr>
          <w:rFonts w:hint="eastAsia" w:ascii="宋体" w:hAnsi="宋体" w:cs="仿宋_GB2312"/>
          <w:sz w:val="28"/>
          <w:szCs w:val="28"/>
          <w:u w:val="single"/>
        </w:rPr>
        <w:t xml:space="preserve">        </w:t>
      </w:r>
    </w:p>
    <w:p w14:paraId="174E52B3">
      <w:pPr>
        <w:spacing w:line="560" w:lineRule="exact"/>
        <w:ind w:firstLine="560" w:firstLineChars="200"/>
        <w:rPr>
          <w:rFonts w:ascii="宋体" w:hAnsi="宋体" w:cs="仿宋_GB2312"/>
          <w:sz w:val="28"/>
          <w:szCs w:val="28"/>
        </w:rPr>
      </w:pPr>
      <w:r>
        <w:rPr>
          <w:rFonts w:hint="eastAsia" w:ascii="宋体" w:hAnsi="宋体" w:cs="仿宋_GB2312"/>
          <w:sz w:val="28"/>
          <w:szCs w:val="28"/>
        </w:rPr>
        <w:t>电话：</w:t>
      </w:r>
      <w:r>
        <w:rPr>
          <w:rFonts w:hint="eastAsia" w:ascii="宋体" w:hAnsi="宋体" w:cs="仿宋_GB2312"/>
          <w:sz w:val="28"/>
          <w:szCs w:val="28"/>
          <w:u w:val="single"/>
        </w:rPr>
        <w:t xml:space="preserve">                            </w:t>
      </w:r>
    </w:p>
    <w:p w14:paraId="5C92016D">
      <w:pPr>
        <w:spacing w:line="560" w:lineRule="exact"/>
        <w:ind w:firstLine="560" w:firstLineChars="200"/>
        <w:rPr>
          <w:rFonts w:ascii="宋体" w:hAnsi="宋体" w:cs="仿宋_GB2312"/>
          <w:sz w:val="28"/>
          <w:szCs w:val="28"/>
        </w:rPr>
      </w:pPr>
      <w:r>
        <w:rPr>
          <w:rFonts w:hint="eastAsia" w:ascii="宋体" w:hAnsi="宋体" w:cs="仿宋_GB2312"/>
          <w:sz w:val="28"/>
          <w:szCs w:val="28"/>
        </w:rPr>
        <w:t>传真：</w:t>
      </w:r>
      <w:r>
        <w:rPr>
          <w:rFonts w:hint="eastAsia" w:ascii="宋体" w:hAnsi="宋体" w:cs="仿宋_GB2312"/>
          <w:sz w:val="28"/>
          <w:szCs w:val="28"/>
          <w:u w:val="single"/>
        </w:rPr>
        <w:t xml:space="preserve">                            </w:t>
      </w:r>
    </w:p>
    <w:p w14:paraId="1C1798D1">
      <w:pPr>
        <w:rPr>
          <w:rFonts w:ascii="宋体" w:hAnsi="宋体"/>
          <w:sz w:val="30"/>
          <w:szCs w:val="30"/>
        </w:rPr>
      </w:pPr>
      <w:r>
        <w:rPr>
          <w:rFonts w:ascii="宋体" w:hAnsi="宋体"/>
          <w:sz w:val="28"/>
          <w:szCs w:val="28"/>
        </w:rPr>
        <w:br w:type="page"/>
      </w:r>
      <w:bookmarkStart w:id="164" w:name="_Toc472493200"/>
      <w:bookmarkStart w:id="165" w:name="_Toc329716298"/>
      <w:r>
        <w:rPr>
          <w:rFonts w:hint="eastAsia" w:ascii="宋体" w:hAnsi="宋体" w:cs="仿宋_GB2312"/>
          <w:sz w:val="30"/>
          <w:szCs w:val="30"/>
        </w:rPr>
        <w:t>（二）银行出具的资信证明（参考格式）</w:t>
      </w:r>
      <w:bookmarkEnd w:id="164"/>
      <w:bookmarkEnd w:id="165"/>
    </w:p>
    <w:p w14:paraId="5D676189">
      <w:pPr>
        <w:jc w:val="center"/>
        <w:rPr>
          <w:rFonts w:ascii="宋体" w:hAnsi="宋体" w:cs="方正小标宋简体"/>
          <w:sz w:val="32"/>
          <w:szCs w:val="32"/>
        </w:rPr>
      </w:pPr>
      <w:r>
        <w:rPr>
          <w:rFonts w:hint="eastAsia" w:ascii="宋体" w:hAnsi="宋体" w:cs="方正小标宋简体"/>
          <w:sz w:val="32"/>
          <w:szCs w:val="32"/>
        </w:rPr>
        <w:t>资信证明</w:t>
      </w:r>
      <w:bookmarkStart w:id="166" w:name="_Toc329716299"/>
      <w:bookmarkStart w:id="167" w:name="_Toc329716297"/>
    </w:p>
    <w:p w14:paraId="511C5E3D">
      <w:pPr>
        <w:spacing w:line="560" w:lineRule="exact"/>
        <w:rPr>
          <w:rFonts w:ascii="宋体" w:hAnsi="宋体" w:cs="仿宋_GB2312"/>
          <w:sz w:val="28"/>
          <w:szCs w:val="28"/>
        </w:rPr>
      </w:pPr>
      <w:r>
        <w:rPr>
          <w:rFonts w:hint="eastAsia" w:ascii="宋体" w:hAnsi="宋体" w:cs="仿宋_GB2312"/>
          <w:sz w:val="28"/>
          <w:szCs w:val="28"/>
        </w:rPr>
        <w:t>银行名称：</w:t>
      </w:r>
      <w:r>
        <w:rPr>
          <w:rFonts w:hint="eastAsia" w:ascii="宋体" w:hAnsi="宋体" w:cs="仿宋_GB2312"/>
          <w:sz w:val="28"/>
          <w:szCs w:val="28"/>
          <w:u w:val="single"/>
        </w:rPr>
        <w:t xml:space="preserve">             </w:t>
      </w:r>
      <w:r>
        <w:rPr>
          <w:rFonts w:hint="eastAsia" w:ascii="宋体" w:hAnsi="宋体" w:cs="仿宋_GB2312"/>
          <w:sz w:val="28"/>
          <w:szCs w:val="28"/>
        </w:rPr>
        <w:t xml:space="preserve">         地    址：</w:t>
      </w:r>
      <w:r>
        <w:rPr>
          <w:rFonts w:hint="eastAsia" w:ascii="宋体" w:hAnsi="宋体" w:cs="仿宋_GB2312"/>
          <w:sz w:val="28"/>
          <w:szCs w:val="28"/>
          <w:u w:val="single"/>
        </w:rPr>
        <w:t xml:space="preserve">             </w:t>
      </w:r>
    </w:p>
    <w:p w14:paraId="3B10B0AB">
      <w:pPr>
        <w:spacing w:line="560" w:lineRule="exact"/>
        <w:rPr>
          <w:rFonts w:ascii="宋体" w:hAnsi="宋体" w:cs="仿宋_GB2312"/>
          <w:sz w:val="28"/>
          <w:szCs w:val="28"/>
        </w:rPr>
      </w:pPr>
      <w:r>
        <w:rPr>
          <w:rFonts w:hint="eastAsia" w:ascii="宋体" w:hAnsi="宋体" w:cs="仿宋_GB2312"/>
          <w:sz w:val="28"/>
          <w:szCs w:val="28"/>
        </w:rPr>
        <w:t>编    号：</w:t>
      </w:r>
      <w:r>
        <w:rPr>
          <w:rFonts w:hint="eastAsia" w:ascii="宋体" w:hAnsi="宋体" w:cs="仿宋_GB2312"/>
          <w:sz w:val="28"/>
          <w:szCs w:val="28"/>
          <w:u w:val="single"/>
        </w:rPr>
        <w:t xml:space="preserve">             </w:t>
      </w:r>
      <w:r>
        <w:rPr>
          <w:rFonts w:hint="eastAsia" w:ascii="宋体" w:hAnsi="宋体" w:cs="仿宋_GB2312"/>
          <w:sz w:val="28"/>
          <w:szCs w:val="28"/>
        </w:rPr>
        <w:t xml:space="preserve">         日    期：</w:t>
      </w:r>
      <w:r>
        <w:rPr>
          <w:rFonts w:hint="eastAsia" w:ascii="宋体" w:hAnsi="宋体" w:cs="仿宋_GB2312"/>
          <w:sz w:val="28"/>
          <w:szCs w:val="28"/>
          <w:u w:val="single"/>
        </w:rPr>
        <w:t xml:space="preserve">             </w:t>
      </w:r>
    </w:p>
    <w:p w14:paraId="22D28EBF">
      <w:pPr>
        <w:spacing w:line="560" w:lineRule="exact"/>
        <w:ind w:left="140" w:hanging="140" w:hangingChars="50"/>
        <w:rPr>
          <w:rFonts w:ascii="宋体" w:hAnsi="宋体" w:cs="仿宋_GB2312"/>
          <w:sz w:val="28"/>
          <w:szCs w:val="28"/>
        </w:rPr>
      </w:pPr>
      <w:r>
        <w:rPr>
          <w:rFonts w:hint="eastAsia" w:ascii="宋体" w:hAnsi="宋体" w:cs="仿宋_GB2312"/>
          <w:sz w:val="28"/>
          <w:szCs w:val="28"/>
        </w:rPr>
        <w:t>致：</w:t>
      </w:r>
      <w:r>
        <w:rPr>
          <w:rFonts w:hint="eastAsia" w:ascii="宋体" w:hAnsi="宋体" w:cs="仿宋_GB2312"/>
          <w:sz w:val="28"/>
          <w:szCs w:val="28"/>
          <w:u w:val="single"/>
        </w:rPr>
        <w:t>中车太原机车车辆有限公司</w:t>
      </w:r>
    </w:p>
    <w:p w14:paraId="45FB8338">
      <w:pPr>
        <w:spacing w:line="560" w:lineRule="exact"/>
        <w:ind w:firstLine="560" w:firstLineChars="200"/>
        <w:rPr>
          <w:rFonts w:ascii="宋体" w:hAnsi="宋体" w:cs="仿宋_GB2312"/>
          <w:sz w:val="28"/>
          <w:szCs w:val="28"/>
        </w:rPr>
      </w:pPr>
      <w:r>
        <w:rPr>
          <w:rFonts w:hint="eastAsia" w:ascii="宋体" w:hAnsi="宋体" w:cs="仿宋_GB2312"/>
          <w:sz w:val="28"/>
          <w:szCs w:val="28"/>
        </w:rPr>
        <w:t>我们的客户</w:t>
      </w:r>
      <w:r>
        <w:rPr>
          <w:rFonts w:hint="eastAsia" w:ascii="宋体" w:hAnsi="宋体" w:cs="仿宋_GB2312"/>
          <w:sz w:val="28"/>
          <w:szCs w:val="28"/>
          <w:u w:val="single"/>
        </w:rPr>
        <w:t>（投标人名称）</w:t>
      </w:r>
      <w:r>
        <w:rPr>
          <w:rFonts w:hint="eastAsia" w:ascii="宋体" w:hAnsi="宋体" w:cs="仿宋_GB2312"/>
          <w:sz w:val="28"/>
          <w:szCs w:val="28"/>
        </w:rPr>
        <w:t>在制作</w:t>
      </w:r>
      <w:r>
        <w:rPr>
          <w:rFonts w:hint="eastAsia" w:ascii="宋体" w:hAnsi="宋体" w:cs="仿宋_GB2312"/>
          <w:sz w:val="28"/>
          <w:szCs w:val="28"/>
          <w:u w:val="single"/>
        </w:rPr>
        <w:t>（招标项目名称）</w:t>
      </w:r>
      <w:r>
        <w:rPr>
          <w:rFonts w:hint="eastAsia" w:ascii="宋体" w:hAnsi="宋体" w:cs="仿宋_GB2312"/>
          <w:sz w:val="28"/>
          <w:szCs w:val="28"/>
        </w:rPr>
        <w:t>的投标文件。为此，我行将该企业有关情况介绍如下：</w:t>
      </w:r>
    </w:p>
    <w:p w14:paraId="5BE13E79">
      <w:pPr>
        <w:spacing w:line="560" w:lineRule="exact"/>
        <w:ind w:firstLine="560" w:firstLineChars="200"/>
        <w:rPr>
          <w:rFonts w:ascii="宋体" w:hAnsi="宋体" w:cs="仿宋_GB2312"/>
          <w:sz w:val="28"/>
          <w:szCs w:val="28"/>
        </w:rPr>
      </w:pPr>
      <w:r>
        <w:rPr>
          <w:rFonts w:hint="eastAsia" w:ascii="宋体" w:hAnsi="宋体" w:cs="仿宋_GB2312"/>
          <w:sz w:val="28"/>
          <w:szCs w:val="28"/>
        </w:rPr>
        <w:t>上述公司自（日期）起在我行开立的资金账户状况（是否良好），信誉状况（是否良好），在商务结算中的记录（状况如何）等。</w:t>
      </w:r>
    </w:p>
    <w:p w14:paraId="53CA9125">
      <w:pPr>
        <w:spacing w:line="560" w:lineRule="exact"/>
        <w:ind w:firstLine="560" w:firstLineChars="200"/>
        <w:rPr>
          <w:rFonts w:ascii="宋体" w:hAnsi="宋体" w:cs="仿宋_GB2312"/>
          <w:sz w:val="28"/>
          <w:szCs w:val="28"/>
        </w:rPr>
      </w:pPr>
      <w:r>
        <w:rPr>
          <w:rFonts w:hint="eastAsia" w:ascii="宋体" w:hAnsi="宋体" w:cs="仿宋_GB2312"/>
          <w:sz w:val="28"/>
          <w:szCs w:val="28"/>
        </w:rPr>
        <w:t>其他需要说明的情况：</w:t>
      </w:r>
      <w:r>
        <w:rPr>
          <w:rFonts w:hint="eastAsia" w:ascii="宋体" w:hAnsi="宋体" w:cs="仿宋_GB2312"/>
          <w:sz w:val="28"/>
          <w:szCs w:val="28"/>
          <w:u w:val="single"/>
        </w:rPr>
        <w:t xml:space="preserve">             </w:t>
      </w:r>
    </w:p>
    <w:p w14:paraId="6EE00516">
      <w:pPr>
        <w:spacing w:line="560" w:lineRule="exact"/>
        <w:ind w:firstLine="560" w:firstLineChars="200"/>
        <w:rPr>
          <w:rFonts w:ascii="宋体" w:hAnsi="宋体" w:cs="仿宋_GB2312"/>
          <w:sz w:val="28"/>
          <w:szCs w:val="28"/>
        </w:rPr>
      </w:pPr>
      <w:r>
        <w:rPr>
          <w:rFonts w:hint="eastAsia" w:ascii="宋体" w:hAnsi="宋体" w:cs="仿宋_GB2312"/>
          <w:sz w:val="28"/>
          <w:szCs w:val="28"/>
        </w:rPr>
        <w:t>该资信证明只作为该项目企业资质信用文件，并不构成我行对外的债务担保责任。</w:t>
      </w:r>
    </w:p>
    <w:p w14:paraId="6AE895FF">
      <w:pPr>
        <w:spacing w:line="560" w:lineRule="exact"/>
        <w:ind w:firstLine="560" w:firstLineChars="200"/>
        <w:rPr>
          <w:rFonts w:ascii="宋体" w:hAnsi="宋体" w:cs="仿宋_GB2312"/>
          <w:sz w:val="28"/>
          <w:szCs w:val="28"/>
        </w:rPr>
      </w:pPr>
      <w:r>
        <w:rPr>
          <w:rFonts w:hint="eastAsia" w:ascii="宋体" w:hAnsi="宋体" w:cs="仿宋_GB2312"/>
          <w:sz w:val="28"/>
          <w:szCs w:val="28"/>
        </w:rPr>
        <w:t>特此证明。</w:t>
      </w:r>
    </w:p>
    <w:p w14:paraId="3ED6CD31">
      <w:pPr>
        <w:spacing w:line="560" w:lineRule="exact"/>
        <w:ind w:firstLine="560" w:firstLineChars="200"/>
        <w:rPr>
          <w:rFonts w:ascii="宋体" w:hAnsi="宋体" w:cs="仿宋_GB2312"/>
          <w:sz w:val="28"/>
          <w:szCs w:val="28"/>
        </w:rPr>
      </w:pPr>
    </w:p>
    <w:p w14:paraId="534E678B">
      <w:pPr>
        <w:spacing w:line="560" w:lineRule="exact"/>
        <w:ind w:firstLine="2520" w:firstLineChars="900"/>
        <w:rPr>
          <w:rFonts w:ascii="宋体" w:hAnsi="宋体" w:cs="仿宋_GB2312"/>
          <w:sz w:val="28"/>
          <w:szCs w:val="28"/>
        </w:rPr>
      </w:pPr>
      <w:r>
        <w:rPr>
          <w:rFonts w:hint="eastAsia" w:ascii="宋体" w:hAnsi="宋体" w:cs="仿宋_GB2312"/>
          <w:sz w:val="28"/>
          <w:szCs w:val="28"/>
        </w:rPr>
        <w:t>银行名称：</w:t>
      </w:r>
      <w:r>
        <w:rPr>
          <w:rFonts w:hint="eastAsia" w:ascii="宋体" w:hAnsi="宋体" w:cs="仿宋_GB2312"/>
          <w:sz w:val="28"/>
          <w:szCs w:val="28"/>
          <w:u w:val="single"/>
        </w:rPr>
        <w:t xml:space="preserve">     （加盖公章）     </w:t>
      </w:r>
    </w:p>
    <w:p w14:paraId="42FE790B">
      <w:pPr>
        <w:spacing w:line="560" w:lineRule="exact"/>
        <w:ind w:firstLine="2520" w:firstLineChars="900"/>
        <w:rPr>
          <w:rFonts w:ascii="宋体" w:hAnsi="宋体" w:cs="仿宋_GB2312"/>
          <w:sz w:val="28"/>
          <w:szCs w:val="28"/>
        </w:rPr>
      </w:pPr>
      <w:r>
        <w:rPr>
          <w:rFonts w:hint="eastAsia" w:ascii="宋体" w:hAnsi="宋体" w:cs="仿宋_GB2312"/>
          <w:sz w:val="28"/>
          <w:szCs w:val="28"/>
        </w:rPr>
        <w:t>负责人或授权代表签字：</w:t>
      </w:r>
      <w:r>
        <w:rPr>
          <w:rFonts w:hint="eastAsia" w:ascii="宋体" w:hAnsi="宋体" w:cs="仿宋_GB2312"/>
          <w:sz w:val="28"/>
          <w:szCs w:val="28"/>
          <w:u w:val="single"/>
        </w:rPr>
        <w:t xml:space="preserve">          </w:t>
      </w:r>
    </w:p>
    <w:p w14:paraId="438C8481">
      <w:pPr>
        <w:spacing w:line="560" w:lineRule="exact"/>
        <w:ind w:firstLine="2548" w:firstLineChars="910"/>
        <w:rPr>
          <w:rFonts w:ascii="宋体" w:hAnsi="宋体" w:cs="仿宋_GB2312"/>
          <w:sz w:val="28"/>
          <w:szCs w:val="28"/>
          <w:u w:val="single"/>
        </w:rPr>
      </w:pPr>
      <w:r>
        <w:rPr>
          <w:rFonts w:hint="eastAsia" w:ascii="宋体" w:hAnsi="宋体" w:cs="仿宋_GB2312"/>
          <w:sz w:val="28"/>
          <w:szCs w:val="28"/>
        </w:rPr>
        <w:t>联系电话：</w:t>
      </w:r>
      <w:r>
        <w:rPr>
          <w:rFonts w:hint="eastAsia" w:ascii="宋体" w:hAnsi="宋体" w:cs="仿宋_GB2312"/>
          <w:sz w:val="28"/>
          <w:szCs w:val="28"/>
          <w:u w:val="single"/>
        </w:rPr>
        <w:t xml:space="preserve">                      </w:t>
      </w:r>
    </w:p>
    <w:p w14:paraId="18798428">
      <w:pPr>
        <w:rPr>
          <w:rFonts w:ascii="宋体" w:hAnsi="宋体"/>
          <w:sz w:val="28"/>
          <w:szCs w:val="28"/>
        </w:rPr>
      </w:pPr>
    </w:p>
    <w:p w14:paraId="72C0329E">
      <w:pPr>
        <w:rPr>
          <w:rFonts w:ascii="宋体" w:hAnsi="宋体"/>
          <w:sz w:val="28"/>
          <w:szCs w:val="28"/>
        </w:rPr>
      </w:pPr>
    </w:p>
    <w:p w14:paraId="7844C986">
      <w:pPr>
        <w:rPr>
          <w:rFonts w:ascii="宋体" w:hAnsi="宋体" w:cs="仿宋_GB2312"/>
          <w:sz w:val="30"/>
          <w:szCs w:val="30"/>
        </w:rPr>
      </w:pPr>
      <w:r>
        <w:rPr>
          <w:rFonts w:ascii="宋体" w:hAnsi="宋体"/>
          <w:sz w:val="28"/>
          <w:szCs w:val="28"/>
        </w:rPr>
        <w:br w:type="page"/>
      </w:r>
      <w:r>
        <w:rPr>
          <w:rFonts w:hint="eastAsia" w:ascii="宋体" w:hAnsi="宋体" w:cs="仿宋_GB2312"/>
          <w:sz w:val="30"/>
          <w:szCs w:val="30"/>
        </w:rPr>
        <w:t>（三）企业提供的营业执照</w:t>
      </w:r>
    </w:p>
    <w:p w14:paraId="2B6273DF">
      <w:pPr>
        <w:rPr>
          <w:rFonts w:ascii="宋体" w:hAnsi="宋体" w:cs="仿宋_GB2312"/>
          <w:sz w:val="30"/>
          <w:szCs w:val="30"/>
        </w:rPr>
      </w:pPr>
      <w:r>
        <w:rPr>
          <w:rFonts w:hint="eastAsia" w:ascii="宋体" w:hAnsi="宋体" w:cs="仿宋_GB2312"/>
          <w:sz w:val="30"/>
          <w:szCs w:val="30"/>
        </w:rPr>
        <w:t>（四）企业提供的一般纳税人资格证明文件</w:t>
      </w:r>
    </w:p>
    <w:p w14:paraId="229CFD26">
      <w:pPr>
        <w:rPr>
          <w:rFonts w:hint="eastAsia" w:ascii="宋体" w:hAnsi="宋体" w:eastAsia="宋体" w:cs="仿宋_GB2312"/>
          <w:sz w:val="30"/>
          <w:szCs w:val="30"/>
          <w:highlight w:val="none"/>
          <w:lang w:eastAsia="zh-CN"/>
        </w:rPr>
      </w:pPr>
      <w:r>
        <w:rPr>
          <w:rFonts w:hint="eastAsia" w:ascii="宋体" w:hAnsi="宋体" w:cs="仿宋_GB2312"/>
          <w:sz w:val="30"/>
          <w:szCs w:val="30"/>
          <w:highlight w:val="none"/>
        </w:rPr>
        <w:t>（五）投标人提供</w:t>
      </w:r>
      <w:r>
        <w:rPr>
          <w:rFonts w:hint="eastAsia" w:ascii="宋体" w:hAnsi="宋体" w:cs="仿宋_GB2312"/>
          <w:sz w:val="30"/>
          <w:szCs w:val="30"/>
          <w:highlight w:val="none"/>
          <w:lang w:eastAsia="zh-CN"/>
        </w:rPr>
        <w:t>相关的资质证明</w:t>
      </w:r>
    </w:p>
    <w:p w14:paraId="2028E6F5">
      <w:pPr>
        <w:rPr>
          <w:rFonts w:hint="eastAsia" w:ascii="宋体" w:hAnsi="宋体" w:cs="仿宋_GB2312"/>
          <w:sz w:val="30"/>
          <w:szCs w:val="30"/>
        </w:rPr>
      </w:pPr>
      <w:r>
        <w:rPr>
          <w:rFonts w:hint="eastAsia" w:ascii="宋体" w:hAnsi="宋体" w:cs="仿宋_GB2312"/>
          <w:sz w:val="30"/>
          <w:szCs w:val="30"/>
        </w:rPr>
        <w:t>（六）投标人认为从事本投标需要提供的其它资格证明文件</w:t>
      </w:r>
      <w:bookmarkEnd w:id="166"/>
      <w:bookmarkEnd w:id="167"/>
    </w:p>
    <w:p w14:paraId="44561A13">
      <w:pPr>
        <w:pStyle w:val="9"/>
        <w:ind w:left="0" w:leftChars="0" w:firstLine="0" w:firstLineChars="0"/>
        <w:rPr>
          <w:rFonts w:hint="eastAsia" w:eastAsia="宋体"/>
          <w:lang w:eastAsia="zh-CN"/>
        </w:rPr>
      </w:pPr>
      <w:r>
        <w:rPr>
          <w:rFonts w:hint="eastAsia" w:ascii="宋体" w:hAnsi="宋体" w:cs="仿宋_GB2312"/>
          <w:sz w:val="30"/>
          <w:szCs w:val="30"/>
          <w:lang w:eastAsia="zh-CN"/>
        </w:rPr>
        <w:t>（七）相关业绩复印件</w:t>
      </w:r>
    </w:p>
    <w:p w14:paraId="2CEEB3CB">
      <w:pPr>
        <w:pStyle w:val="9"/>
        <w:ind w:left="0" w:leftChars="0" w:firstLine="0" w:firstLineChars="0"/>
        <w:rPr>
          <w:rFonts w:hint="eastAsia" w:eastAsia="宋体"/>
          <w:highlight w:val="none"/>
          <w:lang w:eastAsia="zh-CN"/>
        </w:rPr>
      </w:pPr>
      <w:r>
        <w:rPr>
          <w:rFonts w:hint="eastAsia" w:ascii="宋体" w:hAnsi="宋体" w:cs="仿宋_GB2312"/>
          <w:sz w:val="30"/>
          <w:szCs w:val="30"/>
          <w:highlight w:val="none"/>
          <w:lang w:eastAsia="zh-CN"/>
        </w:rPr>
        <w:t>八、服务方案</w:t>
      </w:r>
    </w:p>
    <w:sectPr>
      <w:footerReference r:id="rId3" w:type="default"/>
      <w:pgSz w:w="11906" w:h="16838"/>
      <w:pgMar w:top="1440" w:right="1797" w:bottom="1440" w:left="1797" w:header="851" w:footer="992" w:gutter="0"/>
      <w:pgNumType w:fmt="numberInDash" w:start="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60D43">
    <w:pPr>
      <w:pStyle w:val="5"/>
      <w:jc w:val="center"/>
    </w:pPr>
    <w:r>
      <w:fldChar w:fldCharType="begin"/>
    </w:r>
    <w:r>
      <w:instrText xml:space="preserve">PAGE   \* MERGEFORMAT</w:instrText>
    </w:r>
    <w:r>
      <w:fldChar w:fldCharType="separate"/>
    </w:r>
    <w:r>
      <w:rPr>
        <w:lang w:val="zh-CN"/>
      </w:rPr>
      <w:t>-</w:t>
    </w:r>
    <w:r>
      <w:t xml:space="preserve"> 2 -</w:t>
    </w:r>
    <w:r>
      <w:fldChar w:fldCharType="end"/>
    </w:r>
  </w:p>
  <w:p w14:paraId="1F5B5801">
    <w:pPr>
      <w:pStyle w:val="5"/>
      <w:rPr>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C9F8C"/>
    <w:multiLevelType w:val="singleLevel"/>
    <w:tmpl w:val="438C9F8C"/>
    <w:lvl w:ilvl="0" w:tentative="0">
      <w:start w:val="4"/>
      <w:numFmt w:val="chineseCounting"/>
      <w:suff w:val="nothing"/>
      <w:lvlText w:val="%1、"/>
      <w:lvlJc w:val="left"/>
      <w:rPr>
        <w:rFonts w:hint="eastAsia"/>
      </w:rPr>
    </w:lvl>
  </w:abstractNum>
  <w:abstractNum w:abstractNumId="1">
    <w:nsid w:val="64016133"/>
    <w:multiLevelType w:val="singleLevel"/>
    <w:tmpl w:val="6401613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4A"/>
    <w:rsid w:val="00111779"/>
    <w:rsid w:val="00186408"/>
    <w:rsid w:val="0019279F"/>
    <w:rsid w:val="002A11A4"/>
    <w:rsid w:val="002C5A02"/>
    <w:rsid w:val="003960A5"/>
    <w:rsid w:val="004320FE"/>
    <w:rsid w:val="00440643"/>
    <w:rsid w:val="0044094A"/>
    <w:rsid w:val="004F68E9"/>
    <w:rsid w:val="00641950"/>
    <w:rsid w:val="007C2BC2"/>
    <w:rsid w:val="00AB4C1E"/>
    <w:rsid w:val="00B17D69"/>
    <w:rsid w:val="00C33414"/>
    <w:rsid w:val="00C854E7"/>
    <w:rsid w:val="00D11F48"/>
    <w:rsid w:val="00E6326B"/>
    <w:rsid w:val="00EC2CD3"/>
    <w:rsid w:val="00EE6473"/>
    <w:rsid w:val="00FD0897"/>
    <w:rsid w:val="0A4C61B6"/>
    <w:rsid w:val="0AF648B9"/>
    <w:rsid w:val="0D2D12F8"/>
    <w:rsid w:val="190C4C9A"/>
    <w:rsid w:val="1CA038E6"/>
    <w:rsid w:val="1CB96A8C"/>
    <w:rsid w:val="35E75B80"/>
    <w:rsid w:val="360F3E31"/>
    <w:rsid w:val="39BF18AF"/>
    <w:rsid w:val="3B8B41FF"/>
    <w:rsid w:val="4880024C"/>
    <w:rsid w:val="49CA5981"/>
    <w:rsid w:val="4A38207E"/>
    <w:rsid w:val="4AA3274E"/>
    <w:rsid w:val="4C631488"/>
    <w:rsid w:val="4C667A8A"/>
    <w:rsid w:val="5051631C"/>
    <w:rsid w:val="571E1DB1"/>
    <w:rsid w:val="5D9C0948"/>
    <w:rsid w:val="60496237"/>
    <w:rsid w:val="61E8315B"/>
    <w:rsid w:val="64913743"/>
    <w:rsid w:val="6AAD0B3A"/>
    <w:rsid w:val="6C9B4A9C"/>
    <w:rsid w:val="6EDE6EEE"/>
    <w:rsid w:val="703F0F85"/>
    <w:rsid w:val="733B3C25"/>
    <w:rsid w:val="7B9C4DE6"/>
    <w:rsid w:val="7CB70E9F"/>
    <w:rsid w:val="7D7F5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w:basedOn w:val="1"/>
    <w:link w:val="16"/>
    <w:semiHidden/>
    <w:unhideWhenUsed/>
    <w:qFormat/>
    <w:uiPriority w:val="99"/>
    <w:pPr>
      <w:spacing w:after="120"/>
      <w:ind w:left="420" w:leftChars="200"/>
    </w:pPr>
  </w:style>
  <w:style w:type="paragraph" w:styleId="4">
    <w:name w:val="Plain Text"/>
    <w:basedOn w:val="1"/>
    <w:link w:val="18"/>
    <w:qFormat/>
    <w:uiPriority w:val="0"/>
    <w:rPr>
      <w:rFonts w:ascii="宋体" w:hAnsi="Courier New"/>
      <w:szCs w:val="20"/>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itle"/>
    <w:basedOn w:val="1"/>
    <w:next w:val="1"/>
    <w:link w:val="20"/>
    <w:qFormat/>
    <w:uiPriority w:val="0"/>
    <w:pPr>
      <w:spacing w:before="240" w:after="60"/>
      <w:jc w:val="center"/>
      <w:outlineLvl w:val="0"/>
    </w:pPr>
    <w:rPr>
      <w:rFonts w:ascii="Cambria" w:hAnsi="Cambria"/>
      <w:b/>
      <w:bCs/>
      <w:sz w:val="32"/>
      <w:szCs w:val="32"/>
    </w:rPr>
  </w:style>
  <w:style w:type="paragraph" w:styleId="9">
    <w:name w:val="Body Text First Indent 2"/>
    <w:basedOn w:val="3"/>
    <w:next w:val="1"/>
    <w:link w:val="17"/>
    <w:qFormat/>
    <w:uiPriority w:val="0"/>
    <w:pPr>
      <w:ind w:firstLine="420" w:firstLineChars="200"/>
    </w:pPr>
    <w:rPr>
      <w:rFonts w:ascii="Calibri" w:hAnsi="Calibri"/>
      <w:kern w:val="0"/>
      <w:sz w:val="20"/>
      <w:szCs w:val="20"/>
    </w:rPr>
  </w:style>
  <w:style w:type="table" w:styleId="11">
    <w:name w:val="Table Grid"/>
    <w:basedOn w:val="10"/>
    <w:qFormat/>
    <w:uiPriority w:val="0"/>
    <w:rPr>
      <w:rFonts w:ascii="Times New Roman" w:hAnsi="Times New Roman" w:eastAsia="宋体"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qFormat/>
    <w:uiPriority w:val="0"/>
    <w:rPr>
      <w:color w:val="0000FF"/>
      <w:u w:val="single"/>
    </w:rPr>
  </w:style>
  <w:style w:type="character" w:customStyle="1" w:styleId="14">
    <w:name w:val="页眉 字符"/>
    <w:basedOn w:val="12"/>
    <w:link w:val="6"/>
    <w:qFormat/>
    <w:uiPriority w:val="99"/>
    <w:rPr>
      <w:sz w:val="18"/>
      <w:szCs w:val="18"/>
    </w:rPr>
  </w:style>
  <w:style w:type="character" w:customStyle="1" w:styleId="15">
    <w:name w:val="页脚 字符"/>
    <w:basedOn w:val="12"/>
    <w:link w:val="5"/>
    <w:qFormat/>
    <w:uiPriority w:val="99"/>
    <w:rPr>
      <w:sz w:val="18"/>
      <w:szCs w:val="18"/>
    </w:rPr>
  </w:style>
  <w:style w:type="character" w:customStyle="1" w:styleId="16">
    <w:name w:val="正文文本缩进 字符"/>
    <w:basedOn w:val="12"/>
    <w:link w:val="3"/>
    <w:semiHidden/>
    <w:qFormat/>
    <w:uiPriority w:val="99"/>
    <w:rPr>
      <w:rFonts w:ascii="Times New Roman" w:hAnsi="Times New Roman" w:eastAsia="宋体" w:cs="Times New Roman"/>
      <w:szCs w:val="24"/>
      <w14:ligatures w14:val="none"/>
    </w:rPr>
  </w:style>
  <w:style w:type="character" w:customStyle="1" w:styleId="17">
    <w:name w:val="正文文本首行缩进 2 字符"/>
    <w:basedOn w:val="16"/>
    <w:link w:val="9"/>
    <w:qFormat/>
    <w:uiPriority w:val="0"/>
    <w:rPr>
      <w:rFonts w:ascii="Calibri" w:hAnsi="Calibri" w:eastAsia="宋体" w:cs="Times New Roman"/>
      <w:kern w:val="0"/>
      <w:sz w:val="20"/>
      <w:szCs w:val="20"/>
      <w14:ligatures w14:val="none"/>
    </w:rPr>
  </w:style>
  <w:style w:type="character" w:customStyle="1" w:styleId="18">
    <w:name w:val="纯文本 字符"/>
    <w:basedOn w:val="12"/>
    <w:link w:val="4"/>
    <w:qFormat/>
    <w:uiPriority w:val="0"/>
    <w:rPr>
      <w:rFonts w:ascii="宋体" w:hAnsi="Courier New" w:eastAsia="宋体" w:cs="Times New Roman"/>
      <w:szCs w:val="20"/>
      <w14:ligatures w14:val="none"/>
    </w:rPr>
  </w:style>
  <w:style w:type="paragraph" w:styleId="19">
    <w:name w:val="List Paragraph"/>
    <w:basedOn w:val="1"/>
    <w:qFormat/>
    <w:uiPriority w:val="34"/>
    <w:pPr>
      <w:ind w:firstLine="420" w:firstLineChars="200"/>
    </w:pPr>
    <w:rPr>
      <w:rFonts w:ascii="Calibri" w:hAnsi="Calibri"/>
      <w:szCs w:val="22"/>
    </w:rPr>
  </w:style>
  <w:style w:type="character" w:customStyle="1" w:styleId="20">
    <w:name w:val="标题 字符"/>
    <w:basedOn w:val="12"/>
    <w:link w:val="8"/>
    <w:qFormat/>
    <w:uiPriority w:val="0"/>
    <w:rPr>
      <w:rFonts w:ascii="Cambria" w:hAnsi="Cambria" w:eastAsia="宋体" w:cs="Times New Roman"/>
      <w:b/>
      <w:bCs/>
      <w:sz w:val="32"/>
      <w:szCs w:val="32"/>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1808</Words>
  <Characters>10309</Characters>
  <Lines>85</Lines>
  <Paragraphs>24</Paragraphs>
  <TotalTime>2</TotalTime>
  <ScaleCrop>false</ScaleCrop>
  <LinksUpToDate>false</LinksUpToDate>
  <CharactersWithSpaces>12093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2024-06-18T05:32:00Z</dcterms:created>
  <dc:creator>Administrator</dc:creator>
  <cp:lastModifiedBy>营销中心</cp:lastModifiedBy>
  <cp:lastPrinted>2024-12-27T07:15:18Z</cp:lastPrinted>
  <dcterms:modified xsi:type="dcterms:W3CDTF">2024-12-27T07:15:47Z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FF98D27A582E4FEFBAEF26CDB259C355</vt:lpwstr>
  </property>
</Properties>
</file>