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018ED">
      <w:pPr>
        <w:adjustRightInd w:val="0"/>
        <w:snapToGrid w:val="0"/>
        <w:spacing w:line="440" w:lineRule="atLeast"/>
        <w:jc w:val="center"/>
        <w:rPr>
          <w:b/>
          <w:sz w:val="52"/>
          <w:szCs w:val="52"/>
        </w:rPr>
      </w:pPr>
    </w:p>
    <w:p w14:paraId="025C754C">
      <w:pPr>
        <w:adjustRightInd w:val="0"/>
        <w:snapToGrid w:val="0"/>
        <w:spacing w:line="440" w:lineRule="atLeast"/>
        <w:jc w:val="center"/>
        <w:rPr>
          <w:b/>
          <w:sz w:val="52"/>
          <w:szCs w:val="52"/>
        </w:rPr>
      </w:pPr>
    </w:p>
    <w:p w14:paraId="6F98FE3C">
      <w:pPr>
        <w:adjustRightInd w:val="0"/>
        <w:snapToGrid w:val="0"/>
        <w:spacing w:line="440" w:lineRule="atLeast"/>
        <w:jc w:val="center"/>
        <w:rPr>
          <w:b/>
          <w:sz w:val="52"/>
          <w:szCs w:val="52"/>
        </w:rPr>
      </w:pPr>
    </w:p>
    <w:p w14:paraId="46E7C867">
      <w:pPr>
        <w:adjustRightInd w:val="0"/>
        <w:snapToGrid w:val="0"/>
        <w:spacing w:line="360" w:lineRule="auto"/>
        <w:jc w:val="center"/>
        <w:rPr>
          <w:b/>
          <w:sz w:val="40"/>
          <w:szCs w:val="40"/>
        </w:rPr>
      </w:pPr>
      <w:r>
        <w:rPr>
          <w:b/>
          <w:sz w:val="40"/>
          <w:szCs w:val="40"/>
        </w:rPr>
        <w:t>中车太原机车车辆有限公司</w:t>
      </w:r>
    </w:p>
    <w:p w14:paraId="6DBAE1D2">
      <w:pPr>
        <w:adjustRightInd w:val="0"/>
        <w:snapToGrid w:val="0"/>
        <w:spacing w:line="360" w:lineRule="auto"/>
        <w:jc w:val="center"/>
        <w:rPr>
          <w:b/>
          <w:sz w:val="32"/>
          <w:szCs w:val="32"/>
        </w:rPr>
      </w:pPr>
      <w:r>
        <w:rPr>
          <w:b/>
          <w:sz w:val="32"/>
          <w:szCs w:val="32"/>
        </w:rPr>
        <w:t>ISO</w:t>
      </w:r>
      <w:r>
        <w:rPr>
          <w:rFonts w:hint="eastAsia"/>
          <w:b/>
          <w:sz w:val="32"/>
          <w:szCs w:val="32"/>
        </w:rPr>
        <w:t>27001（信息安全管理体系）认证及监督审核服务</w:t>
      </w:r>
    </w:p>
    <w:p w14:paraId="7051C71D">
      <w:pPr>
        <w:adjustRightInd w:val="0"/>
        <w:snapToGrid w:val="0"/>
        <w:spacing w:line="360" w:lineRule="auto"/>
        <w:jc w:val="center"/>
        <w:rPr>
          <w:b/>
          <w:sz w:val="52"/>
          <w:szCs w:val="52"/>
        </w:rPr>
      </w:pPr>
    </w:p>
    <w:p w14:paraId="6F982195">
      <w:pPr>
        <w:adjustRightInd w:val="0"/>
        <w:snapToGrid w:val="0"/>
        <w:spacing w:line="360" w:lineRule="auto"/>
        <w:jc w:val="center"/>
        <w:rPr>
          <w:bCs/>
          <w:sz w:val="72"/>
          <w:szCs w:val="72"/>
        </w:rPr>
      </w:pPr>
      <w:r>
        <w:rPr>
          <w:bCs/>
          <w:sz w:val="72"/>
          <w:szCs w:val="72"/>
        </w:rPr>
        <w:t>招标文件</w:t>
      </w:r>
    </w:p>
    <w:p w14:paraId="773D6A97">
      <w:pPr>
        <w:adjustRightInd w:val="0"/>
        <w:snapToGrid w:val="0"/>
        <w:spacing w:line="360" w:lineRule="auto"/>
        <w:rPr>
          <w:b/>
          <w:sz w:val="48"/>
          <w:szCs w:val="48"/>
        </w:rPr>
      </w:pPr>
    </w:p>
    <w:p w14:paraId="1B9EE3E5">
      <w:pPr>
        <w:jc w:val="center"/>
        <w:rPr>
          <w:sz w:val="36"/>
          <w:szCs w:val="36"/>
        </w:rPr>
      </w:pPr>
      <w:r>
        <w:rPr>
          <w:sz w:val="36"/>
          <w:szCs w:val="36"/>
        </w:rPr>
        <w:t>项目名称：</w:t>
      </w:r>
      <w:r>
        <w:rPr>
          <w:rFonts w:hint="eastAsia"/>
          <w:sz w:val="36"/>
          <w:szCs w:val="36"/>
        </w:rPr>
        <w:t>ISO27001（信息安全管理体系）认证及监督审核服务</w:t>
      </w:r>
    </w:p>
    <w:p w14:paraId="6C85404F">
      <w:pPr>
        <w:spacing w:line="360" w:lineRule="auto"/>
        <w:ind w:left="3373" w:hanging="3373" w:hangingChars="1050"/>
        <w:rPr>
          <w:b/>
          <w:sz w:val="32"/>
          <w:szCs w:val="32"/>
        </w:rPr>
      </w:pPr>
    </w:p>
    <w:p w14:paraId="421A9CBA">
      <w:pPr>
        <w:adjustRightInd w:val="0"/>
        <w:snapToGrid w:val="0"/>
        <w:spacing w:line="360" w:lineRule="auto"/>
        <w:jc w:val="center"/>
        <w:rPr>
          <w:b/>
          <w:sz w:val="32"/>
          <w:szCs w:val="32"/>
        </w:rPr>
      </w:pPr>
    </w:p>
    <w:p w14:paraId="06B39AB3">
      <w:pPr>
        <w:pStyle w:val="2"/>
        <w:ind w:firstLine="400"/>
      </w:pPr>
    </w:p>
    <w:p w14:paraId="6BFED359"/>
    <w:p w14:paraId="1C069CE7">
      <w:pPr>
        <w:adjustRightInd w:val="0"/>
        <w:snapToGrid w:val="0"/>
        <w:spacing w:line="360" w:lineRule="auto"/>
        <w:jc w:val="center"/>
        <w:rPr>
          <w:b/>
          <w:sz w:val="32"/>
          <w:szCs w:val="32"/>
        </w:rPr>
      </w:pPr>
    </w:p>
    <w:p w14:paraId="089F19EB">
      <w:pPr>
        <w:pStyle w:val="2"/>
        <w:ind w:firstLine="400"/>
      </w:pPr>
    </w:p>
    <w:p w14:paraId="7AAD0FEF"/>
    <w:p w14:paraId="32F2410C">
      <w:pPr>
        <w:adjustRightInd w:val="0"/>
        <w:snapToGrid w:val="0"/>
        <w:spacing w:line="360" w:lineRule="auto"/>
        <w:jc w:val="center"/>
        <w:rPr>
          <w:b/>
          <w:sz w:val="36"/>
          <w:szCs w:val="36"/>
        </w:rPr>
      </w:pPr>
      <w:r>
        <w:rPr>
          <w:b/>
          <w:sz w:val="36"/>
          <w:szCs w:val="36"/>
        </w:rPr>
        <w:t>中车太原机车车辆有限公司</w:t>
      </w:r>
    </w:p>
    <w:p w14:paraId="7CD6E680">
      <w:pPr>
        <w:adjustRightInd w:val="0"/>
        <w:snapToGrid w:val="0"/>
        <w:spacing w:line="360" w:lineRule="auto"/>
        <w:jc w:val="center"/>
        <w:rPr>
          <w:b/>
          <w:sz w:val="36"/>
          <w:szCs w:val="36"/>
        </w:rPr>
      </w:pPr>
      <w:r>
        <w:rPr>
          <w:b/>
          <w:sz w:val="36"/>
          <w:szCs w:val="36"/>
        </w:rPr>
        <w:t>202</w:t>
      </w:r>
      <w:r>
        <w:rPr>
          <w:rFonts w:hint="eastAsia"/>
          <w:b/>
          <w:sz w:val="36"/>
          <w:szCs w:val="36"/>
        </w:rPr>
        <w:t>4</w:t>
      </w:r>
      <w:r>
        <w:rPr>
          <w:b/>
          <w:sz w:val="36"/>
          <w:szCs w:val="36"/>
        </w:rPr>
        <w:t>年</w:t>
      </w:r>
      <w:r>
        <w:rPr>
          <w:rFonts w:hint="eastAsia"/>
          <w:b/>
          <w:sz w:val="36"/>
          <w:szCs w:val="36"/>
          <w:lang w:val="en-US" w:eastAsia="zh-CN"/>
        </w:rPr>
        <w:t>11</w:t>
      </w:r>
      <w:r>
        <w:rPr>
          <w:b/>
          <w:sz w:val="36"/>
          <w:szCs w:val="36"/>
        </w:rPr>
        <w:t>月</w:t>
      </w:r>
    </w:p>
    <w:p w14:paraId="1F945042">
      <w:pPr>
        <w:adjustRightInd w:val="0"/>
        <w:snapToGrid w:val="0"/>
        <w:spacing w:before="159" w:beforeLines="50" w:after="159" w:afterLines="50" w:line="360" w:lineRule="auto"/>
        <w:rPr>
          <w:bCs/>
          <w:szCs w:val="32"/>
        </w:rPr>
      </w:pPr>
    </w:p>
    <w:p w14:paraId="5A143DFE">
      <w:pPr>
        <w:pStyle w:val="2"/>
        <w:ind w:left="0" w:leftChars="0" w:firstLine="0" w:firstLineChars="0"/>
        <w:rPr>
          <w:rFonts w:ascii="Times New Roman" w:hAnsi="Times New Roman"/>
          <w:kern w:val="2"/>
          <w:sz w:val="28"/>
          <w:szCs w:val="28"/>
        </w:rPr>
      </w:pPr>
    </w:p>
    <w:p w14:paraId="4B81B960">
      <w:pPr>
        <w:jc w:val="center"/>
        <w:rPr>
          <w:sz w:val="48"/>
          <w:szCs w:val="48"/>
        </w:rPr>
      </w:pPr>
      <w:r>
        <w:rPr>
          <w:rFonts w:hint="eastAsia"/>
          <w:sz w:val="48"/>
          <w:szCs w:val="48"/>
        </w:rPr>
        <w:t>目  录</w:t>
      </w:r>
    </w:p>
    <w:p w14:paraId="02D1DF07">
      <w:pPr>
        <w:pStyle w:val="7"/>
        <w:tabs>
          <w:tab w:val="right" w:leader="dot" w:pos="8302"/>
        </w:tabs>
        <w:rPr>
          <w:rFonts w:ascii="Calibri" w:hAnsi="Calibri"/>
          <w:sz w:val="28"/>
          <w:szCs w:val="28"/>
        </w:rPr>
      </w:pPr>
      <w:bookmarkStart w:id="0" w:name="_Toc19569"/>
      <w:bookmarkStart w:id="1" w:name="_Toc168341584"/>
      <w:bookmarkStart w:id="2" w:name="_Toc32766_WPSOffice_Level1"/>
      <w:bookmarkStart w:id="3" w:name="_Toc4283"/>
      <w:r>
        <w:rPr>
          <w:sz w:val="28"/>
          <w:szCs w:val="28"/>
        </w:rPr>
        <w:fldChar w:fldCharType="begin"/>
      </w:r>
      <w:r>
        <w:rPr>
          <w:sz w:val="28"/>
          <w:szCs w:val="28"/>
        </w:rPr>
        <w:instrText xml:space="preserve"> TOC \o "1-1" \h \z \u </w:instrText>
      </w:r>
      <w:r>
        <w:rPr>
          <w:sz w:val="28"/>
          <w:szCs w:val="28"/>
        </w:rPr>
        <w:fldChar w:fldCharType="separate"/>
      </w:r>
      <w:r>
        <w:fldChar w:fldCharType="begin"/>
      </w:r>
      <w:r>
        <w:instrText xml:space="preserve"> HYPERLINK \l "_Toc168341832" </w:instrText>
      </w:r>
      <w:r>
        <w:fldChar w:fldCharType="separate"/>
      </w:r>
      <w:r>
        <w:rPr>
          <w:rStyle w:val="12"/>
          <w:rFonts w:hint="eastAsia"/>
          <w:sz w:val="28"/>
          <w:szCs w:val="28"/>
        </w:rPr>
        <w:t>第一章</w:t>
      </w:r>
      <w:r>
        <w:rPr>
          <w:rStyle w:val="12"/>
          <w:sz w:val="28"/>
          <w:szCs w:val="28"/>
        </w:rPr>
        <w:t xml:space="preserve"> </w:t>
      </w:r>
      <w:r>
        <w:rPr>
          <w:rStyle w:val="12"/>
          <w:rFonts w:hint="eastAsia"/>
          <w:sz w:val="28"/>
          <w:szCs w:val="28"/>
        </w:rPr>
        <w:t>项目概况</w:t>
      </w:r>
      <w:r>
        <w:rPr>
          <w:sz w:val="28"/>
          <w:szCs w:val="28"/>
        </w:rPr>
        <w:tab/>
      </w:r>
      <w:r>
        <w:rPr>
          <w:sz w:val="28"/>
          <w:szCs w:val="28"/>
        </w:rPr>
        <w:fldChar w:fldCharType="begin"/>
      </w:r>
      <w:r>
        <w:rPr>
          <w:sz w:val="28"/>
          <w:szCs w:val="28"/>
        </w:rPr>
        <w:instrText xml:space="preserve"> PAGEREF _Toc168341832 \h </w:instrText>
      </w:r>
      <w:r>
        <w:rPr>
          <w:sz w:val="28"/>
          <w:szCs w:val="28"/>
        </w:rPr>
        <w:fldChar w:fldCharType="separate"/>
      </w:r>
      <w:r>
        <w:rPr>
          <w:sz w:val="28"/>
          <w:szCs w:val="28"/>
        </w:rPr>
        <w:t>- 2 -</w:t>
      </w:r>
      <w:r>
        <w:rPr>
          <w:sz w:val="28"/>
          <w:szCs w:val="28"/>
        </w:rPr>
        <w:fldChar w:fldCharType="end"/>
      </w:r>
      <w:r>
        <w:rPr>
          <w:sz w:val="28"/>
          <w:szCs w:val="28"/>
        </w:rPr>
        <w:fldChar w:fldCharType="end"/>
      </w:r>
    </w:p>
    <w:p w14:paraId="054C663F">
      <w:pPr>
        <w:pStyle w:val="7"/>
        <w:tabs>
          <w:tab w:val="right" w:leader="dot" w:pos="8302"/>
        </w:tabs>
        <w:rPr>
          <w:rFonts w:ascii="Calibri" w:hAnsi="Calibri"/>
          <w:sz w:val="28"/>
          <w:szCs w:val="28"/>
        </w:rPr>
      </w:pPr>
      <w:r>
        <w:fldChar w:fldCharType="begin"/>
      </w:r>
      <w:r>
        <w:instrText xml:space="preserve"> HYPERLINK \l "_Toc168341833" </w:instrText>
      </w:r>
      <w:r>
        <w:fldChar w:fldCharType="separate"/>
      </w:r>
      <w:r>
        <w:rPr>
          <w:rStyle w:val="12"/>
          <w:rFonts w:hint="eastAsia"/>
          <w:sz w:val="28"/>
          <w:szCs w:val="28"/>
        </w:rPr>
        <w:t>第二章</w:t>
      </w:r>
      <w:r>
        <w:rPr>
          <w:rStyle w:val="12"/>
          <w:sz w:val="28"/>
          <w:szCs w:val="28"/>
        </w:rPr>
        <w:t xml:space="preserve"> </w:t>
      </w:r>
      <w:r>
        <w:rPr>
          <w:rStyle w:val="12"/>
          <w:rFonts w:hint="eastAsia"/>
          <w:sz w:val="28"/>
          <w:szCs w:val="28"/>
        </w:rPr>
        <w:t>投标人须知</w:t>
      </w:r>
      <w:r>
        <w:rPr>
          <w:sz w:val="28"/>
          <w:szCs w:val="28"/>
        </w:rPr>
        <w:tab/>
      </w:r>
      <w:r>
        <w:rPr>
          <w:sz w:val="28"/>
          <w:szCs w:val="28"/>
        </w:rPr>
        <w:fldChar w:fldCharType="begin"/>
      </w:r>
      <w:r>
        <w:rPr>
          <w:sz w:val="28"/>
          <w:szCs w:val="28"/>
        </w:rPr>
        <w:instrText xml:space="preserve"> PAGEREF _Toc168341833 \h </w:instrText>
      </w:r>
      <w:r>
        <w:rPr>
          <w:sz w:val="28"/>
          <w:szCs w:val="28"/>
        </w:rPr>
        <w:fldChar w:fldCharType="separate"/>
      </w:r>
      <w:r>
        <w:rPr>
          <w:sz w:val="28"/>
          <w:szCs w:val="28"/>
        </w:rPr>
        <w:t>- 4 -</w:t>
      </w:r>
      <w:r>
        <w:rPr>
          <w:sz w:val="28"/>
          <w:szCs w:val="28"/>
        </w:rPr>
        <w:fldChar w:fldCharType="end"/>
      </w:r>
      <w:r>
        <w:rPr>
          <w:sz w:val="28"/>
          <w:szCs w:val="28"/>
        </w:rPr>
        <w:fldChar w:fldCharType="end"/>
      </w:r>
    </w:p>
    <w:p w14:paraId="66C6A33D">
      <w:pPr>
        <w:pStyle w:val="7"/>
        <w:tabs>
          <w:tab w:val="right" w:leader="dot" w:pos="8302"/>
        </w:tabs>
        <w:rPr>
          <w:rFonts w:ascii="Calibri" w:hAnsi="Calibri"/>
          <w:sz w:val="28"/>
          <w:szCs w:val="28"/>
        </w:rPr>
      </w:pPr>
      <w:r>
        <w:fldChar w:fldCharType="begin"/>
      </w:r>
      <w:r>
        <w:instrText xml:space="preserve"> HYPERLINK \l "_Toc168341834" </w:instrText>
      </w:r>
      <w:r>
        <w:fldChar w:fldCharType="separate"/>
      </w:r>
      <w:r>
        <w:rPr>
          <w:rStyle w:val="12"/>
          <w:rFonts w:hint="eastAsia"/>
          <w:sz w:val="28"/>
          <w:szCs w:val="28"/>
        </w:rPr>
        <w:t>第三章</w:t>
      </w:r>
      <w:r>
        <w:rPr>
          <w:rStyle w:val="12"/>
          <w:sz w:val="28"/>
          <w:szCs w:val="28"/>
        </w:rPr>
        <w:t xml:space="preserve"> </w:t>
      </w:r>
      <w:r>
        <w:rPr>
          <w:rStyle w:val="12"/>
          <w:rFonts w:hint="eastAsia"/>
          <w:sz w:val="28"/>
          <w:szCs w:val="28"/>
        </w:rPr>
        <w:t>项目技术要求</w:t>
      </w:r>
      <w:r>
        <w:rPr>
          <w:sz w:val="28"/>
          <w:szCs w:val="28"/>
        </w:rPr>
        <w:tab/>
      </w:r>
      <w:r>
        <w:rPr>
          <w:sz w:val="28"/>
          <w:szCs w:val="28"/>
        </w:rPr>
        <w:fldChar w:fldCharType="begin"/>
      </w:r>
      <w:r>
        <w:rPr>
          <w:sz w:val="28"/>
          <w:szCs w:val="28"/>
        </w:rPr>
        <w:instrText xml:space="preserve"> PAGEREF _Toc168341834 \h </w:instrText>
      </w:r>
      <w:r>
        <w:rPr>
          <w:sz w:val="28"/>
          <w:szCs w:val="28"/>
        </w:rPr>
        <w:fldChar w:fldCharType="separate"/>
      </w:r>
      <w:r>
        <w:rPr>
          <w:sz w:val="28"/>
          <w:szCs w:val="28"/>
        </w:rPr>
        <w:t>- 10 -</w:t>
      </w:r>
      <w:r>
        <w:rPr>
          <w:sz w:val="28"/>
          <w:szCs w:val="28"/>
        </w:rPr>
        <w:fldChar w:fldCharType="end"/>
      </w:r>
      <w:r>
        <w:rPr>
          <w:sz w:val="28"/>
          <w:szCs w:val="28"/>
        </w:rPr>
        <w:fldChar w:fldCharType="end"/>
      </w:r>
    </w:p>
    <w:p w14:paraId="5C433874">
      <w:pPr>
        <w:pStyle w:val="7"/>
        <w:tabs>
          <w:tab w:val="right" w:leader="dot" w:pos="8302"/>
        </w:tabs>
        <w:rPr>
          <w:rFonts w:ascii="Calibri" w:hAnsi="Calibri"/>
          <w:sz w:val="28"/>
          <w:szCs w:val="28"/>
        </w:rPr>
      </w:pPr>
      <w:r>
        <w:fldChar w:fldCharType="begin"/>
      </w:r>
      <w:r>
        <w:instrText xml:space="preserve"> HYPERLINK \l "_Toc168341835" </w:instrText>
      </w:r>
      <w:r>
        <w:fldChar w:fldCharType="separate"/>
      </w:r>
      <w:r>
        <w:rPr>
          <w:rStyle w:val="12"/>
          <w:rFonts w:hint="eastAsia"/>
          <w:sz w:val="28"/>
          <w:szCs w:val="28"/>
        </w:rPr>
        <w:t>第四章</w:t>
      </w:r>
      <w:r>
        <w:rPr>
          <w:rStyle w:val="12"/>
          <w:sz w:val="28"/>
          <w:szCs w:val="28"/>
        </w:rPr>
        <w:t xml:space="preserve"> </w:t>
      </w:r>
      <w:r>
        <w:rPr>
          <w:rStyle w:val="12"/>
          <w:rFonts w:hint="eastAsia"/>
          <w:sz w:val="28"/>
          <w:szCs w:val="28"/>
        </w:rPr>
        <w:t>评标办法</w:t>
      </w:r>
      <w:r>
        <w:rPr>
          <w:sz w:val="28"/>
          <w:szCs w:val="28"/>
        </w:rPr>
        <w:tab/>
      </w:r>
      <w:r>
        <w:rPr>
          <w:sz w:val="28"/>
          <w:szCs w:val="28"/>
        </w:rPr>
        <w:fldChar w:fldCharType="begin"/>
      </w:r>
      <w:r>
        <w:rPr>
          <w:sz w:val="28"/>
          <w:szCs w:val="28"/>
        </w:rPr>
        <w:instrText xml:space="preserve"> PAGEREF _Toc168341835 \h </w:instrText>
      </w:r>
      <w:r>
        <w:rPr>
          <w:sz w:val="28"/>
          <w:szCs w:val="28"/>
        </w:rPr>
        <w:fldChar w:fldCharType="separate"/>
      </w:r>
      <w:r>
        <w:rPr>
          <w:sz w:val="28"/>
          <w:szCs w:val="28"/>
        </w:rPr>
        <w:t>- 1</w:t>
      </w:r>
      <w:r>
        <w:rPr>
          <w:rFonts w:hint="eastAsia"/>
          <w:sz w:val="28"/>
          <w:szCs w:val="28"/>
        </w:rPr>
        <w:t>1</w:t>
      </w:r>
      <w:r>
        <w:rPr>
          <w:sz w:val="28"/>
          <w:szCs w:val="28"/>
        </w:rPr>
        <w:t xml:space="preserve"> -</w:t>
      </w:r>
      <w:r>
        <w:rPr>
          <w:sz w:val="28"/>
          <w:szCs w:val="28"/>
        </w:rPr>
        <w:fldChar w:fldCharType="end"/>
      </w:r>
      <w:r>
        <w:rPr>
          <w:sz w:val="28"/>
          <w:szCs w:val="28"/>
        </w:rPr>
        <w:fldChar w:fldCharType="end"/>
      </w:r>
    </w:p>
    <w:p w14:paraId="58489E60">
      <w:pPr>
        <w:pStyle w:val="7"/>
        <w:tabs>
          <w:tab w:val="right" w:leader="dot" w:pos="8302"/>
        </w:tabs>
        <w:rPr>
          <w:rFonts w:ascii="Calibri" w:hAnsi="Calibri"/>
          <w:sz w:val="28"/>
          <w:szCs w:val="28"/>
        </w:rPr>
      </w:pPr>
      <w:r>
        <w:fldChar w:fldCharType="begin"/>
      </w:r>
      <w:r>
        <w:instrText xml:space="preserve"> HYPERLINK \l "_Toc168341836" </w:instrText>
      </w:r>
      <w:r>
        <w:fldChar w:fldCharType="separate"/>
      </w:r>
      <w:r>
        <w:rPr>
          <w:rStyle w:val="12"/>
          <w:rFonts w:hint="eastAsia"/>
          <w:sz w:val="28"/>
          <w:szCs w:val="28"/>
        </w:rPr>
        <w:t>第五章</w:t>
      </w:r>
      <w:r>
        <w:rPr>
          <w:rStyle w:val="12"/>
          <w:sz w:val="28"/>
          <w:szCs w:val="28"/>
        </w:rPr>
        <w:t xml:space="preserve"> </w:t>
      </w:r>
      <w:r>
        <w:rPr>
          <w:rStyle w:val="12"/>
          <w:rFonts w:hint="eastAsia"/>
          <w:sz w:val="28"/>
          <w:szCs w:val="28"/>
        </w:rPr>
        <w:t>合同签订及履约</w:t>
      </w:r>
      <w:r>
        <w:rPr>
          <w:sz w:val="28"/>
          <w:szCs w:val="28"/>
        </w:rPr>
        <w:tab/>
      </w:r>
      <w:r>
        <w:rPr>
          <w:sz w:val="28"/>
          <w:szCs w:val="28"/>
        </w:rPr>
        <w:fldChar w:fldCharType="begin"/>
      </w:r>
      <w:r>
        <w:rPr>
          <w:sz w:val="28"/>
          <w:szCs w:val="28"/>
        </w:rPr>
        <w:instrText xml:space="preserve"> PAGEREF _Toc168341836 \h </w:instrText>
      </w:r>
      <w:r>
        <w:rPr>
          <w:sz w:val="28"/>
          <w:szCs w:val="28"/>
        </w:rPr>
        <w:fldChar w:fldCharType="separate"/>
      </w:r>
      <w:r>
        <w:rPr>
          <w:sz w:val="28"/>
          <w:szCs w:val="28"/>
        </w:rPr>
        <w:t>- 1</w:t>
      </w:r>
      <w:r>
        <w:rPr>
          <w:rFonts w:hint="eastAsia"/>
          <w:sz w:val="28"/>
          <w:szCs w:val="28"/>
        </w:rPr>
        <w:t>2</w:t>
      </w:r>
      <w:r>
        <w:rPr>
          <w:sz w:val="28"/>
          <w:szCs w:val="28"/>
        </w:rPr>
        <w:t>-</w:t>
      </w:r>
      <w:r>
        <w:rPr>
          <w:sz w:val="28"/>
          <w:szCs w:val="28"/>
        </w:rPr>
        <w:fldChar w:fldCharType="end"/>
      </w:r>
      <w:r>
        <w:rPr>
          <w:sz w:val="28"/>
          <w:szCs w:val="28"/>
        </w:rPr>
        <w:fldChar w:fldCharType="end"/>
      </w:r>
    </w:p>
    <w:p w14:paraId="428F41BE">
      <w:pPr>
        <w:pStyle w:val="7"/>
        <w:tabs>
          <w:tab w:val="right" w:leader="dot" w:pos="8302"/>
        </w:tabs>
        <w:rPr>
          <w:rFonts w:ascii="Calibri" w:hAnsi="Calibri"/>
          <w:sz w:val="28"/>
          <w:szCs w:val="28"/>
        </w:rPr>
      </w:pPr>
      <w:r>
        <w:fldChar w:fldCharType="begin"/>
      </w:r>
      <w:r>
        <w:instrText xml:space="preserve"> HYPERLINK \l "_Toc168341837" </w:instrText>
      </w:r>
      <w:r>
        <w:fldChar w:fldCharType="separate"/>
      </w:r>
      <w:r>
        <w:rPr>
          <w:rStyle w:val="12"/>
          <w:rFonts w:hint="eastAsia"/>
          <w:sz w:val="28"/>
          <w:szCs w:val="28"/>
        </w:rPr>
        <w:t>第六章</w:t>
      </w:r>
      <w:r>
        <w:rPr>
          <w:rStyle w:val="12"/>
          <w:sz w:val="28"/>
          <w:szCs w:val="28"/>
        </w:rPr>
        <w:t xml:space="preserve"> </w:t>
      </w:r>
      <w:r>
        <w:rPr>
          <w:rStyle w:val="12"/>
          <w:rFonts w:hint="eastAsia"/>
          <w:sz w:val="28"/>
          <w:szCs w:val="28"/>
        </w:rPr>
        <w:t>投标文件</w:t>
      </w:r>
      <w:bookmarkStart w:id="4" w:name="_Hlt168341900"/>
      <w:r>
        <w:rPr>
          <w:rStyle w:val="12"/>
          <w:rFonts w:hint="eastAsia"/>
          <w:sz w:val="28"/>
          <w:szCs w:val="28"/>
        </w:rPr>
        <w:t>格</w:t>
      </w:r>
      <w:bookmarkEnd w:id="4"/>
      <w:r>
        <w:rPr>
          <w:rStyle w:val="12"/>
          <w:rFonts w:hint="eastAsia"/>
          <w:sz w:val="28"/>
          <w:szCs w:val="28"/>
        </w:rPr>
        <w:t>式</w:t>
      </w:r>
      <w:r>
        <w:rPr>
          <w:sz w:val="28"/>
          <w:szCs w:val="28"/>
        </w:rPr>
        <w:tab/>
      </w:r>
      <w:r>
        <w:rPr>
          <w:sz w:val="28"/>
          <w:szCs w:val="28"/>
        </w:rPr>
        <w:fldChar w:fldCharType="begin"/>
      </w:r>
      <w:r>
        <w:rPr>
          <w:sz w:val="28"/>
          <w:szCs w:val="28"/>
        </w:rPr>
        <w:instrText xml:space="preserve"> PAGEREF _Toc168341837 \h </w:instrText>
      </w:r>
      <w:r>
        <w:rPr>
          <w:sz w:val="28"/>
          <w:szCs w:val="28"/>
        </w:rPr>
        <w:fldChar w:fldCharType="separate"/>
      </w:r>
      <w:r>
        <w:rPr>
          <w:sz w:val="28"/>
          <w:szCs w:val="28"/>
        </w:rPr>
        <w:t xml:space="preserve">- </w:t>
      </w:r>
      <w:r>
        <w:rPr>
          <w:rFonts w:hint="eastAsia"/>
          <w:sz w:val="28"/>
          <w:szCs w:val="28"/>
        </w:rPr>
        <w:t>17</w:t>
      </w:r>
      <w:r>
        <w:rPr>
          <w:sz w:val="28"/>
          <w:szCs w:val="28"/>
        </w:rPr>
        <w:t xml:space="preserve"> -</w:t>
      </w:r>
      <w:r>
        <w:rPr>
          <w:sz w:val="28"/>
          <w:szCs w:val="28"/>
        </w:rPr>
        <w:fldChar w:fldCharType="end"/>
      </w:r>
      <w:r>
        <w:rPr>
          <w:sz w:val="28"/>
          <w:szCs w:val="28"/>
        </w:rPr>
        <w:fldChar w:fldCharType="end"/>
      </w:r>
    </w:p>
    <w:p w14:paraId="651B7A4F">
      <w:pPr>
        <w:pStyle w:val="2"/>
        <w:ind w:left="0" w:leftChars="0" w:firstLine="0" w:firstLineChars="0"/>
        <w:outlineLvl w:val="0"/>
        <w:rPr>
          <w:rFonts w:ascii="Times New Roman" w:hAnsi="Times New Roman"/>
          <w:kern w:val="2"/>
          <w:sz w:val="44"/>
          <w:szCs w:val="44"/>
        </w:rPr>
      </w:pPr>
      <w:r>
        <w:rPr>
          <w:rFonts w:ascii="Times New Roman" w:hAnsi="Times New Roman"/>
          <w:kern w:val="2"/>
          <w:sz w:val="28"/>
          <w:szCs w:val="28"/>
        </w:rPr>
        <w:fldChar w:fldCharType="end"/>
      </w:r>
      <w:bookmarkStart w:id="5" w:name="_Toc168341832"/>
    </w:p>
    <w:p w14:paraId="0CA27AD4">
      <w:pPr>
        <w:pStyle w:val="2"/>
        <w:ind w:left="0" w:leftChars="0" w:firstLine="0" w:firstLineChars="0"/>
        <w:jc w:val="center"/>
        <w:outlineLvl w:val="0"/>
      </w:pPr>
      <w:r>
        <w:rPr>
          <w:kern w:val="2"/>
        </w:rPr>
        <w:br w:type="page"/>
      </w:r>
      <w:r>
        <w:rPr>
          <w:rFonts w:ascii="Times New Roman" w:hAnsi="Times New Roman"/>
          <w:sz w:val="44"/>
          <w:szCs w:val="44"/>
        </w:rPr>
        <w:t xml:space="preserve">第一章 </w:t>
      </w:r>
      <w:bookmarkEnd w:id="0"/>
      <w:r>
        <w:rPr>
          <w:rFonts w:ascii="Times New Roman" w:hAnsi="Times New Roman"/>
          <w:sz w:val="44"/>
          <w:szCs w:val="44"/>
        </w:rPr>
        <w:t>项目概况</w:t>
      </w:r>
      <w:bookmarkEnd w:id="1"/>
      <w:bookmarkEnd w:id="2"/>
      <w:bookmarkEnd w:id="3"/>
      <w:bookmarkEnd w:id="5"/>
    </w:p>
    <w:p w14:paraId="6C022B34">
      <w:pPr>
        <w:spacing w:line="560" w:lineRule="exact"/>
        <w:ind w:firstLine="640" w:firstLineChars="200"/>
        <w:rPr>
          <w:sz w:val="32"/>
          <w:szCs w:val="32"/>
        </w:rPr>
      </w:pPr>
      <w:r>
        <w:rPr>
          <w:sz w:val="32"/>
          <w:szCs w:val="32"/>
        </w:rPr>
        <w:t>根据中车太原机车车辆有限公司对</w:t>
      </w:r>
      <w:r>
        <w:rPr>
          <w:rFonts w:hint="eastAsia"/>
          <w:sz w:val="32"/>
          <w:szCs w:val="32"/>
        </w:rPr>
        <w:t>提升公司信息安全的要求</w:t>
      </w:r>
      <w:r>
        <w:rPr>
          <w:sz w:val="32"/>
          <w:szCs w:val="32"/>
        </w:rPr>
        <w:t>，现对</w:t>
      </w:r>
      <w:bookmarkStart w:id="6" w:name="_Toc22233_WPSOffice_Level1"/>
      <w:r>
        <w:rPr>
          <w:rFonts w:hint="eastAsia"/>
          <w:sz w:val="32"/>
          <w:szCs w:val="32"/>
        </w:rPr>
        <w:t>ISO27001（信息安全管理体系）认证及监督审核服务</w:t>
      </w:r>
      <w:r>
        <w:rPr>
          <w:sz w:val="32"/>
          <w:szCs w:val="32"/>
        </w:rPr>
        <w:t>进行公开招标采购，诚邀具备相应</w:t>
      </w:r>
      <w:bookmarkEnd w:id="6"/>
      <w:r>
        <w:rPr>
          <w:sz w:val="32"/>
          <w:szCs w:val="32"/>
        </w:rPr>
        <w:t>资质和能力的供应商参加该项目投标。</w:t>
      </w:r>
    </w:p>
    <w:p w14:paraId="79E45B39">
      <w:pPr>
        <w:spacing w:line="560" w:lineRule="exact"/>
        <w:ind w:firstLine="640" w:firstLineChars="200"/>
        <w:rPr>
          <w:sz w:val="32"/>
          <w:szCs w:val="32"/>
        </w:rPr>
      </w:pPr>
      <w:bookmarkStart w:id="7" w:name="_Toc26038_WPSOffice_Level2"/>
      <w:bookmarkStart w:id="8" w:name="_Toc28065"/>
      <w:bookmarkStart w:id="9" w:name="_Toc14454_WPSOffice_Level2"/>
      <w:bookmarkStart w:id="10" w:name="_Toc20895_WPSOffice_Level2"/>
      <w:r>
        <w:rPr>
          <w:sz w:val="32"/>
          <w:szCs w:val="32"/>
        </w:rPr>
        <w:t>1.项目名称：</w:t>
      </w:r>
      <w:bookmarkEnd w:id="7"/>
      <w:bookmarkEnd w:id="8"/>
      <w:bookmarkEnd w:id="9"/>
      <w:bookmarkEnd w:id="10"/>
      <w:bookmarkStart w:id="11" w:name="_Toc26905_WPSOffice_Level2"/>
      <w:bookmarkStart w:id="12" w:name="_Toc13974"/>
      <w:bookmarkStart w:id="13" w:name="_Toc1605_WPSOffice_Level2"/>
      <w:bookmarkStart w:id="14" w:name="_Toc30767_WPSOffice_Level2"/>
      <w:r>
        <w:rPr>
          <w:rFonts w:hint="eastAsia"/>
          <w:sz w:val="32"/>
          <w:szCs w:val="32"/>
        </w:rPr>
        <w:t>ISO27001（信息安全管理体系）认证及监督审核服务。</w:t>
      </w:r>
    </w:p>
    <w:p w14:paraId="1CAAD6C3">
      <w:pPr>
        <w:spacing w:line="560" w:lineRule="exact"/>
        <w:ind w:firstLine="640" w:firstLineChars="200"/>
        <w:rPr>
          <w:sz w:val="32"/>
          <w:szCs w:val="32"/>
        </w:rPr>
      </w:pPr>
      <w:r>
        <w:rPr>
          <w:rFonts w:hint="eastAsia"/>
          <w:sz w:val="32"/>
          <w:szCs w:val="32"/>
        </w:rPr>
        <w:t>2</w:t>
      </w:r>
      <w:r>
        <w:rPr>
          <w:sz w:val="32"/>
          <w:szCs w:val="32"/>
        </w:rPr>
        <w:t>.投标人资格要求具体详见供应商资审。</w:t>
      </w:r>
    </w:p>
    <w:bookmarkEnd w:id="11"/>
    <w:bookmarkEnd w:id="12"/>
    <w:bookmarkEnd w:id="13"/>
    <w:bookmarkEnd w:id="14"/>
    <w:p w14:paraId="5B9362E0">
      <w:pPr>
        <w:pStyle w:val="4"/>
        <w:spacing w:line="360" w:lineRule="auto"/>
        <w:ind w:firstLine="640" w:firstLineChars="200"/>
        <w:rPr>
          <w:rFonts w:ascii="Times New Roman" w:hAnsi="Times New Roman"/>
          <w:sz w:val="32"/>
          <w:szCs w:val="32"/>
        </w:rPr>
      </w:pPr>
      <w:bookmarkStart w:id="15" w:name="_Toc3590_WPSOffice_Level1"/>
      <w:bookmarkStart w:id="16" w:name="_Toc9329"/>
      <w:bookmarkStart w:id="17" w:name="_Toc13063"/>
      <w:bookmarkStart w:id="18" w:name="_Toc29192_WPSOffice_Level1"/>
      <w:bookmarkStart w:id="19" w:name="_Toc8498"/>
      <w:bookmarkStart w:id="20" w:name="_Toc31223_WPSOffice_Level1"/>
      <w:bookmarkStart w:id="21" w:name="_Toc25775_WPSOffice_Level1"/>
      <w:bookmarkStart w:id="22" w:name="_Toc30128"/>
      <w:bookmarkStart w:id="23" w:name="_Toc12449_WPSOffice_Level1"/>
      <w:r>
        <w:rPr>
          <w:rFonts w:hint="eastAsia" w:ascii="Times New Roman" w:hAnsi="Times New Roman"/>
          <w:sz w:val="32"/>
          <w:szCs w:val="32"/>
        </w:rPr>
        <w:t>3</w:t>
      </w:r>
      <w:r>
        <w:rPr>
          <w:rFonts w:ascii="Times New Roman" w:hAnsi="Times New Roman"/>
          <w:sz w:val="32"/>
          <w:szCs w:val="32"/>
        </w:rPr>
        <w:t>.其他要求：</w:t>
      </w:r>
    </w:p>
    <w:p w14:paraId="62C911C7">
      <w:pPr>
        <w:pStyle w:val="4"/>
        <w:spacing w:line="360" w:lineRule="auto"/>
        <w:ind w:firstLine="640" w:firstLineChars="200"/>
        <w:rPr>
          <w:rFonts w:ascii="Times New Roman" w:hAnsi="Times New Roman"/>
          <w:sz w:val="32"/>
          <w:szCs w:val="32"/>
        </w:rPr>
      </w:pPr>
      <w:r>
        <w:rPr>
          <w:rFonts w:ascii="Times New Roman" w:hAnsi="Times New Roman"/>
          <w:sz w:val="32"/>
          <w:szCs w:val="32"/>
        </w:rPr>
        <w:t>（1）投标方在提供投标文件时必须完全响应我方提供的技术要求。</w:t>
      </w:r>
    </w:p>
    <w:p w14:paraId="6E313ACD">
      <w:pPr>
        <w:pStyle w:val="4"/>
        <w:spacing w:line="360" w:lineRule="auto"/>
        <w:ind w:firstLine="640" w:firstLineChars="200"/>
        <w:rPr>
          <w:rFonts w:ascii="Times New Roman" w:hAnsi="Times New Roman"/>
          <w:sz w:val="32"/>
          <w:szCs w:val="32"/>
        </w:rPr>
      </w:pPr>
      <w:r>
        <w:rPr>
          <w:rFonts w:ascii="Times New Roman" w:hAnsi="Times New Roman"/>
          <w:sz w:val="32"/>
          <w:szCs w:val="32"/>
        </w:rPr>
        <w:t>（2）投标方在投标文件中须体现所提供的</w:t>
      </w:r>
      <w:bookmarkStart w:id="24" w:name="_Toc8885_WPSOffice_Level2"/>
      <w:bookmarkStart w:id="25" w:name="_Toc1817_WPSOffice_Level2"/>
      <w:bookmarkStart w:id="26" w:name="_Toc9753_WPSOffice_Level2"/>
      <w:bookmarkStart w:id="27" w:name="_Toc22250"/>
      <w:bookmarkStart w:id="28" w:name="_Toc30123_WPSOffice_Level2"/>
      <w:bookmarkStart w:id="29" w:name="_Toc5513_WPSOffice_Level2"/>
      <w:bookmarkStart w:id="30" w:name="_Toc17807"/>
      <w:bookmarkStart w:id="31" w:name="_Toc31262_WPSOffice_Level2"/>
      <w:bookmarkStart w:id="32" w:name="_Toc531944413"/>
      <w:r>
        <w:rPr>
          <w:rFonts w:hint="eastAsia" w:ascii="Times New Roman" w:hAnsi="Times New Roman"/>
          <w:sz w:val="32"/>
          <w:szCs w:val="32"/>
        </w:rPr>
        <w:t>具有咨询服务、信息安全服务、质量管理等相关资质证书; 供应商应提供营业执照（副本)\组织机构代码证\税务登记证复印件，以及增值税专用发票账户信息。</w:t>
      </w:r>
    </w:p>
    <w:p w14:paraId="55C52ABB">
      <w:pPr>
        <w:pStyle w:val="4"/>
        <w:spacing w:line="360" w:lineRule="auto"/>
        <w:ind w:firstLine="640" w:firstLineChars="200"/>
        <w:rPr>
          <w:sz w:val="32"/>
          <w:szCs w:val="32"/>
        </w:rPr>
      </w:pPr>
      <w:r>
        <w:rPr>
          <w:rFonts w:hint="eastAsia"/>
          <w:sz w:val="32"/>
          <w:szCs w:val="32"/>
        </w:rPr>
        <w:t>4</w:t>
      </w:r>
      <w:r>
        <w:rPr>
          <w:sz w:val="32"/>
          <w:szCs w:val="32"/>
        </w:rPr>
        <w:t xml:space="preserve">. </w:t>
      </w:r>
      <w:bookmarkEnd w:id="24"/>
      <w:bookmarkEnd w:id="25"/>
      <w:bookmarkEnd w:id="26"/>
      <w:bookmarkEnd w:id="27"/>
      <w:r>
        <w:rPr>
          <w:sz w:val="32"/>
          <w:szCs w:val="32"/>
        </w:rPr>
        <w:t>投标文件的递交</w:t>
      </w:r>
    </w:p>
    <w:p w14:paraId="39926F01">
      <w:pPr>
        <w:spacing w:line="560" w:lineRule="exact"/>
        <w:ind w:firstLine="640" w:firstLineChars="200"/>
        <w:rPr>
          <w:rFonts w:hint="eastAsia" w:eastAsia="宋体"/>
          <w:sz w:val="32"/>
          <w:szCs w:val="32"/>
          <w:lang w:eastAsia="zh-CN"/>
        </w:rPr>
      </w:pPr>
      <w:r>
        <w:rPr>
          <w:rFonts w:hint="eastAsia"/>
          <w:sz w:val="32"/>
          <w:szCs w:val="32"/>
        </w:rPr>
        <w:t>4</w:t>
      </w:r>
      <w:r>
        <w:rPr>
          <w:sz w:val="32"/>
          <w:szCs w:val="32"/>
        </w:rPr>
        <w:t>.1 投标文件递交的</w:t>
      </w:r>
      <w:r>
        <w:rPr>
          <w:sz w:val="32"/>
          <w:szCs w:val="32"/>
          <w:highlight w:val="none"/>
        </w:rPr>
        <w:t>截止时间</w:t>
      </w:r>
      <w:r>
        <w:rPr>
          <w:rFonts w:hint="eastAsia"/>
          <w:sz w:val="32"/>
          <w:szCs w:val="32"/>
          <w:highlight w:val="none"/>
          <w:lang w:eastAsia="zh-CN"/>
        </w:rPr>
        <w:t>请查看招标公告</w:t>
      </w:r>
    </w:p>
    <w:p w14:paraId="04F4271F">
      <w:pPr>
        <w:spacing w:line="560" w:lineRule="exact"/>
        <w:ind w:firstLine="640" w:firstLineChars="200"/>
        <w:rPr>
          <w:sz w:val="32"/>
          <w:szCs w:val="32"/>
        </w:rPr>
      </w:pPr>
      <w:r>
        <w:rPr>
          <w:rFonts w:hint="eastAsia"/>
          <w:sz w:val="32"/>
          <w:szCs w:val="32"/>
        </w:rPr>
        <w:t>4</w:t>
      </w:r>
      <w:r>
        <w:rPr>
          <w:sz w:val="32"/>
          <w:szCs w:val="32"/>
        </w:rPr>
        <w:t>.2 逾期报价即视为放弃本次招投标。</w:t>
      </w:r>
    </w:p>
    <w:p w14:paraId="58456037">
      <w:pPr>
        <w:spacing w:line="560" w:lineRule="exact"/>
        <w:ind w:firstLine="640" w:firstLineChars="200"/>
        <w:rPr>
          <w:sz w:val="32"/>
          <w:szCs w:val="32"/>
        </w:rPr>
      </w:pPr>
      <w:r>
        <w:rPr>
          <w:rFonts w:hint="eastAsia"/>
          <w:sz w:val="32"/>
          <w:szCs w:val="32"/>
        </w:rPr>
        <w:t>4</w:t>
      </w:r>
      <w:r>
        <w:rPr>
          <w:sz w:val="32"/>
          <w:szCs w:val="32"/>
        </w:rPr>
        <w:t>.3投标人应仔细阅读招标方发布的招标文件，认真准备。如因投标人未认真查看招标人发送的文件、信息，影响投标，招标人不承担任何责任。</w:t>
      </w:r>
    </w:p>
    <w:p w14:paraId="6436218E">
      <w:pPr>
        <w:spacing w:line="560" w:lineRule="exact"/>
        <w:ind w:firstLine="640" w:firstLineChars="200"/>
        <w:rPr>
          <w:sz w:val="32"/>
          <w:szCs w:val="32"/>
        </w:rPr>
      </w:pPr>
      <w:r>
        <w:rPr>
          <w:rFonts w:hint="eastAsia"/>
          <w:sz w:val="32"/>
          <w:szCs w:val="32"/>
        </w:rPr>
        <w:t>5</w:t>
      </w:r>
      <w:r>
        <w:rPr>
          <w:sz w:val="32"/>
          <w:szCs w:val="32"/>
        </w:rPr>
        <w:t>.</w:t>
      </w:r>
      <w:r>
        <w:rPr>
          <w:rFonts w:hint="eastAsia"/>
          <w:sz w:val="32"/>
          <w:szCs w:val="32"/>
        </w:rPr>
        <w:t xml:space="preserve"> </w:t>
      </w:r>
      <w:r>
        <w:rPr>
          <w:sz w:val="32"/>
          <w:szCs w:val="32"/>
        </w:rPr>
        <w:t>开标时间及地点</w:t>
      </w:r>
      <w:bookmarkEnd w:id="28"/>
      <w:bookmarkEnd w:id="29"/>
      <w:bookmarkEnd w:id="30"/>
      <w:bookmarkEnd w:id="31"/>
      <w:bookmarkEnd w:id="32"/>
    </w:p>
    <w:p w14:paraId="3D3D6BDE">
      <w:pPr>
        <w:spacing w:line="560" w:lineRule="exact"/>
        <w:ind w:firstLine="640" w:firstLineChars="200"/>
        <w:rPr>
          <w:sz w:val="32"/>
          <w:szCs w:val="32"/>
        </w:rPr>
      </w:pPr>
      <w:bookmarkStart w:id="33" w:name="_Toc16431_WPSOffice_Level2"/>
      <w:r>
        <w:rPr>
          <w:rFonts w:hint="eastAsia"/>
          <w:sz w:val="32"/>
          <w:szCs w:val="32"/>
        </w:rPr>
        <w:t>5</w:t>
      </w:r>
      <w:r>
        <w:rPr>
          <w:sz w:val="32"/>
          <w:szCs w:val="32"/>
        </w:rPr>
        <w:t>.1开标时间：</w:t>
      </w:r>
      <w:r>
        <w:rPr>
          <w:rFonts w:hint="eastAsia"/>
          <w:sz w:val="32"/>
          <w:szCs w:val="32"/>
          <w:lang w:eastAsia="zh-CN"/>
        </w:rPr>
        <w:t>请查看招标公告，</w:t>
      </w:r>
      <w:r>
        <w:rPr>
          <w:sz w:val="32"/>
          <w:szCs w:val="32"/>
        </w:rPr>
        <w:t>如有变化，电话另行通知。</w:t>
      </w:r>
      <w:bookmarkEnd w:id="33"/>
    </w:p>
    <w:p w14:paraId="15311904">
      <w:pPr>
        <w:spacing w:line="560" w:lineRule="exact"/>
        <w:ind w:firstLine="640" w:firstLineChars="200"/>
        <w:rPr>
          <w:sz w:val="32"/>
          <w:szCs w:val="32"/>
        </w:rPr>
      </w:pPr>
      <w:bookmarkStart w:id="34" w:name="_Toc4696_WPSOffice_Level2"/>
      <w:r>
        <w:rPr>
          <w:rFonts w:hint="eastAsia"/>
          <w:sz w:val="32"/>
          <w:szCs w:val="32"/>
        </w:rPr>
        <w:t>5</w:t>
      </w:r>
      <w:r>
        <w:rPr>
          <w:sz w:val="32"/>
          <w:szCs w:val="32"/>
        </w:rPr>
        <w:t>.2开标地点：</w:t>
      </w:r>
      <w:bookmarkStart w:id="35" w:name="OLE_LINK2"/>
      <w:r>
        <w:rPr>
          <w:sz w:val="32"/>
          <w:szCs w:val="32"/>
        </w:rPr>
        <w:t>中车太原机车车辆有限公司评标室</w:t>
      </w:r>
      <w:bookmarkEnd w:id="35"/>
      <w:r>
        <w:rPr>
          <w:sz w:val="32"/>
          <w:szCs w:val="32"/>
        </w:rPr>
        <w:t>。</w:t>
      </w:r>
      <w:bookmarkEnd w:id="34"/>
    </w:p>
    <w:p w14:paraId="0B5CE342">
      <w:pPr>
        <w:spacing w:line="560" w:lineRule="exact"/>
        <w:ind w:firstLine="640" w:firstLineChars="200"/>
        <w:rPr>
          <w:sz w:val="32"/>
          <w:szCs w:val="32"/>
        </w:rPr>
      </w:pPr>
      <w:r>
        <w:rPr>
          <w:rFonts w:hint="eastAsia"/>
          <w:sz w:val="32"/>
          <w:szCs w:val="32"/>
        </w:rPr>
        <w:t>6</w:t>
      </w:r>
      <w:r>
        <w:rPr>
          <w:sz w:val="32"/>
          <w:szCs w:val="32"/>
        </w:rPr>
        <w:t>.</w:t>
      </w:r>
      <w:r>
        <w:rPr>
          <w:rFonts w:hint="eastAsia"/>
          <w:sz w:val="32"/>
          <w:szCs w:val="32"/>
        </w:rPr>
        <w:t xml:space="preserve"> </w:t>
      </w:r>
      <w:r>
        <w:rPr>
          <w:sz w:val="32"/>
          <w:szCs w:val="32"/>
        </w:rPr>
        <w:t>联系方式</w:t>
      </w:r>
    </w:p>
    <w:p w14:paraId="3635DC2A">
      <w:pPr>
        <w:spacing w:line="560" w:lineRule="exact"/>
        <w:ind w:firstLine="640" w:firstLineChars="200"/>
        <w:rPr>
          <w:sz w:val="32"/>
          <w:szCs w:val="32"/>
        </w:rPr>
      </w:pPr>
      <w:r>
        <w:rPr>
          <w:sz w:val="32"/>
          <w:szCs w:val="32"/>
        </w:rPr>
        <w:t>招标人：中车太原机车车辆有限公司</w:t>
      </w:r>
    </w:p>
    <w:p w14:paraId="0E4740B2">
      <w:pPr>
        <w:spacing w:line="560" w:lineRule="exact"/>
        <w:ind w:firstLine="640" w:firstLineChars="200"/>
        <w:rPr>
          <w:sz w:val="32"/>
          <w:szCs w:val="32"/>
        </w:rPr>
      </w:pPr>
      <w:r>
        <w:rPr>
          <w:sz w:val="32"/>
          <w:szCs w:val="32"/>
        </w:rPr>
        <w:t>详细地址：山西省太原市万柏林区兴华西街129号</w:t>
      </w:r>
    </w:p>
    <w:p w14:paraId="036D693F">
      <w:pPr>
        <w:spacing w:line="560" w:lineRule="exact"/>
        <w:ind w:firstLine="640" w:firstLineChars="200"/>
        <w:rPr>
          <w:sz w:val="32"/>
          <w:szCs w:val="32"/>
        </w:rPr>
      </w:pPr>
      <w:r>
        <w:rPr>
          <w:sz w:val="32"/>
          <w:szCs w:val="32"/>
        </w:rPr>
        <w:t>邮政编码：030027</w:t>
      </w:r>
    </w:p>
    <w:p w14:paraId="55BC2561">
      <w:pPr>
        <w:spacing w:line="560" w:lineRule="exact"/>
        <w:ind w:firstLine="640" w:firstLineChars="200"/>
        <w:rPr>
          <w:sz w:val="32"/>
          <w:szCs w:val="32"/>
        </w:rPr>
      </w:pPr>
      <w:r>
        <w:rPr>
          <w:sz w:val="32"/>
          <w:szCs w:val="32"/>
        </w:rPr>
        <w:t>项目联系人：</w:t>
      </w:r>
    </w:p>
    <w:p w14:paraId="1C6B8262">
      <w:pPr>
        <w:spacing w:line="560" w:lineRule="exact"/>
        <w:ind w:firstLine="640" w:firstLineChars="200"/>
        <w:rPr>
          <w:sz w:val="32"/>
          <w:szCs w:val="32"/>
        </w:rPr>
      </w:pPr>
      <w:r>
        <w:rPr>
          <w:sz w:val="32"/>
          <w:szCs w:val="32"/>
        </w:rPr>
        <w:t>电话：</w:t>
      </w:r>
      <w:r>
        <w:rPr>
          <w:rFonts w:hint="eastAsia"/>
          <w:sz w:val="32"/>
          <w:szCs w:val="32"/>
          <w:lang w:eastAsia="zh-CN"/>
        </w:rPr>
        <w:t>吴晓伟</w:t>
      </w:r>
      <w:r>
        <w:rPr>
          <w:sz w:val="32"/>
          <w:szCs w:val="32"/>
        </w:rPr>
        <w:t>0351-2649513 、</w:t>
      </w:r>
    </w:p>
    <w:p w14:paraId="18F5E896">
      <w:pPr>
        <w:spacing w:line="560" w:lineRule="exact"/>
        <w:ind w:firstLine="1600" w:firstLineChars="500"/>
        <w:rPr>
          <w:sz w:val="32"/>
          <w:szCs w:val="32"/>
          <w:highlight w:val="green"/>
        </w:rPr>
      </w:pPr>
      <w:r>
        <w:rPr>
          <w:rFonts w:hint="eastAsia"/>
          <w:sz w:val="32"/>
          <w:szCs w:val="32"/>
          <w:lang w:eastAsia="zh-CN"/>
        </w:rPr>
        <w:t>贾凡</w:t>
      </w:r>
      <w:r>
        <w:rPr>
          <w:rFonts w:hint="eastAsia"/>
          <w:sz w:val="32"/>
          <w:szCs w:val="32"/>
          <w:lang w:val="en-US" w:eastAsia="zh-CN"/>
        </w:rPr>
        <w:t xml:space="preserve">   </w:t>
      </w:r>
      <w:r>
        <w:rPr>
          <w:sz w:val="32"/>
          <w:szCs w:val="32"/>
          <w:highlight w:val="none"/>
        </w:rPr>
        <w:t>0351-2649</w:t>
      </w:r>
      <w:r>
        <w:rPr>
          <w:rFonts w:hint="eastAsia"/>
          <w:sz w:val="32"/>
          <w:szCs w:val="32"/>
          <w:highlight w:val="none"/>
        </w:rPr>
        <w:t>446、18734186513</w:t>
      </w:r>
    </w:p>
    <w:p w14:paraId="420D786A">
      <w:pPr>
        <w:pStyle w:val="2"/>
        <w:ind w:firstLine="400"/>
      </w:pPr>
    </w:p>
    <w:p w14:paraId="04A8EEFE"/>
    <w:p w14:paraId="1EC50176">
      <w:pPr>
        <w:pStyle w:val="2"/>
        <w:ind w:firstLine="400"/>
      </w:pPr>
    </w:p>
    <w:p w14:paraId="48570DF1"/>
    <w:p w14:paraId="7CD5986F">
      <w:pPr>
        <w:pStyle w:val="2"/>
        <w:ind w:firstLine="400"/>
      </w:pPr>
    </w:p>
    <w:p w14:paraId="141FE790"/>
    <w:p w14:paraId="5DA9CED8">
      <w:pPr>
        <w:pStyle w:val="2"/>
        <w:ind w:firstLine="400"/>
      </w:pPr>
    </w:p>
    <w:p w14:paraId="03392466"/>
    <w:p w14:paraId="3BF2CB7E">
      <w:pPr>
        <w:pStyle w:val="2"/>
        <w:ind w:firstLine="400"/>
      </w:pPr>
    </w:p>
    <w:p w14:paraId="1F7F3618"/>
    <w:p w14:paraId="3E2FF042">
      <w:pPr>
        <w:pStyle w:val="2"/>
        <w:ind w:firstLine="400"/>
      </w:pPr>
    </w:p>
    <w:p w14:paraId="00155B0D"/>
    <w:p w14:paraId="05CF4B58">
      <w:pPr>
        <w:pStyle w:val="2"/>
        <w:ind w:firstLine="400"/>
      </w:pPr>
    </w:p>
    <w:p w14:paraId="2BF7388C"/>
    <w:p w14:paraId="3B994736">
      <w:pPr>
        <w:pStyle w:val="2"/>
        <w:ind w:firstLine="400"/>
      </w:pPr>
    </w:p>
    <w:p w14:paraId="589AE818"/>
    <w:p w14:paraId="3E5C8FC1">
      <w:pPr>
        <w:pStyle w:val="2"/>
        <w:ind w:firstLine="400"/>
      </w:pPr>
    </w:p>
    <w:p w14:paraId="4B539685"/>
    <w:p w14:paraId="31A91DB9">
      <w:pPr>
        <w:pStyle w:val="2"/>
        <w:ind w:firstLine="400"/>
      </w:pPr>
    </w:p>
    <w:p w14:paraId="0095B297"/>
    <w:p w14:paraId="69DB3B36">
      <w:pPr>
        <w:pStyle w:val="2"/>
        <w:ind w:firstLine="400"/>
      </w:pPr>
    </w:p>
    <w:p w14:paraId="00ABB826"/>
    <w:p w14:paraId="4060FDB9">
      <w:pPr>
        <w:pStyle w:val="2"/>
        <w:ind w:left="0" w:leftChars="0" w:firstLine="0" w:firstLineChars="0"/>
      </w:pPr>
    </w:p>
    <w:p w14:paraId="7F5C2B7D"/>
    <w:p w14:paraId="272577A5">
      <w:pPr>
        <w:pStyle w:val="2"/>
        <w:ind w:left="0" w:leftChars="0" w:firstLine="0" w:firstLineChars="0"/>
        <w:jc w:val="center"/>
        <w:outlineLvl w:val="0"/>
        <w:rPr>
          <w:rFonts w:ascii="Times New Roman" w:hAnsi="Times New Roman"/>
          <w:sz w:val="44"/>
          <w:szCs w:val="44"/>
        </w:rPr>
      </w:pPr>
      <w:bookmarkStart w:id="36" w:name="_Toc168341585"/>
      <w:bookmarkStart w:id="37" w:name="_Toc168341833"/>
      <w:r>
        <w:rPr>
          <w:rFonts w:ascii="Times New Roman" w:hAnsi="Times New Roman"/>
          <w:sz w:val="44"/>
          <w:szCs w:val="44"/>
        </w:rPr>
        <w:t>第二章 投标人须知</w:t>
      </w:r>
      <w:bookmarkEnd w:id="15"/>
      <w:bookmarkEnd w:id="16"/>
      <w:bookmarkEnd w:id="17"/>
      <w:bookmarkEnd w:id="18"/>
      <w:bookmarkEnd w:id="19"/>
      <w:bookmarkEnd w:id="20"/>
      <w:bookmarkEnd w:id="21"/>
      <w:bookmarkEnd w:id="22"/>
      <w:bookmarkEnd w:id="23"/>
      <w:bookmarkEnd w:id="36"/>
      <w:bookmarkEnd w:id="37"/>
    </w:p>
    <w:p w14:paraId="681AE927">
      <w:pPr>
        <w:spacing w:line="560" w:lineRule="exact"/>
        <w:ind w:firstLine="640" w:firstLineChars="200"/>
        <w:rPr>
          <w:sz w:val="32"/>
          <w:szCs w:val="32"/>
        </w:rPr>
      </w:pPr>
      <w:r>
        <w:rPr>
          <w:sz w:val="32"/>
          <w:szCs w:val="32"/>
        </w:rPr>
        <w:t>本表是关于本招标项目的具体资料，内容如下。</w:t>
      </w:r>
    </w:p>
    <w:tbl>
      <w:tblPr>
        <w:tblStyle w:val="9"/>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515"/>
        <w:gridCol w:w="6135"/>
      </w:tblGrid>
      <w:tr w14:paraId="75994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675" w:type="dxa"/>
            <w:vAlign w:val="center"/>
          </w:tcPr>
          <w:p w14:paraId="64AAFF42">
            <w:pPr>
              <w:spacing w:line="520" w:lineRule="exact"/>
              <w:jc w:val="center"/>
              <w:rPr>
                <w:b/>
                <w:bCs/>
                <w:sz w:val="28"/>
                <w:szCs w:val="28"/>
              </w:rPr>
            </w:pPr>
            <w:r>
              <w:rPr>
                <w:b/>
                <w:bCs/>
                <w:sz w:val="28"/>
                <w:szCs w:val="28"/>
              </w:rPr>
              <w:t>序号</w:t>
            </w:r>
          </w:p>
        </w:tc>
        <w:tc>
          <w:tcPr>
            <w:tcW w:w="1515" w:type="dxa"/>
            <w:vAlign w:val="center"/>
          </w:tcPr>
          <w:p w14:paraId="47752F36">
            <w:pPr>
              <w:spacing w:line="520" w:lineRule="exact"/>
              <w:jc w:val="center"/>
              <w:rPr>
                <w:b/>
                <w:bCs/>
                <w:sz w:val="28"/>
                <w:szCs w:val="28"/>
              </w:rPr>
            </w:pPr>
            <w:r>
              <w:rPr>
                <w:b/>
                <w:bCs/>
                <w:sz w:val="28"/>
                <w:szCs w:val="28"/>
              </w:rPr>
              <w:t>内容</w:t>
            </w:r>
          </w:p>
        </w:tc>
        <w:tc>
          <w:tcPr>
            <w:tcW w:w="6135" w:type="dxa"/>
            <w:vAlign w:val="center"/>
          </w:tcPr>
          <w:p w14:paraId="1FA9A0D4">
            <w:pPr>
              <w:spacing w:line="520" w:lineRule="exact"/>
              <w:jc w:val="center"/>
              <w:rPr>
                <w:b/>
                <w:bCs/>
                <w:sz w:val="28"/>
                <w:szCs w:val="28"/>
              </w:rPr>
            </w:pPr>
            <w:r>
              <w:rPr>
                <w:b/>
                <w:bCs/>
                <w:sz w:val="28"/>
                <w:szCs w:val="28"/>
              </w:rPr>
              <w:t>说明与要求</w:t>
            </w:r>
          </w:p>
        </w:tc>
      </w:tr>
      <w:tr w14:paraId="03274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vAlign w:val="center"/>
          </w:tcPr>
          <w:p w14:paraId="08E0B9A7">
            <w:pPr>
              <w:spacing w:line="520" w:lineRule="exact"/>
              <w:jc w:val="center"/>
              <w:rPr>
                <w:sz w:val="28"/>
                <w:szCs w:val="28"/>
              </w:rPr>
            </w:pPr>
            <w:r>
              <w:rPr>
                <w:sz w:val="28"/>
                <w:szCs w:val="28"/>
              </w:rPr>
              <w:t>1</w:t>
            </w:r>
          </w:p>
        </w:tc>
        <w:tc>
          <w:tcPr>
            <w:tcW w:w="1515" w:type="dxa"/>
            <w:vAlign w:val="center"/>
          </w:tcPr>
          <w:p w14:paraId="2BECAB5D">
            <w:pPr>
              <w:spacing w:line="520" w:lineRule="exact"/>
              <w:jc w:val="center"/>
              <w:rPr>
                <w:sz w:val="28"/>
                <w:szCs w:val="28"/>
              </w:rPr>
            </w:pPr>
            <w:r>
              <w:rPr>
                <w:sz w:val="28"/>
                <w:szCs w:val="28"/>
              </w:rPr>
              <w:t>招标人</w:t>
            </w:r>
          </w:p>
        </w:tc>
        <w:tc>
          <w:tcPr>
            <w:tcW w:w="6135" w:type="dxa"/>
            <w:vAlign w:val="center"/>
          </w:tcPr>
          <w:p w14:paraId="7104860B">
            <w:pPr>
              <w:spacing w:line="520" w:lineRule="exact"/>
              <w:ind w:left="1120" w:hanging="1120" w:hangingChars="400"/>
              <w:rPr>
                <w:sz w:val="28"/>
                <w:szCs w:val="28"/>
              </w:rPr>
            </w:pPr>
            <w:r>
              <w:rPr>
                <w:sz w:val="28"/>
                <w:szCs w:val="28"/>
              </w:rPr>
              <w:t>名称：中车太原机车车辆有限公司（简称中车</w:t>
            </w:r>
          </w:p>
          <w:p w14:paraId="30B35618">
            <w:pPr>
              <w:spacing w:line="520" w:lineRule="exact"/>
              <w:ind w:left="1120" w:leftChars="400" w:hanging="280" w:hangingChars="100"/>
              <w:rPr>
                <w:sz w:val="28"/>
                <w:szCs w:val="28"/>
              </w:rPr>
            </w:pPr>
            <w:r>
              <w:rPr>
                <w:sz w:val="28"/>
                <w:szCs w:val="28"/>
              </w:rPr>
              <w:t>太原公司）</w:t>
            </w:r>
          </w:p>
          <w:p w14:paraId="4DAFDA12">
            <w:pPr>
              <w:pStyle w:val="2"/>
              <w:spacing w:after="0" w:line="520" w:lineRule="exact"/>
              <w:ind w:left="0" w:leftChars="0" w:firstLine="0" w:firstLineChars="0"/>
              <w:rPr>
                <w:rFonts w:ascii="Times New Roman" w:hAnsi="Times New Roman"/>
                <w:kern w:val="2"/>
                <w:sz w:val="28"/>
                <w:szCs w:val="28"/>
              </w:rPr>
            </w:pPr>
            <w:r>
              <w:rPr>
                <w:rFonts w:ascii="Times New Roman" w:hAnsi="Times New Roman"/>
                <w:sz w:val="28"/>
                <w:szCs w:val="28"/>
              </w:rPr>
              <w:t>地址：山西省太原市万柏林区兴华西街129号</w:t>
            </w:r>
          </w:p>
        </w:tc>
      </w:tr>
      <w:tr w14:paraId="165DE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410" w:hRule="atLeast"/>
        </w:trPr>
        <w:tc>
          <w:tcPr>
            <w:tcW w:w="675" w:type="dxa"/>
            <w:vAlign w:val="center"/>
          </w:tcPr>
          <w:p w14:paraId="0F27FD90">
            <w:pPr>
              <w:spacing w:line="520" w:lineRule="exact"/>
              <w:jc w:val="center"/>
              <w:rPr>
                <w:sz w:val="28"/>
                <w:szCs w:val="28"/>
              </w:rPr>
            </w:pPr>
            <w:r>
              <w:rPr>
                <w:sz w:val="28"/>
                <w:szCs w:val="28"/>
              </w:rPr>
              <w:t>2</w:t>
            </w:r>
          </w:p>
        </w:tc>
        <w:tc>
          <w:tcPr>
            <w:tcW w:w="1515" w:type="dxa"/>
            <w:vAlign w:val="center"/>
          </w:tcPr>
          <w:p w14:paraId="5D366BDD">
            <w:pPr>
              <w:spacing w:line="520" w:lineRule="exact"/>
              <w:jc w:val="center"/>
              <w:rPr>
                <w:sz w:val="28"/>
                <w:szCs w:val="28"/>
              </w:rPr>
            </w:pPr>
            <w:r>
              <w:rPr>
                <w:sz w:val="28"/>
                <w:szCs w:val="28"/>
              </w:rPr>
              <w:t>项目概述</w:t>
            </w:r>
          </w:p>
        </w:tc>
        <w:tc>
          <w:tcPr>
            <w:tcW w:w="6135" w:type="dxa"/>
            <w:vAlign w:val="center"/>
          </w:tcPr>
          <w:p w14:paraId="2D97F0B4">
            <w:pPr>
              <w:spacing w:line="520" w:lineRule="exact"/>
              <w:rPr>
                <w:sz w:val="28"/>
                <w:szCs w:val="28"/>
              </w:rPr>
            </w:pPr>
            <w:r>
              <w:rPr>
                <w:sz w:val="28"/>
                <w:szCs w:val="28"/>
              </w:rPr>
              <w:t>项目内容：</w:t>
            </w:r>
            <w:r>
              <w:rPr>
                <w:rFonts w:hint="eastAsia"/>
                <w:kern w:val="0"/>
                <w:sz w:val="28"/>
                <w:szCs w:val="28"/>
              </w:rPr>
              <w:t>ISO27001（信息安全管理体系）认证及监督审核服务</w:t>
            </w:r>
          </w:p>
        </w:tc>
      </w:tr>
      <w:tr w14:paraId="2503B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88" w:hRule="atLeast"/>
        </w:trPr>
        <w:tc>
          <w:tcPr>
            <w:tcW w:w="675" w:type="dxa"/>
            <w:vAlign w:val="center"/>
          </w:tcPr>
          <w:p w14:paraId="28203084">
            <w:pPr>
              <w:spacing w:line="520" w:lineRule="exact"/>
              <w:jc w:val="center"/>
              <w:rPr>
                <w:sz w:val="28"/>
                <w:szCs w:val="28"/>
              </w:rPr>
            </w:pPr>
            <w:r>
              <w:rPr>
                <w:sz w:val="28"/>
                <w:szCs w:val="28"/>
              </w:rPr>
              <w:t>3</w:t>
            </w:r>
          </w:p>
        </w:tc>
        <w:tc>
          <w:tcPr>
            <w:tcW w:w="1515" w:type="dxa"/>
            <w:vAlign w:val="center"/>
          </w:tcPr>
          <w:p w14:paraId="5EFA4B02">
            <w:pPr>
              <w:spacing w:line="520" w:lineRule="exact"/>
              <w:jc w:val="center"/>
              <w:rPr>
                <w:sz w:val="28"/>
                <w:szCs w:val="28"/>
              </w:rPr>
            </w:pPr>
            <w:r>
              <w:rPr>
                <w:sz w:val="28"/>
                <w:szCs w:val="28"/>
              </w:rPr>
              <w:t>投标人资格</w:t>
            </w:r>
          </w:p>
        </w:tc>
        <w:tc>
          <w:tcPr>
            <w:tcW w:w="6135" w:type="dxa"/>
            <w:vAlign w:val="center"/>
          </w:tcPr>
          <w:p w14:paraId="7FB0AD95">
            <w:pPr>
              <w:spacing w:line="520" w:lineRule="exact"/>
              <w:rPr>
                <w:sz w:val="28"/>
                <w:szCs w:val="28"/>
              </w:rPr>
            </w:pPr>
            <w:r>
              <w:rPr>
                <w:sz w:val="28"/>
                <w:szCs w:val="28"/>
              </w:rPr>
              <w:t>详见供应商资审</w:t>
            </w:r>
          </w:p>
        </w:tc>
      </w:tr>
      <w:tr w14:paraId="59F5F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vAlign w:val="center"/>
          </w:tcPr>
          <w:p w14:paraId="6CED179B">
            <w:pPr>
              <w:spacing w:line="520" w:lineRule="exact"/>
              <w:jc w:val="center"/>
              <w:rPr>
                <w:sz w:val="28"/>
                <w:szCs w:val="28"/>
              </w:rPr>
            </w:pPr>
            <w:r>
              <w:rPr>
                <w:sz w:val="28"/>
                <w:szCs w:val="28"/>
              </w:rPr>
              <w:t>4</w:t>
            </w:r>
          </w:p>
        </w:tc>
        <w:tc>
          <w:tcPr>
            <w:tcW w:w="1515" w:type="dxa"/>
            <w:vAlign w:val="center"/>
          </w:tcPr>
          <w:p w14:paraId="55AB1296">
            <w:pPr>
              <w:spacing w:line="520" w:lineRule="exact"/>
              <w:jc w:val="center"/>
              <w:rPr>
                <w:sz w:val="28"/>
                <w:szCs w:val="28"/>
              </w:rPr>
            </w:pPr>
            <w:r>
              <w:rPr>
                <w:sz w:val="28"/>
                <w:szCs w:val="28"/>
              </w:rPr>
              <w:t>招标方式</w:t>
            </w:r>
          </w:p>
        </w:tc>
        <w:tc>
          <w:tcPr>
            <w:tcW w:w="6135" w:type="dxa"/>
            <w:vAlign w:val="center"/>
          </w:tcPr>
          <w:p w14:paraId="0AC9EDD8">
            <w:pPr>
              <w:spacing w:line="520" w:lineRule="exact"/>
              <w:rPr>
                <w:rFonts w:hint="default" w:eastAsia="宋体"/>
                <w:sz w:val="28"/>
                <w:szCs w:val="28"/>
                <w:lang w:val="en-US" w:eastAsia="zh-CN"/>
              </w:rPr>
            </w:pPr>
            <w:r>
              <w:rPr>
                <w:rFonts w:hint="eastAsia"/>
                <w:sz w:val="28"/>
                <w:szCs w:val="28"/>
                <w:lang w:val="en-US" w:eastAsia="zh-CN"/>
              </w:rPr>
              <w:t>公开招标</w:t>
            </w:r>
          </w:p>
        </w:tc>
      </w:tr>
      <w:tr w14:paraId="0DB71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vAlign w:val="center"/>
          </w:tcPr>
          <w:p w14:paraId="615B7274">
            <w:pPr>
              <w:spacing w:line="520" w:lineRule="exact"/>
              <w:jc w:val="center"/>
              <w:rPr>
                <w:sz w:val="28"/>
                <w:szCs w:val="28"/>
              </w:rPr>
            </w:pPr>
            <w:r>
              <w:rPr>
                <w:sz w:val="28"/>
                <w:szCs w:val="28"/>
              </w:rPr>
              <w:t>5</w:t>
            </w:r>
          </w:p>
        </w:tc>
        <w:tc>
          <w:tcPr>
            <w:tcW w:w="1515" w:type="dxa"/>
            <w:vAlign w:val="center"/>
          </w:tcPr>
          <w:p w14:paraId="6549F260">
            <w:pPr>
              <w:spacing w:line="520" w:lineRule="exact"/>
              <w:jc w:val="center"/>
              <w:rPr>
                <w:sz w:val="28"/>
                <w:szCs w:val="28"/>
              </w:rPr>
            </w:pPr>
            <w:r>
              <w:rPr>
                <w:sz w:val="28"/>
                <w:szCs w:val="28"/>
              </w:rPr>
              <w:t>投标报价</w:t>
            </w:r>
          </w:p>
        </w:tc>
        <w:tc>
          <w:tcPr>
            <w:tcW w:w="6135" w:type="dxa"/>
            <w:vAlign w:val="center"/>
          </w:tcPr>
          <w:p w14:paraId="0FE48562">
            <w:pPr>
              <w:spacing w:line="520" w:lineRule="exact"/>
              <w:rPr>
                <w:sz w:val="28"/>
                <w:szCs w:val="28"/>
              </w:rPr>
            </w:pPr>
            <w:r>
              <w:rPr>
                <w:sz w:val="28"/>
                <w:szCs w:val="28"/>
              </w:rPr>
              <w:t>含税全部费用，币种为人民币。</w:t>
            </w:r>
          </w:p>
        </w:tc>
      </w:tr>
      <w:tr w14:paraId="5DBC9A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36" w:hRule="atLeast"/>
        </w:trPr>
        <w:tc>
          <w:tcPr>
            <w:tcW w:w="675" w:type="dxa"/>
            <w:vAlign w:val="center"/>
          </w:tcPr>
          <w:p w14:paraId="7A91C55C">
            <w:pPr>
              <w:spacing w:line="520" w:lineRule="exact"/>
              <w:jc w:val="center"/>
              <w:rPr>
                <w:sz w:val="28"/>
                <w:szCs w:val="28"/>
              </w:rPr>
            </w:pPr>
            <w:r>
              <w:rPr>
                <w:sz w:val="28"/>
                <w:szCs w:val="28"/>
              </w:rPr>
              <w:t>6</w:t>
            </w:r>
          </w:p>
        </w:tc>
        <w:tc>
          <w:tcPr>
            <w:tcW w:w="1515" w:type="dxa"/>
            <w:vAlign w:val="center"/>
          </w:tcPr>
          <w:p w14:paraId="0FDAFDC1">
            <w:pPr>
              <w:spacing w:line="520" w:lineRule="exact"/>
              <w:jc w:val="center"/>
              <w:rPr>
                <w:sz w:val="28"/>
                <w:szCs w:val="28"/>
              </w:rPr>
            </w:pPr>
            <w:r>
              <w:rPr>
                <w:sz w:val="28"/>
                <w:szCs w:val="28"/>
              </w:rPr>
              <w:t>异议</w:t>
            </w:r>
          </w:p>
        </w:tc>
        <w:tc>
          <w:tcPr>
            <w:tcW w:w="6135" w:type="dxa"/>
            <w:vAlign w:val="center"/>
          </w:tcPr>
          <w:p w14:paraId="5C3CCC5A">
            <w:pPr>
              <w:spacing w:line="520" w:lineRule="exact"/>
              <w:rPr>
                <w:sz w:val="28"/>
                <w:szCs w:val="28"/>
                <w:lang w:val="zh-CN"/>
              </w:rPr>
            </w:pPr>
            <w:r>
              <w:rPr>
                <w:sz w:val="28"/>
                <w:szCs w:val="28"/>
                <w:lang w:val="zh-CN"/>
              </w:rPr>
              <w:t>对招标文件有异议，投标截止日两天前提出。</w:t>
            </w:r>
          </w:p>
        </w:tc>
      </w:tr>
      <w:tr w14:paraId="0A501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03CFD1A0">
            <w:pPr>
              <w:spacing w:line="520" w:lineRule="exact"/>
              <w:jc w:val="center"/>
              <w:rPr>
                <w:sz w:val="28"/>
                <w:szCs w:val="28"/>
              </w:rPr>
            </w:pPr>
            <w:r>
              <w:rPr>
                <w:sz w:val="28"/>
                <w:szCs w:val="28"/>
              </w:rPr>
              <w:t>7</w:t>
            </w:r>
          </w:p>
        </w:tc>
        <w:tc>
          <w:tcPr>
            <w:tcW w:w="1515" w:type="dxa"/>
            <w:vAlign w:val="center"/>
          </w:tcPr>
          <w:p w14:paraId="2F5B5F39">
            <w:pPr>
              <w:spacing w:line="520" w:lineRule="exact"/>
              <w:jc w:val="center"/>
              <w:rPr>
                <w:sz w:val="28"/>
                <w:szCs w:val="28"/>
                <w:lang w:val="zh-CN"/>
              </w:rPr>
            </w:pPr>
            <w:r>
              <w:rPr>
                <w:sz w:val="28"/>
                <w:szCs w:val="28"/>
                <w:lang w:val="zh-CN"/>
              </w:rPr>
              <w:t>其它要求</w:t>
            </w:r>
          </w:p>
        </w:tc>
        <w:tc>
          <w:tcPr>
            <w:tcW w:w="6135" w:type="dxa"/>
            <w:vAlign w:val="center"/>
          </w:tcPr>
          <w:p w14:paraId="2612ABC9">
            <w:pPr>
              <w:spacing w:line="520" w:lineRule="exact"/>
              <w:rPr>
                <w:sz w:val="28"/>
                <w:szCs w:val="28"/>
              </w:rPr>
            </w:pPr>
            <w:r>
              <w:rPr>
                <w:sz w:val="28"/>
                <w:szCs w:val="28"/>
              </w:rPr>
              <w:t>本项目不统一组织答疑会。</w:t>
            </w:r>
          </w:p>
          <w:p w14:paraId="6C763829">
            <w:pPr>
              <w:spacing w:line="520" w:lineRule="exact"/>
              <w:rPr>
                <w:sz w:val="28"/>
                <w:szCs w:val="28"/>
              </w:rPr>
            </w:pPr>
            <w:r>
              <w:rPr>
                <w:sz w:val="28"/>
                <w:szCs w:val="28"/>
              </w:rPr>
              <w:t>本项目不接受替代方案或备选方案。</w:t>
            </w:r>
          </w:p>
          <w:p w14:paraId="684EADCC">
            <w:pPr>
              <w:spacing w:line="520" w:lineRule="exact"/>
              <w:rPr>
                <w:sz w:val="28"/>
                <w:szCs w:val="28"/>
                <w:lang w:val="zh-CN"/>
              </w:rPr>
            </w:pPr>
            <w:r>
              <w:rPr>
                <w:rFonts w:hint="eastAsia"/>
                <w:sz w:val="28"/>
                <w:szCs w:val="28"/>
              </w:rPr>
              <w:t>本项目不接受更改合同内容。</w:t>
            </w:r>
          </w:p>
        </w:tc>
      </w:tr>
      <w:tr w14:paraId="1EB2E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3CDB81D4">
            <w:pPr>
              <w:spacing w:line="520" w:lineRule="exact"/>
              <w:jc w:val="center"/>
              <w:rPr>
                <w:sz w:val="28"/>
                <w:szCs w:val="28"/>
              </w:rPr>
            </w:pPr>
            <w:r>
              <w:rPr>
                <w:sz w:val="28"/>
                <w:szCs w:val="28"/>
              </w:rPr>
              <w:t>8</w:t>
            </w:r>
          </w:p>
        </w:tc>
        <w:tc>
          <w:tcPr>
            <w:tcW w:w="1515" w:type="dxa"/>
            <w:vAlign w:val="center"/>
          </w:tcPr>
          <w:p w14:paraId="040555C5">
            <w:pPr>
              <w:spacing w:line="520" w:lineRule="exact"/>
              <w:jc w:val="center"/>
              <w:rPr>
                <w:sz w:val="28"/>
                <w:szCs w:val="28"/>
                <w:lang w:val="zh-CN"/>
              </w:rPr>
            </w:pPr>
            <w:r>
              <w:rPr>
                <w:sz w:val="28"/>
                <w:szCs w:val="28"/>
                <w:lang w:val="zh-CN"/>
              </w:rPr>
              <w:t>付款条件</w:t>
            </w:r>
          </w:p>
        </w:tc>
        <w:tc>
          <w:tcPr>
            <w:tcW w:w="6135" w:type="dxa"/>
            <w:vAlign w:val="center"/>
          </w:tcPr>
          <w:p w14:paraId="3C82BEE8">
            <w:pPr>
              <w:spacing w:line="520" w:lineRule="exact"/>
              <w:rPr>
                <w:sz w:val="28"/>
                <w:szCs w:val="28"/>
              </w:rPr>
            </w:pPr>
            <w:r>
              <w:rPr>
                <w:sz w:val="28"/>
                <w:szCs w:val="28"/>
              </w:rPr>
              <w:t>按照合同约定付款。</w:t>
            </w:r>
          </w:p>
        </w:tc>
      </w:tr>
      <w:tr w14:paraId="26D9C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31C039DF">
            <w:pPr>
              <w:spacing w:line="520" w:lineRule="exact"/>
              <w:jc w:val="center"/>
              <w:rPr>
                <w:sz w:val="28"/>
                <w:szCs w:val="28"/>
              </w:rPr>
            </w:pPr>
            <w:r>
              <w:rPr>
                <w:sz w:val="28"/>
                <w:szCs w:val="28"/>
              </w:rPr>
              <w:t>9</w:t>
            </w:r>
          </w:p>
        </w:tc>
        <w:tc>
          <w:tcPr>
            <w:tcW w:w="1515" w:type="dxa"/>
            <w:vAlign w:val="center"/>
          </w:tcPr>
          <w:p w14:paraId="46532EC8">
            <w:pPr>
              <w:spacing w:line="520" w:lineRule="exact"/>
              <w:jc w:val="center"/>
              <w:rPr>
                <w:sz w:val="28"/>
                <w:szCs w:val="28"/>
              </w:rPr>
            </w:pPr>
            <w:r>
              <w:rPr>
                <w:sz w:val="28"/>
                <w:szCs w:val="28"/>
              </w:rPr>
              <w:t>投标保证金</w:t>
            </w:r>
          </w:p>
        </w:tc>
        <w:tc>
          <w:tcPr>
            <w:tcW w:w="6135" w:type="dxa"/>
            <w:vAlign w:val="center"/>
          </w:tcPr>
          <w:p w14:paraId="3C7639FE">
            <w:pPr>
              <w:spacing w:line="520" w:lineRule="exact"/>
              <w:rPr>
                <w:sz w:val="28"/>
                <w:szCs w:val="28"/>
              </w:rPr>
            </w:pPr>
            <w:r>
              <w:rPr>
                <w:sz w:val="28"/>
                <w:szCs w:val="28"/>
              </w:rPr>
              <w:t>投标人需缴纳投标保证金</w:t>
            </w:r>
            <w:r>
              <w:rPr>
                <w:rFonts w:hint="eastAsia"/>
                <w:sz w:val="28"/>
                <w:szCs w:val="28"/>
              </w:rPr>
              <w:t>1</w:t>
            </w:r>
            <w:r>
              <w:rPr>
                <w:rFonts w:hint="eastAsia"/>
                <w:sz w:val="28"/>
                <w:szCs w:val="28"/>
                <w:lang w:val="en-US" w:eastAsia="zh-CN"/>
              </w:rPr>
              <w:t>5</w:t>
            </w:r>
            <w:r>
              <w:rPr>
                <w:rFonts w:hint="eastAsia"/>
                <w:sz w:val="28"/>
                <w:szCs w:val="28"/>
              </w:rPr>
              <w:t>00</w:t>
            </w:r>
            <w:r>
              <w:rPr>
                <w:sz w:val="28"/>
                <w:szCs w:val="28"/>
              </w:rPr>
              <w:t>元（具体要求见招标公告）</w:t>
            </w:r>
          </w:p>
        </w:tc>
      </w:tr>
      <w:tr w14:paraId="0F1CD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514D46C0">
            <w:pPr>
              <w:spacing w:line="520" w:lineRule="exact"/>
              <w:jc w:val="center"/>
              <w:rPr>
                <w:sz w:val="28"/>
                <w:szCs w:val="28"/>
              </w:rPr>
            </w:pPr>
            <w:r>
              <w:rPr>
                <w:sz w:val="28"/>
                <w:szCs w:val="28"/>
              </w:rPr>
              <w:t>10</w:t>
            </w:r>
          </w:p>
        </w:tc>
        <w:tc>
          <w:tcPr>
            <w:tcW w:w="1515" w:type="dxa"/>
            <w:vAlign w:val="center"/>
          </w:tcPr>
          <w:p w14:paraId="2A63586E">
            <w:pPr>
              <w:spacing w:line="520" w:lineRule="exact"/>
              <w:jc w:val="center"/>
              <w:rPr>
                <w:sz w:val="28"/>
                <w:szCs w:val="28"/>
              </w:rPr>
            </w:pPr>
            <w:r>
              <w:rPr>
                <w:sz w:val="28"/>
                <w:szCs w:val="28"/>
              </w:rPr>
              <w:t>标书费</w:t>
            </w:r>
          </w:p>
        </w:tc>
        <w:tc>
          <w:tcPr>
            <w:tcW w:w="6135" w:type="dxa"/>
            <w:vAlign w:val="center"/>
          </w:tcPr>
          <w:p w14:paraId="6E245AB6">
            <w:pPr>
              <w:spacing w:line="520" w:lineRule="exact"/>
              <w:rPr>
                <w:rFonts w:hint="eastAsia" w:eastAsia="宋体"/>
                <w:sz w:val="28"/>
                <w:szCs w:val="28"/>
                <w:lang w:val="en-US" w:eastAsia="zh-CN"/>
              </w:rPr>
            </w:pPr>
            <w:r>
              <w:rPr>
                <w:rFonts w:hint="eastAsia"/>
                <w:sz w:val="28"/>
                <w:szCs w:val="28"/>
                <w:lang w:val="en-US" w:eastAsia="zh-CN"/>
              </w:rPr>
              <w:t>无</w:t>
            </w:r>
          </w:p>
        </w:tc>
      </w:tr>
      <w:tr w14:paraId="6811F9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6F6DDD89">
            <w:pPr>
              <w:spacing w:line="520" w:lineRule="exact"/>
              <w:jc w:val="center"/>
              <w:rPr>
                <w:sz w:val="28"/>
                <w:szCs w:val="28"/>
              </w:rPr>
            </w:pPr>
            <w:r>
              <w:rPr>
                <w:rFonts w:hint="eastAsia"/>
                <w:sz w:val="28"/>
                <w:szCs w:val="28"/>
              </w:rPr>
              <w:t>11</w:t>
            </w:r>
          </w:p>
        </w:tc>
        <w:tc>
          <w:tcPr>
            <w:tcW w:w="1515" w:type="dxa"/>
            <w:vAlign w:val="center"/>
          </w:tcPr>
          <w:p w14:paraId="2207C2C7">
            <w:pPr>
              <w:spacing w:line="520" w:lineRule="exact"/>
              <w:jc w:val="center"/>
              <w:rPr>
                <w:sz w:val="28"/>
                <w:szCs w:val="28"/>
              </w:rPr>
            </w:pPr>
            <w:r>
              <w:rPr>
                <w:rFonts w:hint="eastAsia"/>
                <w:sz w:val="28"/>
                <w:szCs w:val="28"/>
              </w:rPr>
              <w:t>踏勘现场</w:t>
            </w:r>
          </w:p>
        </w:tc>
        <w:tc>
          <w:tcPr>
            <w:tcW w:w="6135" w:type="dxa"/>
            <w:vAlign w:val="center"/>
          </w:tcPr>
          <w:p w14:paraId="0C0CC5A2">
            <w:pPr>
              <w:spacing w:line="520" w:lineRule="exact"/>
              <w:rPr>
                <w:sz w:val="28"/>
                <w:szCs w:val="28"/>
              </w:rPr>
            </w:pPr>
            <w:r>
              <w:rPr>
                <w:sz w:val="28"/>
                <w:szCs w:val="28"/>
              </w:rPr>
              <w:t>不组织，自行踏勘</w:t>
            </w:r>
          </w:p>
          <w:p w14:paraId="0CF0FB2B">
            <w:pPr>
              <w:spacing w:line="520" w:lineRule="exact"/>
              <w:rPr>
                <w:sz w:val="28"/>
                <w:szCs w:val="28"/>
              </w:rPr>
            </w:pPr>
            <w:r>
              <w:rPr>
                <w:sz w:val="28"/>
                <w:szCs w:val="28"/>
              </w:rPr>
              <w:t>踏勘时间:</w:t>
            </w:r>
            <w:r>
              <w:rPr>
                <w:rFonts w:hint="eastAsia"/>
                <w:sz w:val="28"/>
                <w:szCs w:val="28"/>
              </w:rPr>
              <w:t>本项目投标前</w:t>
            </w:r>
          </w:p>
          <w:p w14:paraId="052BED23">
            <w:pPr>
              <w:spacing w:line="520" w:lineRule="exact"/>
              <w:rPr>
                <w:sz w:val="28"/>
                <w:szCs w:val="28"/>
              </w:rPr>
            </w:pPr>
            <w:r>
              <w:rPr>
                <w:sz w:val="28"/>
                <w:szCs w:val="28"/>
              </w:rPr>
              <w:t>备注：</w:t>
            </w:r>
          </w:p>
          <w:p w14:paraId="74D94054">
            <w:pPr>
              <w:spacing w:line="520" w:lineRule="exact"/>
              <w:rPr>
                <w:sz w:val="28"/>
                <w:szCs w:val="28"/>
              </w:rPr>
            </w:pPr>
            <w:r>
              <w:rPr>
                <w:sz w:val="28"/>
                <w:szCs w:val="28"/>
              </w:rPr>
              <w:t xml:space="preserve">1、不论招标人是否统一组织现场踏勘，投标人均应充分了解现场工程场地和相关的周边环境情况； </w:t>
            </w:r>
          </w:p>
          <w:p w14:paraId="7AED80C7">
            <w:pPr>
              <w:spacing w:line="520" w:lineRule="exact"/>
              <w:rPr>
                <w:sz w:val="28"/>
                <w:szCs w:val="28"/>
              </w:rPr>
            </w:pPr>
            <w:r>
              <w:rPr>
                <w:sz w:val="28"/>
                <w:szCs w:val="28"/>
              </w:rPr>
              <w:t>2、不论投标人是否进行过现场踏勘，招标人始终认为投标人的投标是对现场情况充分了解和熟悉的基础上进行的；</w:t>
            </w:r>
          </w:p>
          <w:p w14:paraId="63258CF7">
            <w:pPr>
              <w:spacing w:line="520" w:lineRule="exact"/>
              <w:rPr>
                <w:sz w:val="28"/>
                <w:szCs w:val="28"/>
              </w:rPr>
            </w:pPr>
            <w:r>
              <w:rPr>
                <w:sz w:val="28"/>
                <w:szCs w:val="28"/>
              </w:rPr>
              <w:t>3、中标后，凡是以未充分现场踏勘或类似理由，要求顺延工期或增加价款的，招标人一律不予认可，由此导致合同不能执行的，按照</w:t>
            </w:r>
            <w:r>
              <w:rPr>
                <w:rFonts w:hint="eastAsia"/>
                <w:sz w:val="28"/>
                <w:szCs w:val="28"/>
              </w:rPr>
              <w:t>“第五章 合同签订及履约”有关</w:t>
            </w:r>
            <w:r>
              <w:rPr>
                <w:sz w:val="28"/>
                <w:szCs w:val="28"/>
              </w:rPr>
              <w:t>规定进行处理。</w:t>
            </w:r>
          </w:p>
        </w:tc>
      </w:tr>
    </w:tbl>
    <w:p w14:paraId="75AF8EE3">
      <w:pPr>
        <w:pStyle w:val="2"/>
        <w:ind w:left="0" w:leftChars="0" w:firstLine="0" w:firstLineChars="0"/>
      </w:pPr>
      <w:bookmarkStart w:id="38" w:name="_Toc26282_WPSOffice_Level2"/>
    </w:p>
    <w:p w14:paraId="6F0E8A15">
      <w:pPr>
        <w:spacing w:line="560" w:lineRule="exact"/>
        <w:ind w:firstLine="640" w:firstLineChars="200"/>
        <w:rPr>
          <w:sz w:val="32"/>
          <w:szCs w:val="32"/>
        </w:rPr>
      </w:pPr>
      <w:r>
        <w:rPr>
          <w:sz w:val="32"/>
          <w:szCs w:val="32"/>
        </w:rPr>
        <w:t>1.</w:t>
      </w:r>
      <w:r>
        <w:rPr>
          <w:rFonts w:hint="eastAsia"/>
          <w:sz w:val="32"/>
          <w:szCs w:val="32"/>
        </w:rPr>
        <w:t xml:space="preserve"> </w:t>
      </w:r>
      <w:r>
        <w:rPr>
          <w:sz w:val="32"/>
          <w:szCs w:val="32"/>
        </w:rPr>
        <w:t>总则</w:t>
      </w:r>
    </w:p>
    <w:p w14:paraId="585A9FD8">
      <w:pPr>
        <w:snapToGrid w:val="0"/>
        <w:spacing w:line="560" w:lineRule="exact"/>
        <w:ind w:firstLine="640" w:firstLineChars="200"/>
        <w:rPr>
          <w:sz w:val="32"/>
          <w:szCs w:val="32"/>
        </w:rPr>
      </w:pPr>
      <w:r>
        <w:rPr>
          <w:sz w:val="32"/>
          <w:szCs w:val="32"/>
        </w:rPr>
        <w:t>1.1本项目采购明细具体详见招标文件第三章。</w:t>
      </w:r>
    </w:p>
    <w:p w14:paraId="10B3B7CB">
      <w:pPr>
        <w:spacing w:line="560" w:lineRule="exact"/>
        <w:ind w:firstLine="640" w:firstLineChars="200"/>
        <w:rPr>
          <w:sz w:val="32"/>
          <w:szCs w:val="32"/>
        </w:rPr>
      </w:pPr>
      <w:r>
        <w:rPr>
          <w:sz w:val="32"/>
          <w:szCs w:val="32"/>
        </w:rPr>
        <w:t>1.2无论结果如何，投标人应自行承担本次采购活动所产生的全部费用。</w:t>
      </w:r>
    </w:p>
    <w:p w14:paraId="119E08FD">
      <w:pPr>
        <w:spacing w:line="560" w:lineRule="exact"/>
        <w:ind w:firstLine="640" w:firstLineChars="200"/>
        <w:rPr>
          <w:sz w:val="32"/>
          <w:szCs w:val="32"/>
        </w:rPr>
      </w:pPr>
      <w:r>
        <w:rPr>
          <w:sz w:val="32"/>
          <w:szCs w:val="32"/>
        </w:rPr>
        <w:t>1.3投标文件使用的语言文字为中文。专用术语使用外文的，应附有中文注释。</w:t>
      </w:r>
    </w:p>
    <w:p w14:paraId="1FB77BEE">
      <w:pPr>
        <w:spacing w:line="560" w:lineRule="exact"/>
        <w:ind w:firstLine="640" w:firstLineChars="200"/>
        <w:rPr>
          <w:sz w:val="32"/>
          <w:szCs w:val="32"/>
        </w:rPr>
      </w:pPr>
      <w:r>
        <w:rPr>
          <w:sz w:val="32"/>
          <w:szCs w:val="32"/>
        </w:rPr>
        <w:t>1.4投标人应对招标文件中的所有内容进行认真研究和全面理解，并对招标文件所有实质性要求和条件</w:t>
      </w:r>
      <w:r>
        <w:rPr>
          <w:bCs/>
          <w:sz w:val="32"/>
          <w:szCs w:val="32"/>
        </w:rPr>
        <w:t>，</w:t>
      </w:r>
      <w:r>
        <w:rPr>
          <w:rFonts w:hint="eastAsia"/>
          <w:sz w:val="32"/>
          <w:szCs w:val="32"/>
        </w:rPr>
        <w:t>做出</w:t>
      </w:r>
      <w:r>
        <w:rPr>
          <w:sz w:val="32"/>
          <w:szCs w:val="32"/>
        </w:rPr>
        <w:t>满足性或更有利于招标人的投标响应，否则，投标人的投标响应可能将被否决。投标响应文件对招标文件的全部偏差，均应在投标响应文件的偏差表中列明，除列明的内容外，视为投标人完全响应招标文件的全部要求。</w:t>
      </w:r>
    </w:p>
    <w:p w14:paraId="5EFA78D6">
      <w:pPr>
        <w:snapToGrid w:val="0"/>
        <w:spacing w:line="560" w:lineRule="exact"/>
        <w:ind w:firstLine="640" w:firstLineChars="200"/>
        <w:rPr>
          <w:sz w:val="32"/>
          <w:szCs w:val="32"/>
        </w:rPr>
      </w:pPr>
      <w:r>
        <w:rPr>
          <w:sz w:val="32"/>
          <w:szCs w:val="32"/>
        </w:rPr>
        <w:t>1.5招标人有权在授标前对采购运输数量和时间的范围进行变更和调整，无需向投标人作任何解释。</w:t>
      </w:r>
    </w:p>
    <w:p w14:paraId="229BB810">
      <w:pPr>
        <w:spacing w:line="560" w:lineRule="exact"/>
        <w:ind w:firstLine="640" w:firstLineChars="200"/>
        <w:rPr>
          <w:sz w:val="32"/>
          <w:szCs w:val="32"/>
        </w:rPr>
      </w:pPr>
      <w:r>
        <w:rPr>
          <w:sz w:val="32"/>
          <w:szCs w:val="32"/>
        </w:rPr>
        <w:t>1.6如无特别说明，本次</w:t>
      </w:r>
      <w:r>
        <w:rPr>
          <w:rFonts w:hint="eastAsia"/>
          <w:sz w:val="32"/>
          <w:szCs w:val="32"/>
        </w:rPr>
        <w:t>招标</w:t>
      </w:r>
      <w:r>
        <w:rPr>
          <w:sz w:val="32"/>
          <w:szCs w:val="32"/>
        </w:rPr>
        <w:t>响应有效期</w:t>
      </w:r>
      <w:r>
        <w:rPr>
          <w:rFonts w:hint="eastAsia"/>
          <w:sz w:val="32"/>
          <w:szCs w:val="32"/>
        </w:rPr>
        <w:t>为：</w:t>
      </w:r>
      <w:r>
        <w:rPr>
          <w:sz w:val="32"/>
          <w:szCs w:val="32"/>
        </w:rPr>
        <w:t>自投标响应文件递交截止之日起90天。</w:t>
      </w:r>
    </w:p>
    <w:p w14:paraId="7588AD44">
      <w:pPr>
        <w:numPr>
          <w:ilvl w:val="0"/>
          <w:numId w:val="1"/>
        </w:numPr>
        <w:spacing w:line="560" w:lineRule="exact"/>
        <w:ind w:firstLine="640" w:firstLineChars="200"/>
        <w:rPr>
          <w:sz w:val="32"/>
          <w:szCs w:val="32"/>
        </w:rPr>
      </w:pPr>
      <w:r>
        <w:rPr>
          <w:rFonts w:hint="eastAsia"/>
          <w:sz w:val="32"/>
          <w:szCs w:val="32"/>
        </w:rPr>
        <w:t xml:space="preserve"> </w:t>
      </w:r>
      <w:r>
        <w:rPr>
          <w:sz w:val="32"/>
          <w:szCs w:val="32"/>
        </w:rPr>
        <w:t>供应商资审</w:t>
      </w:r>
    </w:p>
    <w:p w14:paraId="3C0BD63C">
      <w:pPr>
        <w:widowControl/>
        <w:spacing w:line="560" w:lineRule="exact"/>
        <w:ind w:firstLine="640" w:firstLineChars="200"/>
        <w:jc w:val="left"/>
        <w:rPr>
          <w:sz w:val="32"/>
          <w:szCs w:val="32"/>
        </w:rPr>
      </w:pPr>
      <w:r>
        <w:rPr>
          <w:rFonts w:hint="eastAsia"/>
          <w:sz w:val="32"/>
          <w:szCs w:val="32"/>
        </w:rPr>
        <w:t>2.1在中华人民共和国境内注册，能够独立承担民事责任的独立企业法人。</w:t>
      </w:r>
    </w:p>
    <w:p w14:paraId="707A104F">
      <w:pPr>
        <w:widowControl/>
        <w:spacing w:line="560" w:lineRule="exact"/>
        <w:ind w:firstLine="640" w:firstLineChars="200"/>
        <w:jc w:val="left"/>
        <w:rPr>
          <w:sz w:val="32"/>
          <w:szCs w:val="32"/>
        </w:rPr>
      </w:pPr>
      <w:r>
        <w:rPr>
          <w:rFonts w:hint="eastAsia"/>
          <w:sz w:val="32"/>
          <w:szCs w:val="32"/>
        </w:rPr>
        <w:t>2.2有依法税收的良好记录。</w:t>
      </w:r>
    </w:p>
    <w:p w14:paraId="5E16D9B7">
      <w:pPr>
        <w:widowControl/>
        <w:spacing w:line="560" w:lineRule="exact"/>
        <w:ind w:firstLine="640" w:firstLineChars="200"/>
        <w:jc w:val="left"/>
        <w:rPr>
          <w:sz w:val="32"/>
          <w:szCs w:val="32"/>
        </w:rPr>
      </w:pPr>
      <w:r>
        <w:rPr>
          <w:rFonts w:hint="eastAsia"/>
          <w:sz w:val="32"/>
          <w:szCs w:val="32"/>
        </w:rPr>
        <w:t>2.3企业经营状况良好。</w:t>
      </w:r>
    </w:p>
    <w:p w14:paraId="2B3147CA">
      <w:pPr>
        <w:widowControl/>
        <w:spacing w:line="560" w:lineRule="exact"/>
        <w:ind w:firstLine="640" w:firstLineChars="200"/>
        <w:jc w:val="left"/>
        <w:rPr>
          <w:sz w:val="32"/>
          <w:szCs w:val="32"/>
        </w:rPr>
      </w:pPr>
      <w:r>
        <w:rPr>
          <w:rFonts w:hint="eastAsia"/>
          <w:sz w:val="32"/>
          <w:szCs w:val="32"/>
        </w:rPr>
        <w:t>2.4具有咨询服务、信息安全服务、质量管理等相关资质证书;供应商应提供营业执照（副本)\组织机构代码证\税务登记证复印件，以及增值税专用发票账户信息。</w:t>
      </w:r>
    </w:p>
    <w:p w14:paraId="434EBA40">
      <w:pPr>
        <w:spacing w:line="560" w:lineRule="exact"/>
        <w:ind w:firstLine="640" w:firstLineChars="200"/>
      </w:pPr>
      <w:r>
        <w:rPr>
          <w:sz w:val="32"/>
          <w:szCs w:val="32"/>
        </w:rPr>
        <w:t>2.5本项目不接受联合体投标。</w:t>
      </w:r>
    </w:p>
    <w:p w14:paraId="701E3C31">
      <w:pPr>
        <w:spacing w:line="560" w:lineRule="exact"/>
        <w:ind w:firstLine="640" w:firstLineChars="200"/>
        <w:rPr>
          <w:sz w:val="32"/>
          <w:szCs w:val="32"/>
        </w:rPr>
      </w:pPr>
      <w:r>
        <w:rPr>
          <w:sz w:val="32"/>
          <w:szCs w:val="32"/>
        </w:rPr>
        <w:t>3.</w:t>
      </w:r>
      <w:r>
        <w:rPr>
          <w:rFonts w:hint="eastAsia"/>
          <w:sz w:val="32"/>
          <w:szCs w:val="32"/>
        </w:rPr>
        <w:t xml:space="preserve"> </w:t>
      </w:r>
      <w:r>
        <w:rPr>
          <w:sz w:val="32"/>
          <w:szCs w:val="32"/>
        </w:rPr>
        <w:t>招标文件及报价</w:t>
      </w:r>
    </w:p>
    <w:p w14:paraId="6C48AAB4">
      <w:pPr>
        <w:widowControl/>
        <w:spacing w:line="560" w:lineRule="exact"/>
        <w:ind w:firstLine="640" w:firstLineChars="200"/>
        <w:jc w:val="left"/>
        <w:rPr>
          <w:kern w:val="0"/>
          <w:sz w:val="32"/>
          <w:szCs w:val="32"/>
        </w:rPr>
      </w:pPr>
      <w:r>
        <w:rPr>
          <w:sz w:val="32"/>
          <w:szCs w:val="32"/>
        </w:rPr>
        <w:t>3.1招标人通过招标采购网、太原公司对外网站及“太原公司招采信息”微信公众号获取招标文件。</w:t>
      </w:r>
    </w:p>
    <w:p w14:paraId="216818CF">
      <w:pPr>
        <w:spacing w:line="560" w:lineRule="exact"/>
        <w:ind w:firstLine="640" w:firstLineChars="200"/>
        <w:rPr>
          <w:sz w:val="32"/>
          <w:szCs w:val="32"/>
        </w:rPr>
      </w:pPr>
      <w:r>
        <w:rPr>
          <w:sz w:val="32"/>
          <w:szCs w:val="32"/>
        </w:rPr>
        <w:t>3.2在招标截止时间前，招标人可根据需要对招标文件内容和时间进行变更，其中可能影响投标人报价的，招标截止时间顺延。</w:t>
      </w:r>
    </w:p>
    <w:p w14:paraId="01605F07">
      <w:pPr>
        <w:spacing w:line="560" w:lineRule="exact"/>
        <w:ind w:firstLine="640" w:firstLineChars="200"/>
        <w:rPr>
          <w:sz w:val="32"/>
          <w:szCs w:val="32"/>
        </w:rPr>
      </w:pPr>
      <w:r>
        <w:rPr>
          <w:sz w:val="32"/>
          <w:szCs w:val="32"/>
        </w:rPr>
        <w:t>3.3投标报价应包括投标人为完成本项目全部内容的费用和应缴纳的税金</w:t>
      </w:r>
      <w:r>
        <w:rPr>
          <w:rFonts w:hint="eastAsia"/>
          <w:sz w:val="32"/>
          <w:szCs w:val="32"/>
        </w:rPr>
        <w:t>（包含投标方实施人员的交通、食宿费用）针对本项目进行报价，以人民币“元”为单位进行报价。</w:t>
      </w:r>
    </w:p>
    <w:p w14:paraId="0B7A590E">
      <w:pPr>
        <w:spacing w:line="560" w:lineRule="exact"/>
        <w:ind w:firstLine="640" w:firstLineChars="200"/>
        <w:rPr>
          <w:sz w:val="32"/>
          <w:szCs w:val="32"/>
        </w:rPr>
      </w:pPr>
      <w:r>
        <w:rPr>
          <w:sz w:val="32"/>
          <w:szCs w:val="32"/>
        </w:rPr>
        <w:t>3.4投标人可在招标报价截止时间前对其所提交的投标文件及价格进行补充、修改或撤回。</w:t>
      </w:r>
    </w:p>
    <w:p w14:paraId="0D581F68">
      <w:pPr>
        <w:spacing w:line="560" w:lineRule="exact"/>
        <w:ind w:firstLine="640" w:firstLineChars="200"/>
        <w:rPr>
          <w:sz w:val="32"/>
          <w:szCs w:val="32"/>
        </w:rPr>
      </w:pPr>
      <w:r>
        <w:rPr>
          <w:rFonts w:hint="eastAsia"/>
          <w:sz w:val="32"/>
          <w:szCs w:val="32"/>
        </w:rPr>
        <w:t>3.5信息安全管理体系建设的初审和监督费用，包含资产梳理、风险评估与处置、体系规划设计、管理制度流程和技术规范编写、体系落地试运行和外部认证审核的现场支持和相应整改的辅导等。</w:t>
      </w:r>
    </w:p>
    <w:p w14:paraId="62D1F2FD">
      <w:pPr>
        <w:spacing w:line="560" w:lineRule="exact"/>
        <w:ind w:firstLine="640" w:firstLineChars="200"/>
        <w:rPr>
          <w:sz w:val="32"/>
          <w:szCs w:val="32"/>
        </w:rPr>
      </w:pPr>
      <w:r>
        <w:rPr>
          <w:sz w:val="32"/>
          <w:szCs w:val="32"/>
        </w:rPr>
        <w:t>4.</w:t>
      </w:r>
      <w:r>
        <w:rPr>
          <w:rFonts w:hint="eastAsia"/>
          <w:sz w:val="32"/>
          <w:szCs w:val="32"/>
        </w:rPr>
        <w:t xml:space="preserve"> </w:t>
      </w:r>
      <w:r>
        <w:rPr>
          <w:sz w:val="32"/>
          <w:szCs w:val="32"/>
        </w:rPr>
        <w:t>开标</w:t>
      </w:r>
    </w:p>
    <w:p w14:paraId="7C2A2E10">
      <w:pPr>
        <w:spacing w:line="560" w:lineRule="exact"/>
        <w:ind w:firstLine="640" w:firstLineChars="200"/>
        <w:rPr>
          <w:sz w:val="32"/>
          <w:szCs w:val="32"/>
        </w:rPr>
      </w:pPr>
      <w:r>
        <w:rPr>
          <w:sz w:val="32"/>
          <w:szCs w:val="32"/>
        </w:rPr>
        <w:t>符合招标文件要求的投标家数少于3个，招标人可以选择重新组织招标，也可以转入竞争性谈判或单一来源完成采购。</w:t>
      </w:r>
    </w:p>
    <w:p w14:paraId="368138D3">
      <w:pPr>
        <w:spacing w:line="560" w:lineRule="exact"/>
        <w:ind w:firstLine="640" w:firstLineChars="200"/>
        <w:rPr>
          <w:sz w:val="32"/>
          <w:szCs w:val="32"/>
        </w:rPr>
      </w:pPr>
      <w:r>
        <w:rPr>
          <w:sz w:val="32"/>
          <w:szCs w:val="32"/>
        </w:rPr>
        <w:t>5.</w:t>
      </w:r>
      <w:r>
        <w:rPr>
          <w:rFonts w:hint="eastAsia"/>
          <w:sz w:val="32"/>
          <w:szCs w:val="32"/>
        </w:rPr>
        <w:t xml:space="preserve"> </w:t>
      </w:r>
      <w:r>
        <w:rPr>
          <w:sz w:val="32"/>
          <w:szCs w:val="32"/>
        </w:rPr>
        <w:t>评标</w:t>
      </w:r>
    </w:p>
    <w:p w14:paraId="2D6E891D">
      <w:pPr>
        <w:spacing w:line="560" w:lineRule="exact"/>
        <w:ind w:firstLine="640" w:firstLineChars="200"/>
        <w:rPr>
          <w:sz w:val="32"/>
          <w:szCs w:val="32"/>
        </w:rPr>
      </w:pPr>
      <w:r>
        <w:rPr>
          <w:sz w:val="32"/>
          <w:szCs w:val="32"/>
        </w:rPr>
        <w:t>5.1评标工作由评标委员会负责，评标委员会按照招标文件规定的评标办法进行评标。如果投标没有实质性响应招标文件的要求，以及出现下列情况，其投标将被否决：</w:t>
      </w:r>
    </w:p>
    <w:p w14:paraId="7ADD0C66">
      <w:pPr>
        <w:spacing w:line="560" w:lineRule="exact"/>
        <w:ind w:firstLine="640" w:firstLineChars="200"/>
        <w:rPr>
          <w:sz w:val="32"/>
          <w:szCs w:val="32"/>
        </w:rPr>
      </w:pPr>
      <w:r>
        <w:rPr>
          <w:sz w:val="32"/>
          <w:szCs w:val="32"/>
        </w:rPr>
        <w:t>（1）投标文件存在重大偏差或不能接受的细微偏差。</w:t>
      </w:r>
    </w:p>
    <w:p w14:paraId="147F3A5C">
      <w:pPr>
        <w:spacing w:line="560" w:lineRule="exact"/>
        <w:ind w:firstLine="640" w:firstLineChars="200"/>
        <w:rPr>
          <w:sz w:val="32"/>
          <w:szCs w:val="32"/>
        </w:rPr>
      </w:pPr>
      <w:r>
        <w:rPr>
          <w:sz w:val="32"/>
          <w:szCs w:val="32"/>
        </w:rPr>
        <w:t>（2）投标报价明显低于预算价。</w:t>
      </w:r>
    </w:p>
    <w:p w14:paraId="013172A3">
      <w:pPr>
        <w:spacing w:line="560" w:lineRule="exact"/>
        <w:ind w:firstLine="640" w:firstLineChars="200"/>
        <w:rPr>
          <w:sz w:val="32"/>
          <w:szCs w:val="32"/>
        </w:rPr>
      </w:pPr>
      <w:r>
        <w:rPr>
          <w:sz w:val="32"/>
          <w:szCs w:val="32"/>
        </w:rPr>
        <w:t>5.2在评标期间</w:t>
      </w:r>
      <w:r>
        <w:rPr>
          <w:rFonts w:hint="eastAsia"/>
          <w:sz w:val="32"/>
          <w:szCs w:val="32"/>
        </w:rPr>
        <w:t>，</w:t>
      </w:r>
      <w:r>
        <w:rPr>
          <w:sz w:val="32"/>
          <w:szCs w:val="32"/>
        </w:rPr>
        <w:t>评标委员会可以要求投标人对投标响应文件中含义不明确、同类问题表述不一致、明显文字或者计算错误的内容做必要的澄清或说明，但该澄清或说明不得超出招标文件的范围或者改变招标文件的实质性内容。评标委员会发现投标人的投标报价可能低于其成本的，有权要求该投标人</w:t>
      </w:r>
      <w:r>
        <w:rPr>
          <w:rFonts w:hint="eastAsia"/>
          <w:sz w:val="32"/>
          <w:szCs w:val="32"/>
        </w:rPr>
        <w:t>做出</w:t>
      </w:r>
      <w:r>
        <w:rPr>
          <w:sz w:val="32"/>
          <w:szCs w:val="32"/>
        </w:rPr>
        <w:t>书面说明并提供相应的证明材料，投标人不能合理说明或者不能提供相应证明材料的，评标委员会将认定该投标人以低于成本报价投标，并否决其投标。</w:t>
      </w:r>
    </w:p>
    <w:p w14:paraId="7335247E">
      <w:pPr>
        <w:spacing w:line="560" w:lineRule="exact"/>
        <w:ind w:firstLine="640" w:firstLineChars="200"/>
        <w:rPr>
          <w:sz w:val="32"/>
          <w:szCs w:val="32"/>
        </w:rPr>
      </w:pPr>
      <w:r>
        <w:rPr>
          <w:sz w:val="32"/>
          <w:szCs w:val="32"/>
        </w:rPr>
        <w:t>5.3评标委员会根据招标文件及相关信息，发现投标人存在围标、串标、弄虚作假等行为，将取消投标人的本项目参与评标资格。同时不予退还投标保证金。</w:t>
      </w:r>
    </w:p>
    <w:p w14:paraId="496FA6D0">
      <w:pPr>
        <w:spacing w:line="560" w:lineRule="exact"/>
        <w:ind w:firstLine="640" w:firstLineChars="200"/>
        <w:rPr>
          <w:sz w:val="32"/>
          <w:szCs w:val="32"/>
        </w:rPr>
      </w:pPr>
      <w:r>
        <w:rPr>
          <w:sz w:val="32"/>
          <w:szCs w:val="32"/>
        </w:rPr>
        <w:t>5.4投标人投标报价均高于标底价的，评标委员会可进行多轮次谈价。</w:t>
      </w:r>
    </w:p>
    <w:p w14:paraId="7C80D7E2">
      <w:pPr>
        <w:snapToGrid w:val="0"/>
        <w:spacing w:line="560" w:lineRule="exact"/>
        <w:ind w:firstLine="640" w:firstLineChars="200"/>
        <w:rPr>
          <w:sz w:val="32"/>
          <w:szCs w:val="32"/>
        </w:rPr>
      </w:pPr>
      <w:r>
        <w:rPr>
          <w:sz w:val="32"/>
          <w:szCs w:val="32"/>
        </w:rPr>
        <w:t>5.5所有投标人的投标出现重大偏差时，招标人重新组织招标。</w:t>
      </w:r>
    </w:p>
    <w:p w14:paraId="0386F924">
      <w:pPr>
        <w:spacing w:line="560" w:lineRule="exact"/>
        <w:ind w:firstLine="640" w:firstLineChars="200"/>
        <w:rPr>
          <w:sz w:val="32"/>
          <w:szCs w:val="32"/>
        </w:rPr>
      </w:pPr>
      <w:r>
        <w:rPr>
          <w:sz w:val="32"/>
          <w:szCs w:val="32"/>
        </w:rPr>
        <w:t>5.6投标负责人（授权代理人）在评标期内务必保持通讯畅通，能随时响应招标人发起的谈判活动。如因供应商通讯不畅，影响正常谈判，则视为供应商主动放弃谈判资格，如因此影响中标结果，责任由投标人自行承担。</w:t>
      </w:r>
    </w:p>
    <w:p w14:paraId="1EA7BBB1">
      <w:pPr>
        <w:spacing w:line="560" w:lineRule="exact"/>
        <w:ind w:firstLine="640" w:firstLineChars="200"/>
        <w:rPr>
          <w:sz w:val="32"/>
          <w:szCs w:val="32"/>
        </w:rPr>
      </w:pPr>
      <w:r>
        <w:rPr>
          <w:sz w:val="32"/>
          <w:szCs w:val="32"/>
        </w:rPr>
        <w:t>6.</w:t>
      </w:r>
      <w:r>
        <w:rPr>
          <w:rFonts w:hint="eastAsia"/>
          <w:sz w:val="32"/>
          <w:szCs w:val="32"/>
        </w:rPr>
        <w:t xml:space="preserve"> </w:t>
      </w:r>
      <w:r>
        <w:rPr>
          <w:sz w:val="32"/>
          <w:szCs w:val="32"/>
        </w:rPr>
        <w:t>授标</w:t>
      </w:r>
    </w:p>
    <w:p w14:paraId="4528B6E1">
      <w:pPr>
        <w:spacing w:line="560" w:lineRule="exact"/>
        <w:ind w:firstLine="640" w:firstLineChars="200"/>
        <w:rPr>
          <w:sz w:val="32"/>
          <w:szCs w:val="32"/>
        </w:rPr>
      </w:pPr>
      <w:r>
        <w:rPr>
          <w:sz w:val="32"/>
          <w:szCs w:val="32"/>
        </w:rPr>
        <w:t>6.1本项目确定的中标人为一家，拒绝联合体投标。采用满足招标要求的最低价授标，中标候选人按照</w:t>
      </w:r>
      <w:r>
        <w:rPr>
          <w:rFonts w:hint="eastAsia"/>
          <w:sz w:val="32"/>
          <w:szCs w:val="32"/>
        </w:rPr>
        <w:t>中车</w:t>
      </w:r>
      <w:r>
        <w:rPr>
          <w:sz w:val="32"/>
          <w:szCs w:val="32"/>
        </w:rPr>
        <w:t>太原公司规定的</w:t>
      </w:r>
      <w:r>
        <w:rPr>
          <w:rFonts w:hint="eastAsia"/>
          <w:sz w:val="32"/>
          <w:szCs w:val="32"/>
        </w:rPr>
        <w:t>要求</w:t>
      </w:r>
      <w:r>
        <w:rPr>
          <w:sz w:val="32"/>
          <w:szCs w:val="32"/>
        </w:rPr>
        <w:t>执行标。</w:t>
      </w:r>
    </w:p>
    <w:p w14:paraId="47DB8D7B">
      <w:pPr>
        <w:spacing w:line="560" w:lineRule="exact"/>
        <w:ind w:firstLine="640" w:firstLineChars="200"/>
        <w:rPr>
          <w:sz w:val="32"/>
          <w:szCs w:val="32"/>
        </w:rPr>
      </w:pPr>
      <w:r>
        <w:rPr>
          <w:sz w:val="32"/>
          <w:szCs w:val="32"/>
        </w:rPr>
        <w:t>6.2授标时，实际招标人有权根据生产组织安排等原因进行调整。</w:t>
      </w:r>
    </w:p>
    <w:p w14:paraId="7D00BB52">
      <w:pPr>
        <w:spacing w:line="560" w:lineRule="exact"/>
        <w:ind w:firstLine="640" w:firstLineChars="200"/>
        <w:rPr>
          <w:sz w:val="32"/>
          <w:szCs w:val="32"/>
        </w:rPr>
      </w:pPr>
      <w:r>
        <w:rPr>
          <w:sz w:val="32"/>
          <w:szCs w:val="32"/>
        </w:rPr>
        <w:t>6.3授标结果将在招标文件发布的对应网站公示。投标人可查看公示信息。</w:t>
      </w:r>
    </w:p>
    <w:p w14:paraId="77242566">
      <w:pPr>
        <w:spacing w:line="560" w:lineRule="exact"/>
        <w:ind w:left="638" w:leftChars="304"/>
        <w:rPr>
          <w:sz w:val="32"/>
          <w:szCs w:val="32"/>
        </w:rPr>
      </w:pPr>
      <w:r>
        <w:rPr>
          <w:sz w:val="32"/>
          <w:szCs w:val="32"/>
        </w:rPr>
        <w:t>6.4公示结束后，招标人将向中标人发出《中标通知书》。7.</w:t>
      </w:r>
      <w:r>
        <w:rPr>
          <w:rFonts w:hint="eastAsia"/>
          <w:sz w:val="32"/>
          <w:szCs w:val="32"/>
        </w:rPr>
        <w:t xml:space="preserve"> </w:t>
      </w:r>
      <w:r>
        <w:rPr>
          <w:sz w:val="32"/>
          <w:szCs w:val="32"/>
        </w:rPr>
        <w:t xml:space="preserve">纪律与监督  </w:t>
      </w:r>
    </w:p>
    <w:p w14:paraId="3710257D">
      <w:pPr>
        <w:spacing w:line="560" w:lineRule="exact"/>
        <w:ind w:firstLine="640" w:firstLineChars="200"/>
        <w:rPr>
          <w:sz w:val="32"/>
          <w:szCs w:val="32"/>
        </w:rPr>
      </w:pPr>
      <w:r>
        <w:rPr>
          <w:sz w:val="32"/>
          <w:szCs w:val="32"/>
        </w:rPr>
        <w:t>7.1投标人应妥善保存好与本项目有关的资料，不得泄露。未经招标人同意，投标人不得将招标文件、项目情况、中标人等内容对外界发布。</w:t>
      </w:r>
    </w:p>
    <w:p w14:paraId="430B20F0">
      <w:pPr>
        <w:spacing w:line="560" w:lineRule="exact"/>
        <w:ind w:firstLine="640" w:firstLineChars="200"/>
        <w:rPr>
          <w:sz w:val="32"/>
          <w:szCs w:val="32"/>
        </w:rPr>
      </w:pPr>
      <w:r>
        <w:rPr>
          <w:sz w:val="32"/>
          <w:szCs w:val="32"/>
        </w:rPr>
        <w:t>7.2投标人不得相互串通竞标或者与招标人串通竞标，投标人不得以任何方式干扰、影响评标工作。</w:t>
      </w:r>
    </w:p>
    <w:p w14:paraId="38BC01C7">
      <w:pPr>
        <w:spacing w:line="560" w:lineRule="exact"/>
        <w:ind w:firstLine="640" w:firstLineChars="200"/>
        <w:rPr>
          <w:sz w:val="32"/>
          <w:szCs w:val="32"/>
        </w:rPr>
      </w:pPr>
      <w:r>
        <w:rPr>
          <w:sz w:val="32"/>
          <w:szCs w:val="32"/>
        </w:rPr>
        <w:t>7.3评标委员会成员不得收受他人的财物或者其他好处，不得向他人透露对投标</w:t>
      </w:r>
      <w:bookmarkStart w:id="39" w:name="_Toc26144_WPSOffice_Level1"/>
      <w:r>
        <w:rPr>
          <w:sz w:val="32"/>
          <w:szCs w:val="32"/>
        </w:rPr>
        <w:t>文件的评审和比较、中标</w:t>
      </w:r>
      <w:bookmarkEnd w:id="39"/>
      <w:r>
        <w:rPr>
          <w:sz w:val="32"/>
          <w:szCs w:val="32"/>
        </w:rPr>
        <w:t>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5BF2DB64">
      <w:pPr>
        <w:spacing w:line="560" w:lineRule="exact"/>
        <w:ind w:firstLine="640" w:firstLineChars="200"/>
        <w:rPr>
          <w:sz w:val="32"/>
          <w:szCs w:val="32"/>
        </w:rPr>
      </w:pPr>
      <w:r>
        <w:rPr>
          <w:sz w:val="32"/>
          <w:szCs w:val="32"/>
        </w:rPr>
        <w:t>7.4质疑和投诉：投标人认为招标、评审过程使自己的权益受到损害的，可以在知道或者应当知道其权益受到损害之日起3个工作日内，以书面形式由法定代表人（单位负责人）或委托代理人签字并盖公章，向招标人中车太原机车车辆有限公司</w:t>
      </w:r>
      <w:r>
        <w:rPr>
          <w:rFonts w:hint="eastAsia"/>
          <w:sz w:val="32"/>
          <w:szCs w:val="32"/>
          <w:lang w:eastAsia="zh-CN"/>
        </w:rPr>
        <w:t>采购工作组</w:t>
      </w:r>
      <w:r>
        <w:rPr>
          <w:sz w:val="32"/>
          <w:szCs w:val="32"/>
        </w:rPr>
        <w:t>部提出质疑（联系电话：0351-2649513）。质疑投标人对答复不满意，或者未在规定时间内作出答复的，可以在答复期满后5个工作日内以书面形式向中车太原公司纪委提起投诉（联系电话：0351-2640921）。</w:t>
      </w:r>
    </w:p>
    <w:bookmarkEnd w:id="38"/>
    <w:p w14:paraId="415FB734">
      <w:pPr>
        <w:pStyle w:val="2"/>
        <w:ind w:left="0" w:leftChars="0" w:firstLine="0" w:firstLineChars="0"/>
        <w:jc w:val="center"/>
        <w:rPr>
          <w:rFonts w:ascii="Times New Roman" w:hAnsi="Times New Roman"/>
          <w:sz w:val="44"/>
          <w:szCs w:val="44"/>
        </w:rPr>
      </w:pPr>
      <w:bookmarkStart w:id="40" w:name="_Toc19715_WPSOffice_Level1"/>
      <w:bookmarkStart w:id="41" w:name="_Toc26727"/>
      <w:bookmarkStart w:id="42" w:name="_Toc9414_WPSOffice_Level1"/>
      <w:bookmarkStart w:id="43" w:name="_Toc24998_WPSOffice_Level1"/>
      <w:bookmarkStart w:id="44" w:name="_Toc19261_WPSOffice_Level1"/>
      <w:bookmarkStart w:id="45" w:name="_Toc10448_WPSOffice_Level1"/>
      <w:bookmarkStart w:id="46" w:name="_Toc9993"/>
    </w:p>
    <w:p w14:paraId="685D3BB5">
      <w:pPr>
        <w:pStyle w:val="2"/>
        <w:ind w:left="0" w:leftChars="0" w:firstLine="0" w:firstLineChars="0"/>
        <w:jc w:val="center"/>
        <w:outlineLvl w:val="0"/>
        <w:rPr>
          <w:rFonts w:ascii="Times New Roman" w:hAnsi="Times New Roman"/>
          <w:sz w:val="44"/>
          <w:szCs w:val="44"/>
        </w:rPr>
      </w:pPr>
      <w:bookmarkStart w:id="47" w:name="_Toc168341834"/>
      <w:bookmarkStart w:id="48" w:name="_Toc168341586"/>
    </w:p>
    <w:p w14:paraId="601CC3CA">
      <w:pPr>
        <w:pStyle w:val="2"/>
        <w:ind w:left="0" w:leftChars="0" w:firstLine="0" w:firstLineChars="0"/>
        <w:jc w:val="center"/>
        <w:outlineLvl w:val="0"/>
        <w:rPr>
          <w:rFonts w:ascii="Times New Roman" w:hAnsi="Times New Roman"/>
          <w:sz w:val="44"/>
          <w:szCs w:val="44"/>
        </w:rPr>
      </w:pPr>
    </w:p>
    <w:p w14:paraId="18FEAC9A">
      <w:pPr>
        <w:pStyle w:val="2"/>
        <w:ind w:left="0" w:leftChars="0" w:firstLine="0" w:firstLineChars="0"/>
        <w:jc w:val="center"/>
        <w:outlineLvl w:val="0"/>
        <w:rPr>
          <w:rFonts w:ascii="Times New Roman" w:hAnsi="Times New Roman"/>
          <w:sz w:val="44"/>
          <w:szCs w:val="44"/>
        </w:rPr>
      </w:pPr>
    </w:p>
    <w:p w14:paraId="3E657666">
      <w:pPr>
        <w:pStyle w:val="2"/>
        <w:ind w:left="0" w:leftChars="0" w:firstLine="0" w:firstLineChars="0"/>
        <w:jc w:val="center"/>
        <w:outlineLvl w:val="0"/>
        <w:rPr>
          <w:rFonts w:ascii="Times New Roman" w:hAnsi="Times New Roman"/>
          <w:sz w:val="44"/>
          <w:szCs w:val="44"/>
        </w:rPr>
      </w:pPr>
    </w:p>
    <w:p w14:paraId="73F4E7BA">
      <w:pPr>
        <w:pStyle w:val="2"/>
        <w:ind w:left="0" w:leftChars="0" w:firstLine="0" w:firstLineChars="0"/>
        <w:jc w:val="center"/>
        <w:outlineLvl w:val="0"/>
        <w:rPr>
          <w:rFonts w:ascii="Times New Roman" w:hAnsi="Times New Roman"/>
          <w:sz w:val="44"/>
          <w:szCs w:val="44"/>
        </w:rPr>
      </w:pPr>
    </w:p>
    <w:p w14:paraId="382ACEDB">
      <w:pPr>
        <w:pStyle w:val="2"/>
        <w:ind w:left="0" w:leftChars="0" w:firstLine="0" w:firstLineChars="0"/>
        <w:jc w:val="center"/>
        <w:outlineLvl w:val="0"/>
        <w:rPr>
          <w:rFonts w:ascii="Times New Roman" w:hAnsi="Times New Roman"/>
          <w:sz w:val="44"/>
          <w:szCs w:val="44"/>
        </w:rPr>
      </w:pPr>
    </w:p>
    <w:p w14:paraId="5CCBF015">
      <w:pPr>
        <w:pStyle w:val="2"/>
        <w:ind w:left="0" w:leftChars="0" w:firstLine="0" w:firstLineChars="0"/>
        <w:jc w:val="center"/>
        <w:outlineLvl w:val="0"/>
        <w:rPr>
          <w:rFonts w:ascii="Times New Roman" w:hAnsi="Times New Roman"/>
          <w:sz w:val="44"/>
          <w:szCs w:val="44"/>
        </w:rPr>
      </w:pPr>
    </w:p>
    <w:p w14:paraId="6AE34853">
      <w:pPr>
        <w:pStyle w:val="2"/>
        <w:ind w:left="0" w:leftChars="0" w:firstLine="0" w:firstLineChars="0"/>
        <w:jc w:val="both"/>
        <w:outlineLvl w:val="0"/>
        <w:rPr>
          <w:rFonts w:ascii="Times New Roman" w:hAnsi="Times New Roman"/>
          <w:sz w:val="44"/>
          <w:szCs w:val="44"/>
        </w:rPr>
      </w:pPr>
    </w:p>
    <w:p w14:paraId="3ECB1438">
      <w:pPr>
        <w:rPr>
          <w:rFonts w:ascii="Times New Roman" w:hAnsi="Times New Roman"/>
          <w:sz w:val="44"/>
          <w:szCs w:val="44"/>
        </w:rPr>
      </w:pPr>
    </w:p>
    <w:p w14:paraId="276AFE9B">
      <w:pPr>
        <w:pStyle w:val="2"/>
      </w:pPr>
    </w:p>
    <w:p w14:paraId="377F869A">
      <w:pPr>
        <w:pStyle w:val="2"/>
        <w:ind w:left="0" w:leftChars="0" w:firstLine="0" w:firstLineChars="0"/>
        <w:jc w:val="center"/>
        <w:outlineLvl w:val="0"/>
        <w:rPr>
          <w:rFonts w:ascii="Times New Roman" w:hAnsi="Times New Roman"/>
          <w:sz w:val="44"/>
          <w:szCs w:val="44"/>
        </w:rPr>
      </w:pPr>
      <w:r>
        <w:rPr>
          <w:rFonts w:hint="eastAsia" w:ascii="Times New Roman" w:hAnsi="Times New Roman"/>
          <w:sz w:val="44"/>
          <w:szCs w:val="44"/>
        </w:rPr>
        <w:t xml:space="preserve">第三章 </w:t>
      </w:r>
      <w:r>
        <w:rPr>
          <w:rFonts w:ascii="Times New Roman" w:hAnsi="Times New Roman"/>
          <w:sz w:val="44"/>
          <w:szCs w:val="44"/>
        </w:rPr>
        <w:t>项目</w:t>
      </w:r>
      <w:bookmarkEnd w:id="40"/>
      <w:bookmarkEnd w:id="41"/>
      <w:bookmarkEnd w:id="42"/>
      <w:bookmarkEnd w:id="43"/>
      <w:bookmarkEnd w:id="44"/>
      <w:bookmarkEnd w:id="45"/>
      <w:bookmarkEnd w:id="46"/>
      <w:bookmarkEnd w:id="47"/>
      <w:bookmarkEnd w:id="48"/>
      <w:r>
        <w:rPr>
          <w:rFonts w:hint="eastAsia" w:ascii="Times New Roman" w:hAnsi="Times New Roman"/>
          <w:sz w:val="44"/>
          <w:szCs w:val="44"/>
        </w:rPr>
        <w:t>技术要求</w:t>
      </w:r>
    </w:p>
    <w:p w14:paraId="5976B8CD">
      <w:pPr>
        <w:spacing w:line="560" w:lineRule="exact"/>
        <w:ind w:firstLine="640" w:firstLineChars="200"/>
        <w:rPr>
          <w:sz w:val="32"/>
          <w:szCs w:val="32"/>
        </w:rPr>
      </w:pPr>
      <w:r>
        <w:rPr>
          <w:rFonts w:hint="eastAsia"/>
          <w:sz w:val="32"/>
          <w:szCs w:val="32"/>
        </w:rPr>
        <w:t>1.本项目应以ISO 27001</w:t>
      </w:r>
      <w:r>
        <w:rPr>
          <w:sz w:val="32"/>
          <w:szCs w:val="32"/>
        </w:rPr>
        <w:t>:2022</w:t>
      </w:r>
      <w:r>
        <w:rPr>
          <w:rFonts w:hint="eastAsia"/>
          <w:sz w:val="32"/>
          <w:szCs w:val="32"/>
        </w:rPr>
        <w:t>标准为依据，结合中车太原机车车辆有限公司信息安全现状开展。</w:t>
      </w:r>
    </w:p>
    <w:p w14:paraId="41B40074">
      <w:pPr>
        <w:spacing w:line="560" w:lineRule="exact"/>
        <w:ind w:firstLine="640" w:firstLineChars="200"/>
        <w:rPr>
          <w:sz w:val="32"/>
          <w:szCs w:val="32"/>
        </w:rPr>
      </w:pPr>
      <w:r>
        <w:rPr>
          <w:rFonts w:hint="eastAsia"/>
          <w:sz w:val="32"/>
          <w:szCs w:val="32"/>
        </w:rPr>
        <w:t>2.全面梳理国家法律法规或行业标准规范、监管要求等对于信息安全的要求，对比国内领先行业的监管要求和业界成熟的规范/标准等，结合公司的自身安全需求，全面分析公司的信息安全管理现状，开展各类信息资产的全面梳理和风险评估活动，明确公司信息安全的风险级别和高风险项。</w:t>
      </w:r>
    </w:p>
    <w:p w14:paraId="410DAB22">
      <w:pPr>
        <w:spacing w:line="560" w:lineRule="exact"/>
        <w:ind w:firstLine="640" w:firstLineChars="200"/>
        <w:rPr>
          <w:sz w:val="32"/>
          <w:szCs w:val="32"/>
        </w:rPr>
      </w:pPr>
      <w:r>
        <w:rPr>
          <w:rFonts w:hint="eastAsia"/>
          <w:sz w:val="32"/>
          <w:szCs w:val="32"/>
        </w:rPr>
        <w:t>3.在各类信息资产的全面梳理和风险评估活动基础上完成信息安全管理体系规划和中短期建设的路线图，协助公司建立完备的信息安全管理制度和配套技术规范。</w:t>
      </w:r>
    </w:p>
    <w:p w14:paraId="013C6DC6">
      <w:pPr>
        <w:spacing w:line="560" w:lineRule="exact"/>
        <w:ind w:firstLine="640" w:firstLineChars="200"/>
        <w:rPr>
          <w:sz w:val="32"/>
          <w:szCs w:val="32"/>
        </w:rPr>
      </w:pPr>
      <w:r>
        <w:rPr>
          <w:rFonts w:hint="eastAsia"/>
          <w:sz w:val="32"/>
          <w:szCs w:val="32"/>
        </w:rPr>
        <w:t>4.根据国家及中车、长江集团现信息安全管理要求及信息安全检查和渗透、漏洞扫描、风险评估中发现的相关问题，进行汇总和全面的分析，完成公司信息安全体系中各个子体系的规划和架构设计，协助公司建立完备的信息安全管理体系并保证体系的落地运行。</w:t>
      </w:r>
    </w:p>
    <w:p w14:paraId="0DA57874">
      <w:pPr>
        <w:spacing w:line="560" w:lineRule="exact"/>
        <w:ind w:firstLine="640" w:firstLineChars="200"/>
        <w:rPr>
          <w:sz w:val="32"/>
          <w:szCs w:val="32"/>
        </w:rPr>
      </w:pPr>
      <w:r>
        <w:rPr>
          <w:rFonts w:hint="eastAsia"/>
          <w:sz w:val="32"/>
          <w:szCs w:val="32"/>
        </w:rPr>
        <w:t>5.协助公司按照ISO 27001</w:t>
      </w:r>
      <w:r>
        <w:rPr>
          <w:sz w:val="32"/>
          <w:szCs w:val="32"/>
        </w:rPr>
        <w:t>:2022</w:t>
      </w:r>
      <w:r>
        <w:rPr>
          <w:rFonts w:hint="eastAsia"/>
          <w:sz w:val="32"/>
          <w:szCs w:val="32"/>
        </w:rPr>
        <w:t>认证标准开展相应的体系建设活动，包括信息资产梳理、风险评估与处置、体系规划设计、管理制度流程和技术规范编写、体系落地试运行和认证审核的现场支持和相应整改的辅导，确保在公司指定的时间内获得权威认证机构颁发的带有CNAS标志的ISO 27001</w:t>
      </w:r>
      <w:r>
        <w:rPr>
          <w:sz w:val="32"/>
          <w:szCs w:val="32"/>
        </w:rPr>
        <w:t>:2022</w:t>
      </w:r>
      <w:r>
        <w:rPr>
          <w:rFonts w:hint="eastAsia"/>
          <w:sz w:val="32"/>
          <w:szCs w:val="32"/>
        </w:rPr>
        <w:t>信息安全管理体系认证证书。</w:t>
      </w:r>
    </w:p>
    <w:p w14:paraId="1FEE723D">
      <w:pPr>
        <w:spacing w:line="560" w:lineRule="exact"/>
        <w:ind w:firstLine="640" w:firstLineChars="200"/>
        <w:rPr>
          <w:sz w:val="32"/>
          <w:szCs w:val="32"/>
        </w:rPr>
      </w:pPr>
      <w:r>
        <w:rPr>
          <w:rFonts w:hint="eastAsia"/>
          <w:sz w:val="32"/>
          <w:szCs w:val="32"/>
        </w:rPr>
        <w:t>6.项目实施方案应保证项目能够有序、高效地推进，项目建设工程方法应成熟并在其他项目中已经得到验证。</w:t>
      </w:r>
    </w:p>
    <w:p w14:paraId="50BB6163"/>
    <w:p w14:paraId="06226C7C">
      <w:pPr>
        <w:pStyle w:val="2"/>
        <w:ind w:left="0" w:leftChars="0" w:firstLine="0" w:firstLineChars="0"/>
        <w:jc w:val="center"/>
        <w:outlineLvl w:val="0"/>
        <w:rPr>
          <w:rFonts w:ascii="Times New Roman" w:hAnsi="Times New Roman"/>
          <w:b/>
          <w:bCs/>
          <w:sz w:val="36"/>
          <w:szCs w:val="36"/>
        </w:rPr>
      </w:pPr>
      <w:bookmarkStart w:id="49" w:name="_Toc19726"/>
      <w:bookmarkStart w:id="50" w:name="_Toc8929_WPSOffice_Level1"/>
      <w:bookmarkStart w:id="51" w:name="_Toc168341587"/>
      <w:bookmarkStart w:id="52" w:name="_Toc11415_WPSOffice_Level1"/>
      <w:bookmarkStart w:id="53" w:name="_Toc32441_WPSOffice_Level1"/>
      <w:bookmarkStart w:id="54" w:name="_Toc5475"/>
      <w:bookmarkStart w:id="55" w:name="_Toc13032_WPSOffice_Level1"/>
      <w:bookmarkStart w:id="56" w:name="_Toc23400_WPSOffice_Level1"/>
      <w:bookmarkStart w:id="57" w:name="_Toc168341835"/>
      <w:bookmarkStart w:id="58" w:name="_Toc30383"/>
      <w:r>
        <w:rPr>
          <w:rFonts w:ascii="Times New Roman" w:hAnsi="Times New Roman"/>
          <w:sz w:val="44"/>
          <w:szCs w:val="44"/>
        </w:rPr>
        <w:t>第四章 评标</w:t>
      </w:r>
      <w:bookmarkEnd w:id="49"/>
      <w:r>
        <w:rPr>
          <w:rFonts w:ascii="Times New Roman" w:hAnsi="Times New Roman"/>
          <w:sz w:val="44"/>
          <w:szCs w:val="44"/>
        </w:rPr>
        <w:t>办法</w:t>
      </w:r>
      <w:bookmarkEnd w:id="50"/>
      <w:bookmarkEnd w:id="51"/>
      <w:bookmarkEnd w:id="52"/>
      <w:bookmarkEnd w:id="53"/>
      <w:bookmarkEnd w:id="54"/>
      <w:bookmarkEnd w:id="55"/>
      <w:bookmarkEnd w:id="56"/>
      <w:bookmarkEnd w:id="57"/>
      <w:bookmarkEnd w:id="58"/>
    </w:p>
    <w:p w14:paraId="0FE71179">
      <w:pPr>
        <w:spacing w:line="560" w:lineRule="exact"/>
        <w:ind w:firstLine="640" w:firstLineChars="200"/>
        <w:rPr>
          <w:sz w:val="32"/>
          <w:szCs w:val="32"/>
        </w:rPr>
      </w:pPr>
      <w:bookmarkStart w:id="59" w:name="_Toc25534_WPSOffice_Level2"/>
      <w:r>
        <w:rPr>
          <w:sz w:val="32"/>
          <w:szCs w:val="32"/>
        </w:rPr>
        <w:t>1.</w:t>
      </w:r>
      <w:r>
        <w:rPr>
          <w:rFonts w:hint="eastAsia"/>
          <w:sz w:val="32"/>
          <w:szCs w:val="32"/>
        </w:rPr>
        <w:t xml:space="preserve"> </w:t>
      </w:r>
      <w:r>
        <w:rPr>
          <w:sz w:val="32"/>
          <w:szCs w:val="32"/>
          <w:highlight w:val="none"/>
        </w:rPr>
        <w:t>本项目采用经评审的最低投标价法确定中标候</w:t>
      </w:r>
      <w:r>
        <w:rPr>
          <w:sz w:val="32"/>
          <w:szCs w:val="32"/>
        </w:rPr>
        <w:t>选人，评审委员会依据招标文件规定的各项要求，对投标文件进行审核，经评审委员会认定为资格性或符合性评审不合格，不得进入下一阶段评审。在全部满足招标文件实质性要求投标人按照第三条价格谈判原则确定中标候选人。</w:t>
      </w:r>
    </w:p>
    <w:bookmarkEnd w:id="59"/>
    <w:p w14:paraId="29304F15">
      <w:pPr>
        <w:spacing w:line="560" w:lineRule="exact"/>
        <w:ind w:firstLine="640" w:firstLineChars="200"/>
        <w:rPr>
          <w:sz w:val="32"/>
          <w:szCs w:val="32"/>
        </w:rPr>
      </w:pPr>
      <w:r>
        <w:rPr>
          <w:sz w:val="32"/>
          <w:szCs w:val="32"/>
        </w:rPr>
        <w:t>2.</w:t>
      </w:r>
      <w:r>
        <w:rPr>
          <w:rFonts w:hint="eastAsia"/>
          <w:sz w:val="32"/>
          <w:szCs w:val="32"/>
        </w:rPr>
        <w:t xml:space="preserve"> </w:t>
      </w:r>
      <w:r>
        <w:rPr>
          <w:sz w:val="32"/>
          <w:szCs w:val="32"/>
        </w:rPr>
        <w:t>资格评审</w:t>
      </w:r>
    </w:p>
    <w:p w14:paraId="0626F724">
      <w:pPr>
        <w:spacing w:line="560" w:lineRule="exact"/>
        <w:ind w:firstLine="640" w:firstLineChars="200"/>
        <w:rPr>
          <w:sz w:val="32"/>
          <w:szCs w:val="32"/>
        </w:rPr>
      </w:pPr>
      <w:r>
        <w:rPr>
          <w:sz w:val="32"/>
          <w:szCs w:val="32"/>
        </w:rPr>
        <w:t>2.1投标人单位是否处于国家、行业质量处罚和</w:t>
      </w:r>
      <w:bookmarkStart w:id="60" w:name="_Toc21984_WPSOffice_Level1"/>
      <w:r>
        <w:rPr>
          <w:sz w:val="32"/>
          <w:szCs w:val="32"/>
        </w:rPr>
        <w:t>取消投标资格处罚期内。</w:t>
      </w:r>
      <w:bookmarkEnd w:id="60"/>
    </w:p>
    <w:p w14:paraId="46CEA6CA">
      <w:pPr>
        <w:spacing w:line="560" w:lineRule="exact"/>
        <w:ind w:firstLine="640" w:firstLineChars="200"/>
        <w:rPr>
          <w:sz w:val="32"/>
          <w:szCs w:val="32"/>
        </w:rPr>
      </w:pPr>
      <w:r>
        <w:rPr>
          <w:sz w:val="32"/>
          <w:szCs w:val="32"/>
        </w:rPr>
        <w:t>2.2</w:t>
      </w:r>
      <w:bookmarkStart w:id="61" w:name="_Toc12678_WPSOffice_Level2"/>
      <w:r>
        <w:rPr>
          <w:sz w:val="32"/>
          <w:szCs w:val="32"/>
          <w:highlight w:val="none"/>
        </w:rPr>
        <w:t>评审投标文件对招标文件的满足程度，必须满足招标文件实质性要求，如企业规模、工商税务资质、</w:t>
      </w:r>
      <w:r>
        <w:rPr>
          <w:rFonts w:hint="eastAsia"/>
          <w:sz w:val="32"/>
          <w:szCs w:val="32"/>
          <w:highlight w:val="none"/>
          <w:lang w:eastAsia="zh-CN"/>
        </w:rPr>
        <w:t>服务</w:t>
      </w:r>
      <w:r>
        <w:rPr>
          <w:sz w:val="32"/>
          <w:szCs w:val="32"/>
          <w:highlight w:val="none"/>
        </w:rPr>
        <w:t>资质、银行资信、</w:t>
      </w:r>
      <w:r>
        <w:rPr>
          <w:rFonts w:hint="eastAsia"/>
          <w:sz w:val="32"/>
          <w:szCs w:val="32"/>
          <w:highlight w:val="none"/>
          <w:lang w:eastAsia="zh-CN"/>
        </w:rPr>
        <w:t>类似项目业绩</w:t>
      </w:r>
      <w:r>
        <w:rPr>
          <w:sz w:val="32"/>
          <w:szCs w:val="32"/>
          <w:highlight w:val="none"/>
        </w:rPr>
        <w:t>、付款方式、交货期、税费、合同条款、文件的签署是否有偏差等</w:t>
      </w:r>
      <w:r>
        <w:rPr>
          <w:sz w:val="32"/>
          <w:szCs w:val="32"/>
        </w:rPr>
        <w:t>。</w:t>
      </w:r>
    </w:p>
    <w:p w14:paraId="0EB6F64E">
      <w:pPr>
        <w:spacing w:line="560" w:lineRule="exact"/>
        <w:ind w:firstLine="640" w:firstLineChars="200"/>
        <w:rPr>
          <w:sz w:val="32"/>
          <w:szCs w:val="32"/>
        </w:rPr>
      </w:pPr>
      <w:r>
        <w:rPr>
          <w:sz w:val="32"/>
          <w:szCs w:val="32"/>
        </w:rPr>
        <w:t>3.价格谈</w:t>
      </w:r>
      <w:bookmarkEnd w:id="61"/>
      <w:r>
        <w:rPr>
          <w:sz w:val="32"/>
          <w:szCs w:val="32"/>
        </w:rPr>
        <w:t>判</w:t>
      </w:r>
    </w:p>
    <w:p w14:paraId="1521088A">
      <w:pPr>
        <w:spacing w:line="560" w:lineRule="exact"/>
        <w:ind w:firstLine="640" w:firstLineChars="200"/>
        <w:rPr>
          <w:sz w:val="32"/>
          <w:szCs w:val="32"/>
        </w:rPr>
      </w:pPr>
      <w:r>
        <w:rPr>
          <w:sz w:val="32"/>
          <w:szCs w:val="32"/>
        </w:rPr>
        <w:t>第一次报价低于招标方拦标价格且为最低价资质符合要求的投标方直接选为中标候选人；第一次报价均高于招标方拦标价格时，组织投标单位进行第二次或多轮次报价，报价最低者且低于招标方拦标价格时选为中标候选人。</w:t>
      </w:r>
    </w:p>
    <w:p w14:paraId="3F49B9D1">
      <w:pPr>
        <w:rPr>
          <w:sz w:val="32"/>
          <w:szCs w:val="32"/>
        </w:rPr>
      </w:pPr>
    </w:p>
    <w:p w14:paraId="61F72465">
      <w:pPr>
        <w:pStyle w:val="2"/>
        <w:ind w:firstLine="640"/>
        <w:rPr>
          <w:rFonts w:ascii="Times New Roman" w:hAnsi="Times New Roman"/>
          <w:sz w:val="32"/>
          <w:szCs w:val="32"/>
        </w:rPr>
      </w:pPr>
    </w:p>
    <w:p w14:paraId="40B967E7">
      <w:pPr>
        <w:rPr>
          <w:sz w:val="32"/>
          <w:szCs w:val="32"/>
        </w:rPr>
      </w:pPr>
    </w:p>
    <w:p w14:paraId="409E7A57">
      <w:pPr>
        <w:pStyle w:val="2"/>
        <w:ind w:firstLine="640"/>
        <w:rPr>
          <w:rFonts w:ascii="Times New Roman" w:hAnsi="Times New Roman"/>
          <w:sz w:val="32"/>
          <w:szCs w:val="32"/>
        </w:rPr>
      </w:pPr>
    </w:p>
    <w:p w14:paraId="6329B277"/>
    <w:p w14:paraId="30EAF919">
      <w:pPr>
        <w:pStyle w:val="2"/>
        <w:ind w:left="0" w:leftChars="0" w:firstLine="0" w:firstLineChars="0"/>
        <w:jc w:val="center"/>
        <w:outlineLvl w:val="0"/>
        <w:rPr>
          <w:rFonts w:ascii="Times New Roman" w:hAnsi="Times New Roman"/>
          <w:sz w:val="44"/>
          <w:szCs w:val="44"/>
        </w:rPr>
      </w:pPr>
      <w:bookmarkStart w:id="62" w:name="_Toc4819_WPSOffice_Level1"/>
      <w:bookmarkStart w:id="63" w:name="_Toc7165_WPSOffice_Level1"/>
      <w:bookmarkStart w:id="64" w:name="_Toc12066_WPSOffice_Level1"/>
      <w:bookmarkStart w:id="65" w:name="_Toc32227_WPSOffice_Level1"/>
      <w:bookmarkStart w:id="66" w:name="_Toc168341836"/>
      <w:bookmarkStart w:id="67" w:name="_Toc30475"/>
      <w:bookmarkStart w:id="68" w:name="_Toc24188_WPSOffice_Level1"/>
      <w:bookmarkStart w:id="69" w:name="_Toc168341588"/>
      <w:r>
        <w:rPr>
          <w:rFonts w:ascii="Times New Roman" w:hAnsi="Times New Roman"/>
          <w:sz w:val="44"/>
          <w:szCs w:val="44"/>
        </w:rPr>
        <w:t xml:space="preserve">第五章 </w:t>
      </w:r>
      <w:bookmarkEnd w:id="62"/>
      <w:bookmarkEnd w:id="63"/>
      <w:bookmarkEnd w:id="64"/>
      <w:bookmarkEnd w:id="65"/>
      <w:bookmarkStart w:id="70" w:name="_Toc5784"/>
      <w:bookmarkStart w:id="71" w:name="_Toc14864_WPSOffice_Level1"/>
      <w:bookmarkStart w:id="72" w:name="_Toc14268_WPSOffice_Level2"/>
      <w:bookmarkStart w:id="73" w:name="_Toc23079_WPSOffice_Level2"/>
      <w:bookmarkStart w:id="74" w:name="_Toc13828_WPSOffice_Level2"/>
      <w:bookmarkStart w:id="75" w:name="_Toc14807612"/>
      <w:r>
        <w:rPr>
          <w:rFonts w:ascii="Times New Roman" w:hAnsi="Times New Roman"/>
          <w:sz w:val="44"/>
          <w:szCs w:val="44"/>
        </w:rPr>
        <w:t>合同签订及履约</w:t>
      </w:r>
      <w:bookmarkEnd w:id="66"/>
      <w:bookmarkEnd w:id="67"/>
      <w:bookmarkEnd w:id="68"/>
      <w:bookmarkEnd w:id="69"/>
    </w:p>
    <w:bookmarkEnd w:id="70"/>
    <w:bookmarkEnd w:id="71"/>
    <w:bookmarkEnd w:id="72"/>
    <w:bookmarkEnd w:id="73"/>
    <w:bookmarkEnd w:id="74"/>
    <w:p w14:paraId="40CCC3F4">
      <w:pPr>
        <w:spacing w:line="560" w:lineRule="exact"/>
        <w:ind w:firstLine="640" w:firstLineChars="200"/>
        <w:rPr>
          <w:sz w:val="32"/>
          <w:szCs w:val="32"/>
        </w:rPr>
      </w:pPr>
      <w:r>
        <w:rPr>
          <w:sz w:val="32"/>
          <w:szCs w:val="32"/>
        </w:rPr>
        <w:t>1.</w:t>
      </w:r>
      <w:r>
        <w:rPr>
          <w:rFonts w:hint="eastAsia"/>
          <w:sz w:val="32"/>
          <w:szCs w:val="32"/>
        </w:rPr>
        <w:t xml:space="preserve"> </w:t>
      </w:r>
      <w:r>
        <w:rPr>
          <w:sz w:val="32"/>
          <w:szCs w:val="32"/>
        </w:rPr>
        <w:t>合同签订</w:t>
      </w:r>
    </w:p>
    <w:p w14:paraId="6CF86F10">
      <w:pPr>
        <w:spacing w:line="560" w:lineRule="exact"/>
        <w:ind w:firstLine="640" w:firstLineChars="200"/>
        <w:rPr>
          <w:sz w:val="32"/>
          <w:szCs w:val="32"/>
        </w:rPr>
      </w:pPr>
      <w:r>
        <w:rPr>
          <w:sz w:val="32"/>
          <w:szCs w:val="32"/>
        </w:rPr>
        <w:t>中标人自招标人下发中标通知书之日起15日内与招标人签订合同。无正当理由拒签合同，或者在签订合同时向招标人提出附加条件的，上报列入中车供应商黑名单，三年内该投标人不能参加招标人组织的其它招标活动，招标人保留追究法律责任的权利。同时，投标保证金不予退还。</w:t>
      </w:r>
      <w:bookmarkStart w:id="76" w:name="_Toc87958061"/>
      <w:bookmarkStart w:id="77" w:name="_Toc516832186"/>
      <w:bookmarkStart w:id="78" w:name="_Toc139624852"/>
      <w:bookmarkStart w:id="79" w:name="_Toc15811041"/>
    </w:p>
    <w:p w14:paraId="652AA9C6">
      <w:pPr>
        <w:spacing w:line="560" w:lineRule="exact"/>
        <w:ind w:firstLine="640" w:firstLineChars="200"/>
        <w:rPr>
          <w:sz w:val="32"/>
          <w:szCs w:val="32"/>
        </w:rPr>
      </w:pPr>
      <w:r>
        <w:rPr>
          <w:rFonts w:hint="eastAsia"/>
          <w:sz w:val="32"/>
          <w:szCs w:val="32"/>
        </w:rPr>
        <w:t>投标人应充分考虑在项目实施过程中所有会对项目结果产生影响的外部因素等问题，如中标，不能以任何客观原因要求涨价，或者拒绝签订合同、或者签订合同后拒绝履行义务。</w:t>
      </w:r>
    </w:p>
    <w:bookmarkEnd w:id="76"/>
    <w:bookmarkEnd w:id="77"/>
    <w:bookmarkEnd w:id="78"/>
    <w:bookmarkEnd w:id="79"/>
    <w:p w14:paraId="480EABA4">
      <w:pPr>
        <w:spacing w:line="560" w:lineRule="exact"/>
        <w:ind w:firstLine="640" w:firstLineChars="200"/>
        <w:rPr>
          <w:sz w:val="32"/>
          <w:szCs w:val="32"/>
        </w:rPr>
      </w:pPr>
      <w:r>
        <w:rPr>
          <w:rFonts w:hint="eastAsia"/>
          <w:sz w:val="32"/>
          <w:szCs w:val="32"/>
        </w:rPr>
        <w:t>2</w:t>
      </w:r>
      <w:r>
        <w:rPr>
          <w:sz w:val="32"/>
          <w:szCs w:val="32"/>
        </w:rPr>
        <w:t>.</w:t>
      </w:r>
      <w:r>
        <w:rPr>
          <w:rFonts w:hint="eastAsia"/>
          <w:sz w:val="32"/>
          <w:szCs w:val="32"/>
        </w:rPr>
        <w:t xml:space="preserve"> </w:t>
      </w:r>
      <w:r>
        <w:rPr>
          <w:sz w:val="32"/>
          <w:szCs w:val="32"/>
        </w:rPr>
        <w:t>合同履约</w:t>
      </w:r>
    </w:p>
    <w:p w14:paraId="3F88BF17">
      <w:pPr>
        <w:spacing w:line="560" w:lineRule="exact"/>
        <w:ind w:firstLine="640" w:firstLineChars="200"/>
        <w:rPr>
          <w:sz w:val="32"/>
          <w:szCs w:val="32"/>
        </w:rPr>
      </w:pPr>
      <w:r>
        <w:rPr>
          <w:sz w:val="32"/>
          <w:szCs w:val="32"/>
        </w:rPr>
        <w:t>按招标人通知时间及时组织</w:t>
      </w:r>
      <w:bookmarkEnd w:id="75"/>
      <w:r>
        <w:rPr>
          <w:rFonts w:hint="eastAsia"/>
          <w:sz w:val="32"/>
          <w:szCs w:val="32"/>
        </w:rPr>
        <w:t>人员实施</w:t>
      </w:r>
      <w:r>
        <w:rPr>
          <w:sz w:val="32"/>
          <w:szCs w:val="32"/>
        </w:rPr>
        <w:t>，严格履行合同内容。</w:t>
      </w:r>
    </w:p>
    <w:p w14:paraId="52AE9010">
      <w:pPr>
        <w:pStyle w:val="2"/>
        <w:spacing w:after="0" w:line="560" w:lineRule="exact"/>
        <w:ind w:left="0" w:leftChars="0" w:firstLine="640"/>
        <w:rPr>
          <w:rFonts w:ascii="Times New Roman" w:hAnsi="Times New Roman"/>
          <w:sz w:val="32"/>
          <w:szCs w:val="32"/>
        </w:rPr>
      </w:pPr>
      <w:r>
        <w:rPr>
          <w:rFonts w:hint="eastAsia" w:ascii="Times New Roman" w:hAnsi="Times New Roman"/>
          <w:sz w:val="32"/>
          <w:szCs w:val="32"/>
        </w:rPr>
        <w:t>3</w:t>
      </w: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t>合同模板</w:t>
      </w:r>
    </w:p>
    <w:p w14:paraId="082D3514">
      <w:pPr>
        <w:spacing w:line="560" w:lineRule="exact"/>
        <w:jc w:val="center"/>
        <w:rPr>
          <w:b/>
          <w:bCs/>
          <w:sz w:val="32"/>
          <w:szCs w:val="32"/>
        </w:rPr>
      </w:pPr>
    </w:p>
    <w:p w14:paraId="5C8F5129">
      <w:pPr>
        <w:spacing w:line="560" w:lineRule="exact"/>
        <w:jc w:val="center"/>
        <w:rPr>
          <w:b/>
          <w:bCs/>
          <w:sz w:val="32"/>
          <w:szCs w:val="32"/>
        </w:rPr>
      </w:pPr>
    </w:p>
    <w:p w14:paraId="65F72E97">
      <w:pPr>
        <w:spacing w:line="560" w:lineRule="exact"/>
        <w:jc w:val="center"/>
        <w:rPr>
          <w:b/>
          <w:bCs/>
          <w:sz w:val="32"/>
          <w:szCs w:val="32"/>
        </w:rPr>
      </w:pPr>
    </w:p>
    <w:p w14:paraId="11A7E0FD">
      <w:pPr>
        <w:spacing w:line="560" w:lineRule="exact"/>
        <w:jc w:val="center"/>
        <w:rPr>
          <w:b/>
          <w:bCs/>
          <w:sz w:val="32"/>
          <w:szCs w:val="32"/>
        </w:rPr>
      </w:pPr>
    </w:p>
    <w:p w14:paraId="6781F81D">
      <w:pPr>
        <w:spacing w:line="560" w:lineRule="exact"/>
        <w:jc w:val="center"/>
        <w:rPr>
          <w:b/>
          <w:bCs/>
          <w:sz w:val="32"/>
          <w:szCs w:val="32"/>
        </w:rPr>
      </w:pPr>
    </w:p>
    <w:p w14:paraId="20E58B16">
      <w:pPr>
        <w:spacing w:line="560" w:lineRule="exact"/>
        <w:jc w:val="center"/>
        <w:rPr>
          <w:b/>
          <w:bCs/>
          <w:sz w:val="32"/>
          <w:szCs w:val="32"/>
        </w:rPr>
      </w:pPr>
    </w:p>
    <w:p w14:paraId="36D127CA">
      <w:pPr>
        <w:spacing w:line="560" w:lineRule="exact"/>
        <w:jc w:val="center"/>
        <w:rPr>
          <w:b/>
          <w:bCs/>
          <w:sz w:val="32"/>
          <w:szCs w:val="32"/>
        </w:rPr>
      </w:pPr>
    </w:p>
    <w:p w14:paraId="4FD77643">
      <w:pPr>
        <w:spacing w:line="560" w:lineRule="exact"/>
        <w:jc w:val="center"/>
        <w:rPr>
          <w:b/>
          <w:bCs/>
          <w:sz w:val="32"/>
          <w:szCs w:val="32"/>
        </w:rPr>
      </w:pPr>
    </w:p>
    <w:p w14:paraId="62FF8580">
      <w:pPr>
        <w:spacing w:line="560" w:lineRule="exact"/>
        <w:jc w:val="center"/>
        <w:rPr>
          <w:b/>
          <w:bCs/>
          <w:sz w:val="32"/>
          <w:szCs w:val="32"/>
        </w:rPr>
      </w:pPr>
    </w:p>
    <w:p w14:paraId="09411900">
      <w:pPr>
        <w:pStyle w:val="8"/>
        <w:tabs>
          <w:tab w:val="left" w:pos="0"/>
        </w:tabs>
        <w:spacing w:before="0" w:after="0" w:line="360" w:lineRule="auto"/>
        <w:ind w:firstLine="482" w:firstLineChars="200"/>
        <w:jc w:val="left"/>
        <w:rPr>
          <w:sz w:val="24"/>
          <w:szCs w:val="24"/>
        </w:rPr>
      </w:pPr>
      <w:bookmarkStart w:id="80" w:name="_Toc79997918"/>
      <w:bookmarkStart w:id="81" w:name="_Toc256000056"/>
      <w:r>
        <w:rPr>
          <w:rFonts w:hint="eastAsia"/>
          <w:sz w:val="24"/>
          <w:szCs w:val="24"/>
        </w:rPr>
        <w:t>甲方和乙方（</w:t>
      </w:r>
      <w:r>
        <w:rPr>
          <w:sz w:val="24"/>
          <w:szCs w:val="24"/>
        </w:rPr>
        <w:t>______________________</w:t>
      </w:r>
      <w:r>
        <w:rPr>
          <w:rFonts w:hint="eastAsia"/>
          <w:sz w:val="24"/>
          <w:szCs w:val="24"/>
        </w:rPr>
        <w:t>）依据《中华人民共和国民法典》和国家有关认证的规定，经双方协商一致，签订本合同，并共同遵守。</w:t>
      </w:r>
    </w:p>
    <w:p w14:paraId="6205FBF0">
      <w:pPr>
        <w:pStyle w:val="4"/>
        <w:numPr>
          <w:ilvl w:val="0"/>
          <w:numId w:val="2"/>
        </w:numPr>
        <w:tabs>
          <w:tab w:val="left" w:pos="0"/>
        </w:tabs>
        <w:spacing w:before="50" w:line="360" w:lineRule="auto"/>
        <w:rPr>
          <w:sz w:val="24"/>
          <w:szCs w:val="24"/>
        </w:rPr>
      </w:pPr>
      <w:bookmarkStart w:id="82" w:name="_Hlk169614733"/>
      <w:r>
        <w:rPr>
          <w:rFonts w:hint="eastAsia"/>
          <w:b/>
          <w:sz w:val="24"/>
          <w:szCs w:val="24"/>
        </w:rPr>
        <w:t>申请认证范围（认证主体、产品/活动、场所分布、不适用/删减的条款）</w:t>
      </w:r>
      <w:r>
        <w:rPr>
          <w:rFonts w:hint="eastAsia"/>
          <w:sz w:val="24"/>
          <w:szCs w:val="24"/>
        </w:rPr>
        <w:t xml:space="preserve"> </w:t>
      </w:r>
    </w:p>
    <w:p w14:paraId="25EBCB06">
      <w:pPr>
        <w:pStyle w:val="8"/>
        <w:tabs>
          <w:tab w:val="left" w:pos="0"/>
        </w:tabs>
        <w:spacing w:before="0" w:after="0" w:line="360" w:lineRule="auto"/>
        <w:ind w:firstLine="480" w:firstLineChars="200"/>
        <w:jc w:val="left"/>
        <w:rPr>
          <w:b w:val="0"/>
          <w:bCs w:val="0"/>
          <w:sz w:val="24"/>
          <w:szCs w:val="24"/>
        </w:rPr>
      </w:pPr>
      <w:r>
        <w:rPr>
          <w:rFonts w:hint="eastAsia"/>
          <w:b w:val="0"/>
          <w:bCs w:val="0"/>
          <w:sz w:val="24"/>
          <w:szCs w:val="24"/>
        </w:rPr>
        <w:t>ISO27001（信息安全管理体系）认证及监督审核服务</w:t>
      </w:r>
    </w:p>
    <w:p w14:paraId="61CC746E">
      <w:pPr>
        <w:pStyle w:val="4"/>
        <w:tabs>
          <w:tab w:val="left" w:pos="0"/>
        </w:tabs>
        <w:spacing w:before="50" w:line="360" w:lineRule="auto"/>
        <w:rPr>
          <w:rFonts w:hAnsi="宋体"/>
          <w:color w:val="FF0000"/>
          <w:sz w:val="24"/>
          <w:szCs w:val="24"/>
        </w:rPr>
      </w:pPr>
      <w:r>
        <w:rPr>
          <w:rFonts w:hint="eastAsia"/>
          <w:b/>
          <w:sz w:val="24"/>
          <w:szCs w:val="24"/>
        </w:rPr>
        <w:t>二、认证依据</w:t>
      </w:r>
    </w:p>
    <w:p w14:paraId="5CD03FA8">
      <w:pPr>
        <w:pStyle w:val="4"/>
        <w:tabs>
          <w:tab w:val="left" w:pos="0"/>
        </w:tabs>
        <w:spacing w:line="264" w:lineRule="auto"/>
        <w:ind w:left="-2" w:firstLine="440" w:firstLineChars="200"/>
        <w:rPr>
          <w:rFonts w:hAnsi="宋体"/>
          <w:sz w:val="22"/>
          <w:szCs w:val="24"/>
        </w:rPr>
      </w:pPr>
      <w:r>
        <w:rPr>
          <w:rFonts w:hint="eastAsia"/>
          <w:sz w:val="22"/>
          <w:szCs w:val="24"/>
        </w:rPr>
        <w:t>管理体系标准（若未特别注明，按当前最新版本）</w:t>
      </w:r>
    </w:p>
    <w:p w14:paraId="62D3FFDA">
      <w:pPr>
        <w:spacing w:line="264" w:lineRule="auto"/>
        <w:ind w:left="420"/>
        <w:rPr>
          <w:rFonts w:ascii="宋体" w:hAnsi="宋体"/>
          <w:sz w:val="22"/>
          <w:szCs w:val="28"/>
        </w:rPr>
      </w:pPr>
      <w:r>
        <w:rPr>
          <w:rFonts w:hint="eastAsia" w:ascii="宋体" w:hAnsi="宋体"/>
          <w:sz w:val="22"/>
          <w:szCs w:val="28"/>
        </w:rPr>
        <w:t>□ 信息安全管理体系 ISO/IEC 27001:2022</w:t>
      </w:r>
    </w:p>
    <w:p w14:paraId="144123D7">
      <w:pPr>
        <w:spacing w:line="276" w:lineRule="auto"/>
        <w:ind w:left="-2" w:firstLine="440" w:firstLineChars="200"/>
        <w:rPr>
          <w:rFonts w:ascii="宋体" w:hAnsi="宋体"/>
          <w:sz w:val="22"/>
          <w:szCs w:val="28"/>
        </w:rPr>
      </w:pPr>
      <w:r>
        <w:rPr>
          <w:rFonts w:hint="eastAsia" w:ascii="宋体" w:hAnsi="宋体"/>
          <w:sz w:val="22"/>
          <w:szCs w:val="28"/>
        </w:rPr>
        <w:t>甲方的管理体系文件：</w:t>
      </w:r>
      <w:r>
        <w:rPr>
          <w:rFonts w:hint="eastAsia"/>
          <w:sz w:val="24"/>
        </w:rPr>
        <w:t>□</w:t>
      </w:r>
      <w:r>
        <w:rPr>
          <w:rFonts w:hint="eastAsia" w:ascii="宋体" w:hAnsi="宋体"/>
          <w:sz w:val="22"/>
          <w:szCs w:val="28"/>
        </w:rPr>
        <w:t xml:space="preserve"> 手册</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rPr>
        <w:t>版本</w:t>
      </w:r>
      <w:r>
        <w:rPr>
          <w:rFonts w:hint="eastAsia" w:ascii="宋体" w:hAnsi="宋体"/>
          <w:sz w:val="22"/>
          <w:szCs w:val="28"/>
          <w:u w:val="single"/>
        </w:rPr>
        <w:t xml:space="preserve">：   </w:t>
      </w:r>
      <w:r>
        <w:rPr>
          <w:rFonts w:ascii="宋体" w:hAnsi="宋体"/>
          <w:sz w:val="22"/>
          <w:szCs w:val="28"/>
          <w:u w:val="single"/>
        </w:rPr>
        <w:t xml:space="preserve"> </w:t>
      </w:r>
      <w:r>
        <w:rPr>
          <w:rFonts w:hint="eastAsia" w:ascii="宋体" w:hAnsi="宋体"/>
          <w:sz w:val="22"/>
          <w:szCs w:val="28"/>
          <w:u w:val="single"/>
        </w:rPr>
        <w:t xml:space="preserve">         </w:t>
      </w:r>
      <w:r>
        <w:rPr>
          <w:rFonts w:hint="eastAsia" w:ascii="宋体" w:hAnsi="宋体"/>
          <w:sz w:val="22"/>
          <w:szCs w:val="28"/>
        </w:rPr>
        <w:t>□ 其他</w:t>
      </w:r>
      <w:r>
        <w:rPr>
          <w:rFonts w:hint="eastAsia" w:ascii="宋体" w:hAnsi="宋体"/>
          <w:sz w:val="22"/>
          <w:szCs w:val="28"/>
          <w:u w:val="single"/>
        </w:rPr>
        <w:t xml:space="preserve">             </w:t>
      </w:r>
    </w:p>
    <w:p w14:paraId="5BF901C7">
      <w:pPr>
        <w:pStyle w:val="4"/>
        <w:tabs>
          <w:tab w:val="left" w:pos="0"/>
        </w:tabs>
        <w:spacing w:line="276" w:lineRule="auto"/>
        <w:rPr>
          <w:b/>
          <w:sz w:val="24"/>
          <w:szCs w:val="24"/>
        </w:rPr>
      </w:pPr>
      <w:r>
        <w:rPr>
          <w:rFonts w:hint="eastAsia"/>
          <w:b/>
          <w:sz w:val="24"/>
          <w:szCs w:val="24"/>
        </w:rPr>
        <w:t xml:space="preserve">三、认证类型  </w:t>
      </w:r>
    </w:p>
    <w:p w14:paraId="0DC361E4">
      <w:pPr>
        <w:pStyle w:val="4"/>
        <w:tabs>
          <w:tab w:val="left" w:pos="0"/>
        </w:tabs>
        <w:spacing w:line="276" w:lineRule="auto"/>
        <w:ind w:firstLine="480" w:firstLineChars="200"/>
        <w:rPr>
          <w:sz w:val="24"/>
          <w:szCs w:val="24"/>
        </w:rPr>
      </w:pPr>
      <w:r>
        <w:rPr>
          <w:rFonts w:hint="eastAsia"/>
          <w:sz w:val="24"/>
          <w:szCs w:val="24"/>
        </w:rPr>
        <w:t xml:space="preserve">□初次认证  □再认证  □监督  □证书转换  □扩大认证范围  □其他 </w:t>
      </w:r>
    </w:p>
    <w:p w14:paraId="47052BDD">
      <w:pPr>
        <w:pStyle w:val="4"/>
        <w:tabs>
          <w:tab w:val="left" w:pos="0"/>
        </w:tabs>
        <w:spacing w:line="276" w:lineRule="auto"/>
        <w:rPr>
          <w:sz w:val="24"/>
          <w:szCs w:val="24"/>
        </w:rPr>
      </w:pPr>
      <w:r>
        <w:rPr>
          <w:rFonts w:hint="eastAsia"/>
          <w:b/>
          <w:sz w:val="24"/>
          <w:szCs w:val="24"/>
        </w:rPr>
        <w:t>四、认证审核时间：</w:t>
      </w:r>
      <w:r>
        <w:rPr>
          <w:rFonts w:hint="eastAsia"/>
          <w:bCs/>
          <w:sz w:val="24"/>
          <w:szCs w:val="24"/>
        </w:rPr>
        <w:t>甲方预计审核的时间</w:t>
      </w:r>
      <w:r>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rPr>
        <w:t>年</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月</w:t>
      </w:r>
    </w:p>
    <w:p w14:paraId="14F2FF2A">
      <w:pPr>
        <w:pStyle w:val="4"/>
        <w:tabs>
          <w:tab w:val="left" w:pos="0"/>
          <w:tab w:val="left" w:pos="851"/>
        </w:tabs>
        <w:spacing w:line="276" w:lineRule="auto"/>
        <w:ind w:left="479" w:hanging="479" w:hangingChars="199"/>
        <w:rPr>
          <w:b/>
          <w:sz w:val="24"/>
          <w:szCs w:val="24"/>
        </w:rPr>
      </w:pPr>
      <w:bookmarkStart w:id="83" w:name="_Hlk169615144"/>
      <w:r>
        <w:rPr>
          <w:rFonts w:hint="eastAsia"/>
          <w:b/>
          <w:sz w:val="24"/>
          <w:szCs w:val="24"/>
        </w:rPr>
        <w:t xml:space="preserve">五、认证费用： </w:t>
      </w:r>
    </w:p>
    <w:p w14:paraId="2FEF19D8">
      <w:pPr>
        <w:pStyle w:val="4"/>
        <w:tabs>
          <w:tab w:val="left" w:pos="0"/>
        </w:tabs>
        <w:spacing w:line="276" w:lineRule="auto"/>
        <w:jc w:val="left"/>
        <w:rPr>
          <w:rFonts w:hAnsi="宋体"/>
          <w:b/>
          <w:bCs/>
          <w:sz w:val="24"/>
          <w:szCs w:val="24"/>
        </w:rPr>
      </w:pPr>
      <w:r>
        <w:rPr>
          <w:rFonts w:hint="eastAsia" w:hAnsi="宋体"/>
          <w:b/>
          <w:sz w:val="24"/>
          <w:szCs w:val="24"/>
        </w:rPr>
        <w:t>1</w:t>
      </w:r>
      <w:r>
        <w:rPr>
          <w:rFonts w:hint="eastAsia" w:hAnsi="宋体"/>
          <w:sz w:val="24"/>
          <w:szCs w:val="24"/>
        </w:rPr>
        <w:t>．</w:t>
      </w:r>
      <w:r>
        <w:rPr>
          <w:rFonts w:hint="eastAsia" w:hAnsi="宋体"/>
          <w:b/>
          <w:sz w:val="24"/>
          <w:szCs w:val="24"/>
        </w:rPr>
        <w:t>初次认证费</w:t>
      </w:r>
      <w:r>
        <w:rPr>
          <w:rFonts w:hint="eastAsia" w:hAnsi="宋体"/>
          <w:sz w:val="24"/>
          <w:szCs w:val="24"/>
        </w:rPr>
        <w:t>：</w:t>
      </w:r>
      <w:r>
        <w:rPr>
          <w:rFonts w:hint="eastAsia" w:hAnsi="宋体"/>
          <w:bCs/>
        </w:rPr>
        <w:t>（申请费+注册费+审核费+交通+食宿等）</w:t>
      </w:r>
      <w:r>
        <w:rPr>
          <w:rFonts w:hint="eastAsia" w:hAnsi="宋体"/>
          <w:b/>
          <w:bCs/>
          <w:sz w:val="24"/>
          <w:szCs w:val="24"/>
        </w:rPr>
        <w:t xml:space="preserve"> </w:t>
      </w:r>
    </w:p>
    <w:p w14:paraId="649ADCB8">
      <w:pPr>
        <w:pStyle w:val="4"/>
        <w:tabs>
          <w:tab w:val="left" w:pos="0"/>
        </w:tabs>
        <w:spacing w:line="276" w:lineRule="auto"/>
        <w:ind w:firstLine="482" w:firstLineChars="200"/>
        <w:jc w:val="left"/>
        <w:rPr>
          <w:rFonts w:hAnsi="宋体"/>
          <w:sz w:val="24"/>
        </w:rPr>
      </w:pPr>
      <w:r>
        <w:rPr>
          <w:rFonts w:hint="eastAsia" w:hAnsi="宋体"/>
          <w:b/>
          <w:sz w:val="24"/>
          <w:szCs w:val="24"/>
        </w:rPr>
        <w:t>再认证费</w:t>
      </w:r>
      <w:r>
        <w:rPr>
          <w:rFonts w:hint="eastAsia" w:hAnsi="宋体"/>
          <w:sz w:val="24"/>
          <w:szCs w:val="24"/>
        </w:rPr>
        <w:t>：（申请费+注册费+</w:t>
      </w:r>
      <w:r>
        <w:rPr>
          <w:rFonts w:hint="eastAsia" w:hAnsi="宋体"/>
          <w:sz w:val="24"/>
        </w:rPr>
        <w:t>审核费</w:t>
      </w:r>
      <w:r>
        <w:rPr>
          <w:rFonts w:hint="eastAsia" w:hAnsi="宋体"/>
          <w:bCs/>
        </w:rPr>
        <w:t>+交通+食宿等</w:t>
      </w:r>
      <w:r>
        <w:rPr>
          <w:rFonts w:hint="eastAsia" w:hAnsi="宋体"/>
          <w:sz w:val="24"/>
        </w:rPr>
        <w:t xml:space="preserve">） </w:t>
      </w:r>
    </w:p>
    <w:p w14:paraId="32305BCF">
      <w:pPr>
        <w:pStyle w:val="4"/>
        <w:tabs>
          <w:tab w:val="left" w:pos="0"/>
        </w:tabs>
        <w:spacing w:line="276" w:lineRule="auto"/>
        <w:ind w:left="424" w:leftChars="202"/>
        <w:rPr>
          <w:rFonts w:hAnsi="宋体"/>
          <w:sz w:val="24"/>
          <w:szCs w:val="24"/>
        </w:rPr>
      </w:pPr>
      <w:r>
        <w:rPr>
          <w:rFonts w:hint="eastAsia" w:hAnsi="宋体"/>
          <w:b/>
          <w:sz w:val="24"/>
          <w:szCs w:val="24"/>
        </w:rPr>
        <w:t xml:space="preserve">认证费合计： </w:t>
      </w:r>
      <w:r>
        <w:rPr>
          <w:rFonts w:hint="eastAsia" w:hAnsi="宋体"/>
          <w:sz w:val="24"/>
          <w:szCs w:val="24"/>
          <w:u w:val="single"/>
        </w:rPr>
        <w:t xml:space="preserve">     /    </w:t>
      </w:r>
      <w:r>
        <w:rPr>
          <w:rFonts w:hint="eastAsia" w:hAnsi="宋体"/>
          <w:sz w:val="24"/>
          <w:szCs w:val="24"/>
        </w:rPr>
        <w:t xml:space="preserve"> 元（大写：</w:t>
      </w:r>
      <w:r>
        <w:rPr>
          <w:rFonts w:hint="eastAsia" w:hAnsi="宋体"/>
          <w:sz w:val="24"/>
          <w:szCs w:val="24"/>
          <w:u w:val="single"/>
        </w:rPr>
        <w:t xml:space="preserve">         /         </w:t>
      </w:r>
      <w:r>
        <w:rPr>
          <w:rFonts w:hint="eastAsia" w:hAnsi="宋体"/>
          <w:sz w:val="24"/>
          <w:szCs w:val="24"/>
        </w:rPr>
        <w:t>）</w:t>
      </w:r>
    </w:p>
    <w:p w14:paraId="18100A94">
      <w:pPr>
        <w:pStyle w:val="4"/>
        <w:tabs>
          <w:tab w:val="left" w:pos="0"/>
        </w:tabs>
        <w:spacing w:line="276" w:lineRule="auto"/>
        <w:ind w:left="424" w:leftChars="202"/>
        <w:jc w:val="left"/>
        <w:rPr>
          <w:rFonts w:hAnsi="宋体"/>
          <w:sz w:val="24"/>
          <w:szCs w:val="24"/>
        </w:rPr>
      </w:pPr>
      <w:r>
        <w:rPr>
          <w:rFonts w:hint="eastAsia" w:hAnsi="宋体"/>
          <w:b/>
          <w:sz w:val="24"/>
          <w:szCs w:val="24"/>
        </w:rPr>
        <w:t>付款时间：</w:t>
      </w:r>
      <w:r>
        <w:rPr>
          <w:rFonts w:hint="eastAsia" w:hAnsi="宋体"/>
          <w:sz w:val="24"/>
          <w:szCs w:val="24"/>
        </w:rPr>
        <w:t>现场审核</w:t>
      </w:r>
      <w:r>
        <w:rPr>
          <w:rFonts w:hint="eastAsia" w:hAnsi="宋体"/>
          <w:sz w:val="24"/>
          <w:szCs w:val="24"/>
          <w:lang w:eastAsia="zh-CN"/>
        </w:rPr>
        <w:t>后</w:t>
      </w:r>
      <w:r>
        <w:rPr>
          <w:rFonts w:hint="eastAsia" w:hAnsi="宋体"/>
          <w:sz w:val="24"/>
          <w:szCs w:val="24"/>
        </w:rPr>
        <w:t>15日内</w:t>
      </w:r>
      <w:r>
        <w:rPr>
          <w:rFonts w:hint="eastAsia" w:hAnsi="宋体"/>
          <w:sz w:val="24"/>
          <w:szCs w:val="24"/>
          <w:lang w:eastAsia="zh-CN"/>
        </w:rPr>
        <w:t>付款</w:t>
      </w:r>
      <w:r>
        <w:rPr>
          <w:rFonts w:hint="eastAsia" w:hAnsi="宋体"/>
          <w:sz w:val="24"/>
          <w:szCs w:val="24"/>
        </w:rPr>
        <w:t>。</w:t>
      </w:r>
    </w:p>
    <w:p w14:paraId="506F268E">
      <w:pPr>
        <w:tabs>
          <w:tab w:val="left" w:pos="0"/>
        </w:tabs>
        <w:spacing w:line="276" w:lineRule="auto"/>
        <w:rPr>
          <w:rFonts w:ascii="宋体" w:hAnsi="宋体"/>
          <w:sz w:val="24"/>
        </w:rPr>
      </w:pPr>
      <w:r>
        <w:rPr>
          <w:rFonts w:hint="eastAsia" w:ascii="宋体" w:hAnsi="宋体"/>
          <w:b/>
          <w:sz w:val="24"/>
        </w:rPr>
        <w:t>2．年度监督费</w:t>
      </w:r>
      <w:r>
        <w:rPr>
          <w:rFonts w:hint="eastAsia" w:ascii="宋体" w:hAnsi="宋体"/>
          <w:sz w:val="24"/>
        </w:rPr>
        <w:t>：（年金+审核费</w:t>
      </w:r>
      <w:r>
        <w:rPr>
          <w:rFonts w:hint="eastAsia" w:hAnsi="宋体"/>
          <w:bCs/>
        </w:rPr>
        <w:t>+交通+食宿等</w:t>
      </w:r>
      <w:r>
        <w:rPr>
          <w:rFonts w:hint="eastAsia" w:ascii="宋体" w:hAnsi="宋体"/>
          <w:sz w:val="24"/>
        </w:rPr>
        <w:t>）</w:t>
      </w:r>
    </w:p>
    <w:p w14:paraId="46E4C75A">
      <w:pPr>
        <w:pStyle w:val="4"/>
        <w:tabs>
          <w:tab w:val="left" w:pos="426"/>
        </w:tabs>
        <w:spacing w:line="276" w:lineRule="auto"/>
        <w:ind w:left="-2" w:leftChars="-1" w:firstLine="426" w:firstLineChars="177"/>
        <w:rPr>
          <w:sz w:val="24"/>
          <w:szCs w:val="24"/>
        </w:rPr>
      </w:pPr>
      <w:r>
        <w:rPr>
          <w:rFonts w:hint="eastAsia"/>
          <w:b/>
          <w:sz w:val="24"/>
          <w:szCs w:val="24"/>
        </w:rPr>
        <w:t>第一次年度监督费  合计</w:t>
      </w:r>
      <w:r>
        <w:rPr>
          <w:rFonts w:hint="eastAsia"/>
          <w:sz w:val="24"/>
          <w:szCs w:val="24"/>
        </w:rPr>
        <w:t>：</w:t>
      </w:r>
      <w:r>
        <w:rPr>
          <w:rFonts w:hint="eastAsia"/>
          <w:sz w:val="24"/>
          <w:szCs w:val="24"/>
          <w:u w:val="single"/>
        </w:rPr>
        <w:t xml:space="preserve">      /     </w:t>
      </w:r>
      <w:r>
        <w:rPr>
          <w:rFonts w:hint="eastAsia"/>
          <w:sz w:val="24"/>
          <w:szCs w:val="24"/>
        </w:rPr>
        <w:t xml:space="preserve"> 元（大写： </w:t>
      </w:r>
      <w:r>
        <w:rPr>
          <w:rFonts w:hint="eastAsia"/>
          <w:sz w:val="24"/>
          <w:szCs w:val="24"/>
          <w:u w:val="single"/>
        </w:rPr>
        <w:t xml:space="preserve">  /        </w:t>
      </w:r>
      <w:r>
        <w:rPr>
          <w:rFonts w:hint="eastAsia"/>
          <w:sz w:val="24"/>
          <w:szCs w:val="24"/>
        </w:rPr>
        <w:t>）</w:t>
      </w:r>
    </w:p>
    <w:p w14:paraId="62E613DB">
      <w:pPr>
        <w:pStyle w:val="4"/>
        <w:tabs>
          <w:tab w:val="left" w:pos="426"/>
        </w:tabs>
        <w:spacing w:line="276" w:lineRule="auto"/>
        <w:ind w:left="-2" w:leftChars="-1" w:firstLine="426" w:firstLineChars="177"/>
        <w:rPr>
          <w:sz w:val="24"/>
          <w:szCs w:val="24"/>
        </w:rPr>
      </w:pPr>
      <w:r>
        <w:rPr>
          <w:rFonts w:hint="eastAsia"/>
          <w:b/>
          <w:sz w:val="24"/>
          <w:szCs w:val="24"/>
        </w:rPr>
        <w:t>付款</w:t>
      </w:r>
      <w:r>
        <w:rPr>
          <w:rFonts w:hint="eastAsia" w:hAnsi="宋体"/>
          <w:b/>
          <w:sz w:val="24"/>
          <w:szCs w:val="24"/>
        </w:rPr>
        <w:t>时间</w:t>
      </w:r>
      <w:r>
        <w:rPr>
          <w:rFonts w:hint="eastAsia"/>
          <w:sz w:val="24"/>
          <w:szCs w:val="24"/>
        </w:rPr>
        <w:t>：监督审核</w:t>
      </w:r>
      <w:r>
        <w:rPr>
          <w:rFonts w:hint="eastAsia"/>
          <w:sz w:val="24"/>
          <w:szCs w:val="24"/>
          <w:lang w:eastAsia="zh-CN"/>
        </w:rPr>
        <w:t>后</w:t>
      </w:r>
      <w:r>
        <w:rPr>
          <w:rFonts w:hint="eastAsia"/>
          <w:sz w:val="24"/>
          <w:szCs w:val="24"/>
        </w:rPr>
        <w:t>15日内</w:t>
      </w:r>
      <w:r>
        <w:rPr>
          <w:rFonts w:hint="eastAsia"/>
          <w:sz w:val="24"/>
          <w:szCs w:val="24"/>
          <w:lang w:eastAsia="zh-CN"/>
        </w:rPr>
        <w:t>付款</w:t>
      </w:r>
      <w:r>
        <w:rPr>
          <w:rFonts w:hint="eastAsia"/>
          <w:sz w:val="24"/>
          <w:szCs w:val="24"/>
        </w:rPr>
        <w:t>。</w:t>
      </w:r>
    </w:p>
    <w:p w14:paraId="3280C4CE">
      <w:pPr>
        <w:pStyle w:val="4"/>
        <w:tabs>
          <w:tab w:val="left" w:pos="426"/>
        </w:tabs>
        <w:spacing w:line="276" w:lineRule="auto"/>
        <w:rPr>
          <w:sz w:val="24"/>
          <w:szCs w:val="24"/>
        </w:rPr>
      </w:pPr>
      <w:r>
        <w:rPr>
          <w:rFonts w:hint="eastAsia"/>
          <w:b/>
          <w:sz w:val="24"/>
          <w:szCs w:val="24"/>
        </w:rPr>
        <w:tab/>
      </w:r>
      <w:r>
        <w:rPr>
          <w:rFonts w:hint="eastAsia"/>
          <w:b/>
          <w:sz w:val="24"/>
          <w:szCs w:val="24"/>
        </w:rPr>
        <w:t>第二次年度监督费  合计</w:t>
      </w:r>
      <w:r>
        <w:rPr>
          <w:rFonts w:hint="eastAsia"/>
          <w:sz w:val="24"/>
          <w:szCs w:val="24"/>
          <w:u w:val="single"/>
        </w:rPr>
        <w:t xml:space="preserve">        </w:t>
      </w:r>
      <w:r>
        <w:rPr>
          <w:rFonts w:hint="eastAsia"/>
          <w:sz w:val="24"/>
          <w:szCs w:val="24"/>
        </w:rPr>
        <w:t xml:space="preserve"> 元（大写：</w:t>
      </w:r>
      <w:r>
        <w:rPr>
          <w:sz w:val="24"/>
          <w:szCs w:val="24"/>
        </w:rPr>
        <w:t>_</w:t>
      </w:r>
      <w:r>
        <w:rPr>
          <w:rFonts w:hint="eastAsia"/>
          <w:sz w:val="24"/>
          <w:szCs w:val="24"/>
          <w:u w:val="single"/>
        </w:rPr>
        <w:t xml:space="preserve">           </w:t>
      </w:r>
      <w:r>
        <w:rPr>
          <w:rFonts w:hint="eastAsia"/>
          <w:sz w:val="24"/>
          <w:szCs w:val="24"/>
        </w:rPr>
        <w:t>）</w:t>
      </w:r>
    </w:p>
    <w:p w14:paraId="0585A18A">
      <w:pPr>
        <w:pStyle w:val="4"/>
        <w:tabs>
          <w:tab w:val="left" w:pos="426"/>
        </w:tabs>
        <w:spacing w:line="276" w:lineRule="auto"/>
        <w:ind w:left="-2" w:leftChars="-1" w:firstLine="426" w:firstLineChars="177"/>
        <w:rPr>
          <w:sz w:val="24"/>
          <w:szCs w:val="24"/>
        </w:rPr>
      </w:pPr>
      <w:r>
        <w:rPr>
          <w:rFonts w:hint="eastAsia"/>
          <w:b/>
          <w:sz w:val="24"/>
          <w:szCs w:val="24"/>
        </w:rPr>
        <w:t>付款</w:t>
      </w:r>
      <w:r>
        <w:rPr>
          <w:rFonts w:hint="eastAsia" w:hAnsi="宋体"/>
          <w:b/>
          <w:sz w:val="24"/>
          <w:szCs w:val="24"/>
        </w:rPr>
        <w:t>时间</w:t>
      </w:r>
      <w:r>
        <w:rPr>
          <w:rFonts w:hint="eastAsia"/>
          <w:sz w:val="24"/>
          <w:szCs w:val="24"/>
        </w:rPr>
        <w:t>：监督审核</w:t>
      </w:r>
      <w:r>
        <w:rPr>
          <w:rFonts w:hint="eastAsia"/>
          <w:sz w:val="24"/>
          <w:szCs w:val="24"/>
          <w:lang w:eastAsia="zh-CN"/>
        </w:rPr>
        <w:t>后</w:t>
      </w:r>
      <w:r>
        <w:rPr>
          <w:rFonts w:hint="eastAsia"/>
          <w:sz w:val="24"/>
          <w:szCs w:val="24"/>
        </w:rPr>
        <w:t>15日内</w:t>
      </w:r>
      <w:r>
        <w:rPr>
          <w:rFonts w:hint="eastAsia"/>
          <w:sz w:val="24"/>
          <w:szCs w:val="24"/>
          <w:lang w:eastAsia="zh-CN"/>
        </w:rPr>
        <w:t>付款</w:t>
      </w:r>
      <w:r>
        <w:rPr>
          <w:rFonts w:hint="eastAsia"/>
          <w:sz w:val="24"/>
          <w:szCs w:val="24"/>
        </w:rPr>
        <w:t>。</w:t>
      </w:r>
    </w:p>
    <w:p w14:paraId="4BA25D08">
      <w:pPr>
        <w:pStyle w:val="4"/>
        <w:spacing w:line="276" w:lineRule="auto"/>
        <w:rPr>
          <w:sz w:val="24"/>
          <w:szCs w:val="24"/>
        </w:rPr>
      </w:pPr>
      <w:r>
        <w:rPr>
          <w:rFonts w:hint="eastAsia" w:hAnsi="宋体"/>
          <w:b/>
          <w:sz w:val="24"/>
        </w:rPr>
        <w:t>3. 其他费用：</w:t>
      </w:r>
      <w:r>
        <w:rPr>
          <w:rFonts w:hint="eastAsia" w:hAnsi="宋体"/>
          <w:sz w:val="24"/>
          <w:u w:val="single"/>
        </w:rPr>
        <w:t xml:space="preserve">         /            </w:t>
      </w:r>
      <w:r>
        <w:rPr>
          <w:rFonts w:hint="eastAsia" w:hAnsi="宋体"/>
          <w:sz w:val="24"/>
        </w:rPr>
        <w:t xml:space="preserve"> 元</w:t>
      </w:r>
      <w:r>
        <w:rPr>
          <w:rFonts w:hint="eastAsia"/>
          <w:sz w:val="24"/>
        </w:rPr>
        <w:t>（大写：</w:t>
      </w:r>
      <w:r>
        <w:rPr>
          <w:sz w:val="24"/>
          <w:u w:val="single"/>
        </w:rPr>
        <w:t xml:space="preserve">        </w:t>
      </w:r>
      <w:r>
        <w:rPr>
          <w:rFonts w:hint="eastAsia"/>
          <w:sz w:val="24"/>
          <w:u w:val="single"/>
        </w:rPr>
        <w:t>/</w:t>
      </w:r>
      <w:r>
        <w:rPr>
          <w:sz w:val="24"/>
          <w:u w:val="single"/>
        </w:rPr>
        <w:t xml:space="preserve">           </w:t>
      </w:r>
      <w:r>
        <w:rPr>
          <w:rFonts w:hint="eastAsia"/>
          <w:sz w:val="24"/>
        </w:rPr>
        <w:t>）</w:t>
      </w:r>
    </w:p>
    <w:p w14:paraId="1C7287A4">
      <w:pPr>
        <w:pStyle w:val="4"/>
        <w:tabs>
          <w:tab w:val="left" w:pos="426"/>
        </w:tabs>
        <w:spacing w:line="360" w:lineRule="auto"/>
        <w:ind w:left="446" w:leftChars="-1" w:hanging="448" w:hangingChars="186"/>
        <w:rPr>
          <w:b/>
          <w:sz w:val="24"/>
          <w:szCs w:val="24"/>
        </w:rPr>
      </w:pPr>
      <w:r>
        <w:rPr>
          <w:rFonts w:hint="eastAsia"/>
          <w:b/>
          <w:sz w:val="24"/>
          <w:szCs w:val="24"/>
        </w:rPr>
        <w:t>六、甲方责任</w:t>
      </w:r>
    </w:p>
    <w:bookmarkEnd w:id="83"/>
    <w:p w14:paraId="47B16A0E">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sz w:val="24"/>
        </w:rPr>
        <w:t>在接受乙方初次审核前，文件化的管理体系在现场审核前至少运行三个月(能源管理体系至少运行六个月),且体系运行过程中进行过至少一次内部审核和管理评审。</w:t>
      </w:r>
    </w:p>
    <w:p w14:paraId="1658D6C7">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sz w:val="24"/>
        </w:rPr>
        <w:t xml:space="preserve">配合乙方在甲方现场顺利开展工作，并如实提供有关文件和记录。  </w:t>
      </w:r>
    </w:p>
    <w:p w14:paraId="66792C50">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sz w:val="24"/>
        </w:rPr>
        <w:t>甲方需向乙方审核组提供必要的工作条件，</w:t>
      </w:r>
      <w:r>
        <w:rPr>
          <w:rFonts w:hint="eastAsia" w:hAnsi="宋体"/>
          <w:sz w:val="24"/>
        </w:rPr>
        <w:t>审核组的食宿和交通由甲方负责安排，并承担或报销费用。</w:t>
      </w:r>
    </w:p>
    <w:p w14:paraId="09C0CA81">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sz w:val="24"/>
        </w:rPr>
        <w:t>获证后保持管理体系有效运行，在每次审核末次会议后12个月内，接受乙方的例行监督审核，并确保再认证审核工作在本次认证证书到期前完成。</w:t>
      </w:r>
    </w:p>
    <w:p w14:paraId="353DDAAC">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sz w:val="24"/>
        </w:rPr>
        <w:t>向乙方提供真实有效信息，通过书面、传真、电话、电子数据等形式及时将可能影响管理体系持续满足认证标准要求的能力的事宜通知乙方，包括（但不限于）下列方面有关的变更：法律地位、经营状况、组织状态或所有权；组织和管理层（如关键的管理、决策或技术人员）；联系地址和场所；获证覆盖的运作范围；管理体系、产品和过程的重大变更；有关产品、工艺、环境变化的信息；有关周围发生的重大动、植物疫情的信息；发生与质量/环境/安全/食品安全/信息安全/能源有关的事故及采取的处理措施，顾客或相关方的重大投诉；有关在官方检查或政府组织的市场抽查中，被发现有严重质量/环境/安全/食品安全/信息安全/能源问题的信息；不合格品的召回及处理；适用的法律法规要求的变更及其它重要信息。承担由于甲方隐瞒真实信息而引发的全部损失。</w:t>
      </w:r>
    </w:p>
    <w:p w14:paraId="089F11A6">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cs="黑体"/>
          <w:kern w:val="0"/>
          <w:sz w:val="24"/>
        </w:rPr>
        <w:t>通过认证后的获证组织</w:t>
      </w:r>
      <w:r>
        <w:rPr>
          <w:rFonts w:ascii="宋体" w:hAnsi="宋体" w:cs="黑体"/>
          <w:kern w:val="0"/>
          <w:sz w:val="24"/>
        </w:rPr>
        <w:t>,</w:t>
      </w:r>
      <w:r>
        <w:rPr>
          <w:rFonts w:hint="eastAsia" w:ascii="宋体" w:hAnsi="宋体" w:cs="黑体"/>
          <w:kern w:val="0"/>
          <w:sz w:val="24"/>
        </w:rPr>
        <w:t>应加强信息安全风险评估</w:t>
      </w:r>
      <w:r>
        <w:rPr>
          <w:rFonts w:ascii="宋体" w:hAnsi="宋体" w:cs="黑体"/>
          <w:kern w:val="0"/>
          <w:sz w:val="24"/>
        </w:rPr>
        <w:t>,</w:t>
      </w:r>
      <w:r>
        <w:rPr>
          <w:rFonts w:hint="eastAsia" w:ascii="宋体" w:hAnsi="宋体" w:cs="黑体"/>
          <w:kern w:val="0"/>
          <w:sz w:val="24"/>
        </w:rPr>
        <w:t>及时排查安全漏洞和安全隐患。</w:t>
      </w:r>
    </w:p>
    <w:p w14:paraId="72B0FD07">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sz w:val="24"/>
        </w:rPr>
        <w:t>接受乙方为调查企业投诉、对变更做出回应或对暂停进行追踪以及当出现与相关法律法规要求不符合或潜在不符合时，而进行的非例行检查审核与处理。</w:t>
      </w:r>
    </w:p>
    <w:p w14:paraId="531121F7">
      <w:pPr>
        <w:numPr>
          <w:ilvl w:val="0"/>
          <w:numId w:val="3"/>
        </w:numPr>
        <w:tabs>
          <w:tab w:val="left" w:pos="426"/>
          <w:tab w:val="left" w:pos="1260"/>
          <w:tab w:val="clear" w:pos="420"/>
        </w:tabs>
        <w:spacing w:line="276" w:lineRule="auto"/>
        <w:ind w:left="444" w:leftChars="-1" w:hanging="446" w:hangingChars="186"/>
        <w:jc w:val="left"/>
        <w:rPr>
          <w:rFonts w:ascii="宋体" w:hAnsi="宋体"/>
          <w:sz w:val="24"/>
        </w:rPr>
      </w:pPr>
      <w:r>
        <w:rPr>
          <w:rFonts w:hint="eastAsia" w:ascii="宋体" w:hAnsi="宋体"/>
          <w:sz w:val="24"/>
        </w:rPr>
        <w:t>遵守国家认证要求及乙方公开文件的要求，遵守认证申请时向乙方做出的承诺，正确使用认证证书和标志。</w:t>
      </w:r>
    </w:p>
    <w:p w14:paraId="2D6FF9E7">
      <w:pPr>
        <w:numPr>
          <w:ilvl w:val="0"/>
          <w:numId w:val="3"/>
        </w:numPr>
        <w:spacing w:line="276" w:lineRule="auto"/>
        <w:jc w:val="left"/>
        <w:rPr>
          <w:rFonts w:ascii="宋体" w:hAnsi="宋体"/>
          <w:sz w:val="24"/>
        </w:rPr>
      </w:pPr>
      <w:r>
        <w:rPr>
          <w:rFonts w:hint="eastAsia" w:hAnsi="宋体"/>
          <w:sz w:val="24"/>
        </w:rPr>
        <w:t>接受和配合中国合格评定国家认可委员会(CNAS）对带有认可标识认证证书的获证组织进行的确认审核及见证评审活动，并告知相关保密、安全等要求；接受和配合中国国家认证认可监督管理委员会（或其委托地方市场监督管理局）对获证组织进行的抽查和稽查。</w:t>
      </w:r>
    </w:p>
    <w:p w14:paraId="05D120BA">
      <w:pPr>
        <w:numPr>
          <w:ilvl w:val="0"/>
          <w:numId w:val="3"/>
        </w:numPr>
        <w:spacing w:line="276" w:lineRule="auto"/>
        <w:jc w:val="left"/>
        <w:rPr>
          <w:rFonts w:ascii="宋体" w:hAnsi="宋体"/>
          <w:sz w:val="24"/>
        </w:rPr>
      </w:pPr>
      <w:r>
        <w:rPr>
          <w:rFonts w:hint="eastAsia"/>
          <w:sz w:val="24"/>
        </w:rPr>
        <w:t>按期向乙方交纳本合同规定的认证费用。由于不按期支付或不按约定接受审核，所造成审核不能如期实施、证书暂停、撤销的后果由甲方承担。</w:t>
      </w:r>
    </w:p>
    <w:p w14:paraId="43DD6FA9">
      <w:pPr>
        <w:pStyle w:val="4"/>
        <w:numPr>
          <w:ilvl w:val="0"/>
          <w:numId w:val="3"/>
        </w:numPr>
        <w:spacing w:line="360" w:lineRule="auto"/>
        <w:rPr>
          <w:rFonts w:hAnsi="宋体"/>
          <w:sz w:val="24"/>
          <w:szCs w:val="24"/>
        </w:rPr>
      </w:pPr>
      <w:r>
        <w:rPr>
          <w:rFonts w:hint="eastAsia" w:hAnsi="宋体"/>
          <w:sz w:val="24"/>
          <w:szCs w:val="24"/>
        </w:rPr>
        <w:t>如在现场审核时或认证有效期内甲方认证证书范围、涉及认证范围人数发生变化，认证费用双方协商后按相关法规或国家认证要求进行调整。</w:t>
      </w:r>
    </w:p>
    <w:p w14:paraId="372D9CD1">
      <w:pPr>
        <w:pStyle w:val="4"/>
        <w:numPr>
          <w:ilvl w:val="0"/>
          <w:numId w:val="3"/>
        </w:numPr>
        <w:spacing w:line="360" w:lineRule="auto"/>
        <w:rPr>
          <w:rFonts w:hAnsi="宋体"/>
          <w:sz w:val="24"/>
          <w:szCs w:val="24"/>
        </w:rPr>
      </w:pPr>
      <w:r>
        <w:rPr>
          <w:rFonts w:hAnsi="宋体"/>
          <w:sz w:val="24"/>
          <w:szCs w:val="24"/>
        </w:rPr>
        <w:t>识别并告知</w:t>
      </w:r>
      <w:r>
        <w:rPr>
          <w:rFonts w:hint="eastAsia" w:hAnsi="宋体"/>
          <w:sz w:val="24"/>
          <w:szCs w:val="24"/>
        </w:rPr>
        <w:t>乙方</w:t>
      </w:r>
      <w:r>
        <w:rPr>
          <w:rFonts w:hAnsi="宋体"/>
          <w:sz w:val="24"/>
          <w:szCs w:val="24"/>
        </w:rPr>
        <w:t>在接触相关信息时应满足哪些要求，包括法律要求、相关方的要求和客户自身的要求；或因包含保密性或敏感性信息而不能提供给审核组的相关信息。</w:t>
      </w:r>
    </w:p>
    <w:p w14:paraId="1DD2D177">
      <w:pPr>
        <w:pStyle w:val="4"/>
        <w:tabs>
          <w:tab w:val="left" w:pos="426"/>
        </w:tabs>
        <w:spacing w:line="360" w:lineRule="auto"/>
        <w:ind w:left="446" w:leftChars="-1" w:hanging="448" w:hangingChars="186"/>
        <w:rPr>
          <w:b/>
          <w:sz w:val="24"/>
        </w:rPr>
      </w:pPr>
      <w:r>
        <w:rPr>
          <w:rFonts w:hint="eastAsia"/>
          <w:b/>
          <w:sz w:val="24"/>
        </w:rPr>
        <w:t>七、乙方责任</w:t>
      </w:r>
    </w:p>
    <w:p w14:paraId="69591C97">
      <w:pPr>
        <w:pStyle w:val="4"/>
        <w:numPr>
          <w:ilvl w:val="0"/>
          <w:numId w:val="4"/>
        </w:numPr>
        <w:tabs>
          <w:tab w:val="left" w:pos="426"/>
          <w:tab w:val="left" w:pos="1260"/>
          <w:tab w:val="clear" w:pos="420"/>
        </w:tabs>
        <w:spacing w:line="276" w:lineRule="auto"/>
        <w:ind w:left="444" w:leftChars="-1" w:hanging="446" w:hangingChars="186"/>
        <w:rPr>
          <w:sz w:val="24"/>
        </w:rPr>
      </w:pPr>
      <w:r>
        <w:rPr>
          <w:rFonts w:hint="eastAsia"/>
          <w:sz w:val="24"/>
        </w:rPr>
        <w:t>向甲方提供XQCC的公开文件，全面介绍认证要求及有关的信息。</w:t>
      </w:r>
    </w:p>
    <w:p w14:paraId="19E5329C">
      <w:pPr>
        <w:pStyle w:val="4"/>
        <w:numPr>
          <w:ilvl w:val="0"/>
          <w:numId w:val="4"/>
        </w:numPr>
        <w:tabs>
          <w:tab w:val="left" w:pos="426"/>
          <w:tab w:val="left" w:pos="1260"/>
          <w:tab w:val="clear" w:pos="420"/>
        </w:tabs>
        <w:spacing w:line="276" w:lineRule="auto"/>
        <w:ind w:left="444" w:leftChars="-1" w:hanging="446" w:hangingChars="186"/>
        <w:rPr>
          <w:sz w:val="24"/>
        </w:rPr>
      </w:pPr>
      <w:r>
        <w:rPr>
          <w:rFonts w:hint="eastAsia"/>
          <w:sz w:val="24"/>
        </w:rPr>
        <w:t>按规定进行审核（文件审查和现场审核），不做认证咨询。</w:t>
      </w:r>
    </w:p>
    <w:p w14:paraId="3F9C04C3">
      <w:pPr>
        <w:pStyle w:val="4"/>
        <w:numPr>
          <w:ilvl w:val="0"/>
          <w:numId w:val="4"/>
        </w:numPr>
        <w:tabs>
          <w:tab w:val="left" w:pos="426"/>
          <w:tab w:val="left" w:pos="1260"/>
          <w:tab w:val="clear" w:pos="420"/>
        </w:tabs>
        <w:spacing w:line="276" w:lineRule="auto"/>
        <w:ind w:left="444" w:leftChars="-1" w:hanging="446" w:hangingChars="186"/>
        <w:rPr>
          <w:sz w:val="24"/>
        </w:rPr>
      </w:pPr>
      <w:r>
        <w:rPr>
          <w:rFonts w:hint="eastAsia"/>
          <w:sz w:val="24"/>
        </w:rPr>
        <w:t>审核通过后向甲方颁发相应认证证书，该证书自发布之日起有效期三年，到期前对甲方进行再认证审核，通过后换发证书。乙方对处于有效状态下的甲方认证证书的合法性负责。</w:t>
      </w:r>
    </w:p>
    <w:p w14:paraId="377E98FD">
      <w:pPr>
        <w:numPr>
          <w:ilvl w:val="0"/>
          <w:numId w:val="4"/>
        </w:numPr>
        <w:spacing w:line="276" w:lineRule="auto"/>
        <w:jc w:val="left"/>
        <w:rPr>
          <w:rFonts w:ascii="宋体" w:hAnsi="Courier New" w:cs="楷体_GB2312"/>
          <w:sz w:val="24"/>
          <w:szCs w:val="21"/>
        </w:rPr>
      </w:pPr>
      <w:r>
        <w:rPr>
          <w:rFonts w:hint="eastAsia" w:ascii="宋体" w:hAnsi="Courier New" w:cs="楷体_GB2312"/>
          <w:sz w:val="24"/>
          <w:szCs w:val="21"/>
        </w:rPr>
        <w:t>为确保国家秘密安全</w:t>
      </w:r>
      <w:r>
        <w:rPr>
          <w:rFonts w:ascii="宋体" w:hAnsi="Courier New" w:cs="楷体_GB2312"/>
          <w:sz w:val="24"/>
          <w:szCs w:val="21"/>
        </w:rPr>
        <w:t>,</w:t>
      </w:r>
      <w:r>
        <w:rPr>
          <w:rFonts w:hint="eastAsia" w:ascii="宋体" w:hAnsi="Courier New" w:cs="楷体_GB2312"/>
          <w:sz w:val="24"/>
          <w:szCs w:val="21"/>
        </w:rPr>
        <w:t>对各级政府机关和政府信息系统运行单位、涉密信息系统建设使用单位（如国家机关、税务机关、海关等）申请信息安全管理体系认证时，中心一律不予受理，并告知不予受理的理由。</w:t>
      </w:r>
    </w:p>
    <w:p w14:paraId="7857803C">
      <w:pPr>
        <w:pStyle w:val="4"/>
        <w:numPr>
          <w:ilvl w:val="0"/>
          <w:numId w:val="4"/>
        </w:numPr>
        <w:tabs>
          <w:tab w:val="left" w:pos="426"/>
          <w:tab w:val="left" w:pos="1260"/>
          <w:tab w:val="clear" w:pos="420"/>
        </w:tabs>
        <w:spacing w:line="276" w:lineRule="auto"/>
        <w:ind w:left="444" w:leftChars="-1" w:hanging="446" w:hangingChars="186"/>
        <w:rPr>
          <w:sz w:val="24"/>
        </w:rPr>
      </w:pPr>
      <w:r>
        <w:rPr>
          <w:rFonts w:hint="eastAsia"/>
          <w:sz w:val="24"/>
        </w:rPr>
        <w:t>在公开媒体上向公众发布甲方获证信息。</w:t>
      </w:r>
    </w:p>
    <w:p w14:paraId="52E92EE3">
      <w:pPr>
        <w:pStyle w:val="4"/>
        <w:numPr>
          <w:ilvl w:val="0"/>
          <w:numId w:val="4"/>
        </w:numPr>
        <w:tabs>
          <w:tab w:val="left" w:pos="426"/>
          <w:tab w:val="left" w:pos="1260"/>
          <w:tab w:val="clear" w:pos="420"/>
        </w:tabs>
        <w:spacing w:line="276" w:lineRule="auto"/>
        <w:ind w:left="444" w:leftChars="-1" w:hanging="446" w:hangingChars="186"/>
        <w:rPr>
          <w:sz w:val="24"/>
        </w:rPr>
      </w:pPr>
      <w:r>
        <w:rPr>
          <w:rFonts w:hint="eastAsia"/>
          <w:sz w:val="24"/>
        </w:rPr>
        <w:t>在证书有效期内，按合同规定每年对甲方管理体系运行的持续有效性和证书、标志使用的正确性进行一次现场监督审核。</w:t>
      </w:r>
    </w:p>
    <w:p w14:paraId="703FF1C9">
      <w:pPr>
        <w:pStyle w:val="4"/>
        <w:numPr>
          <w:ilvl w:val="0"/>
          <w:numId w:val="4"/>
        </w:numPr>
        <w:tabs>
          <w:tab w:val="left" w:pos="426"/>
          <w:tab w:val="left" w:pos="1260"/>
          <w:tab w:val="clear" w:pos="420"/>
        </w:tabs>
        <w:spacing w:line="276" w:lineRule="auto"/>
        <w:ind w:left="444" w:leftChars="-1" w:hanging="446" w:hangingChars="186"/>
        <w:rPr>
          <w:sz w:val="24"/>
        </w:rPr>
      </w:pPr>
      <w:r>
        <w:rPr>
          <w:rFonts w:hint="eastAsia"/>
          <w:sz w:val="24"/>
        </w:rPr>
        <w:t>通过书面、传真、电话</w:t>
      </w:r>
      <w:r>
        <w:rPr>
          <w:rFonts w:hint="eastAsia" w:hAnsi="宋体"/>
          <w:sz w:val="24"/>
        </w:rPr>
        <w:t>、电子数据等形式</w:t>
      </w:r>
      <w:r>
        <w:rPr>
          <w:rFonts w:hint="eastAsia"/>
          <w:sz w:val="24"/>
        </w:rPr>
        <w:t>及时向获证方提供有关认证要求的变更的信息。</w:t>
      </w:r>
    </w:p>
    <w:p w14:paraId="65A4DFF3">
      <w:pPr>
        <w:pStyle w:val="4"/>
        <w:numPr>
          <w:ilvl w:val="0"/>
          <w:numId w:val="4"/>
        </w:numPr>
        <w:tabs>
          <w:tab w:val="left" w:pos="426"/>
          <w:tab w:val="left" w:pos="1260"/>
          <w:tab w:val="clear" w:pos="420"/>
        </w:tabs>
        <w:spacing w:line="360" w:lineRule="auto"/>
        <w:ind w:left="444" w:leftChars="-1" w:hanging="446" w:hangingChars="186"/>
        <w:rPr>
          <w:sz w:val="24"/>
        </w:rPr>
      </w:pPr>
      <w:r>
        <w:rPr>
          <w:rFonts w:hint="eastAsia"/>
          <w:sz w:val="24"/>
        </w:rPr>
        <w:t>未经甲方书面认可，不得将甲方经营、生产情况、技术信息及知识产权信息以任何形式泄露给第三方。</w:t>
      </w:r>
    </w:p>
    <w:p w14:paraId="2C02661D">
      <w:pPr>
        <w:pStyle w:val="4"/>
        <w:tabs>
          <w:tab w:val="left" w:pos="426"/>
        </w:tabs>
        <w:spacing w:line="360" w:lineRule="auto"/>
        <w:ind w:left="446" w:leftChars="-1" w:hanging="448" w:hangingChars="186"/>
        <w:rPr>
          <w:b/>
          <w:sz w:val="24"/>
        </w:rPr>
      </w:pPr>
      <w:r>
        <w:rPr>
          <w:rFonts w:hint="eastAsia"/>
          <w:b/>
          <w:sz w:val="24"/>
        </w:rPr>
        <w:t>八、特殊约定</w:t>
      </w:r>
    </w:p>
    <w:p w14:paraId="33349328">
      <w:pPr>
        <w:pStyle w:val="4"/>
        <w:numPr>
          <w:ilvl w:val="0"/>
          <w:numId w:val="5"/>
        </w:numPr>
        <w:tabs>
          <w:tab w:val="left" w:pos="426"/>
          <w:tab w:val="clear" w:pos="420"/>
        </w:tabs>
        <w:spacing w:line="276" w:lineRule="auto"/>
        <w:ind w:left="426" w:hanging="426"/>
        <w:rPr>
          <w:sz w:val="24"/>
        </w:rPr>
      </w:pPr>
      <w:r>
        <w:rPr>
          <w:rFonts w:hint="eastAsia"/>
          <w:sz w:val="24"/>
        </w:rPr>
        <w:t>认证过程中，双方承认对方能有效的表现所载内容、可供随时调取查用的、不可更改形式（PDF、图片等）存放的电子资料。</w:t>
      </w:r>
    </w:p>
    <w:p w14:paraId="6F65CDB6">
      <w:pPr>
        <w:pStyle w:val="4"/>
        <w:numPr>
          <w:ilvl w:val="0"/>
          <w:numId w:val="5"/>
        </w:numPr>
        <w:tabs>
          <w:tab w:val="left" w:pos="426"/>
          <w:tab w:val="clear" w:pos="420"/>
        </w:tabs>
        <w:spacing w:line="276" w:lineRule="auto"/>
        <w:ind w:left="426" w:hanging="426"/>
        <w:rPr>
          <w:sz w:val="24"/>
        </w:rPr>
      </w:pPr>
      <w:r>
        <w:rPr>
          <w:rFonts w:hint="eastAsia"/>
          <w:sz w:val="24"/>
        </w:rPr>
        <w:t>违约：合同签订后，无故违反本合同约定或单方终止合同视为违约，违约方需向另一方支付合同中涉及金额的20%作为违约金。</w:t>
      </w:r>
    </w:p>
    <w:p w14:paraId="32727F4F">
      <w:pPr>
        <w:pStyle w:val="4"/>
        <w:numPr>
          <w:ilvl w:val="0"/>
          <w:numId w:val="5"/>
        </w:numPr>
        <w:tabs>
          <w:tab w:val="left" w:pos="426"/>
          <w:tab w:val="clear" w:pos="420"/>
        </w:tabs>
        <w:spacing w:line="276" w:lineRule="auto"/>
        <w:ind w:left="1260" w:hanging="1260"/>
        <w:rPr>
          <w:rFonts w:hAnsi="宋体"/>
          <w:sz w:val="24"/>
        </w:rPr>
      </w:pPr>
      <w:r>
        <w:rPr>
          <w:rFonts w:hint="eastAsia"/>
          <w:sz w:val="24"/>
        </w:rPr>
        <w:t>在下列情况下，本合同自然终止失效：</w:t>
      </w:r>
    </w:p>
    <w:p w14:paraId="7E553D47">
      <w:pPr>
        <w:pStyle w:val="4"/>
        <w:tabs>
          <w:tab w:val="left" w:pos="426"/>
        </w:tabs>
        <w:spacing w:line="276" w:lineRule="auto"/>
        <w:ind w:left="426" w:leftChars="203"/>
        <w:rPr>
          <w:rFonts w:hAnsi="宋体"/>
          <w:sz w:val="24"/>
        </w:rPr>
      </w:pPr>
      <w:r>
        <w:rPr>
          <w:rFonts w:hint="eastAsia"/>
          <w:sz w:val="24"/>
        </w:rPr>
        <w:t>①乙方对甲方的审核结论为不合格，甲方经整改，乙方再次审核仍不合格时(出现此情况时，甲方仍须缴纳全部审核费用)；</w:t>
      </w:r>
    </w:p>
    <w:p w14:paraId="2AC2C9B4">
      <w:pPr>
        <w:pStyle w:val="4"/>
        <w:numPr>
          <w:ilvl w:val="0"/>
          <w:numId w:val="6"/>
        </w:numPr>
        <w:tabs>
          <w:tab w:val="left" w:pos="426"/>
          <w:tab w:val="left" w:pos="709"/>
          <w:tab w:val="clear" w:pos="1680"/>
        </w:tabs>
        <w:spacing w:line="360" w:lineRule="auto"/>
        <w:ind w:left="426" w:leftChars="203" w:firstLine="0"/>
        <w:rPr>
          <w:sz w:val="24"/>
        </w:rPr>
      </w:pPr>
      <w:r>
        <w:rPr>
          <w:rFonts w:hint="eastAsia"/>
          <w:sz w:val="24"/>
        </w:rPr>
        <w:t>因甲方或乙方不可抗力原因导致合同无法正常执行。</w:t>
      </w:r>
    </w:p>
    <w:p w14:paraId="4C484AFC">
      <w:pPr>
        <w:pStyle w:val="4"/>
        <w:tabs>
          <w:tab w:val="left" w:pos="426"/>
        </w:tabs>
        <w:spacing w:line="360" w:lineRule="auto"/>
        <w:ind w:left="446" w:leftChars="-1" w:hanging="448" w:hangingChars="186"/>
        <w:rPr>
          <w:b/>
          <w:sz w:val="24"/>
        </w:rPr>
      </w:pPr>
      <w:r>
        <w:rPr>
          <w:rFonts w:hint="eastAsia"/>
          <w:b/>
          <w:sz w:val="24"/>
        </w:rPr>
        <w:t>九、申诉／投诉和争议的处理</w:t>
      </w:r>
    </w:p>
    <w:p w14:paraId="51781EF8">
      <w:pPr>
        <w:pStyle w:val="4"/>
        <w:numPr>
          <w:ilvl w:val="1"/>
          <w:numId w:val="6"/>
        </w:numPr>
        <w:tabs>
          <w:tab w:val="clear" w:pos="2160"/>
        </w:tabs>
        <w:spacing w:line="276" w:lineRule="auto"/>
        <w:ind w:left="426" w:hanging="426"/>
        <w:rPr>
          <w:sz w:val="24"/>
        </w:rPr>
      </w:pPr>
      <w:r>
        <w:rPr>
          <w:rFonts w:hint="eastAsia"/>
          <w:sz w:val="24"/>
        </w:rPr>
        <w:t>甲方对乙方的审核有异议，可向乙方的客户服务部提出申诉／投诉，也可向所在地认证监管部门或国家认监委提出申诉／投诉；乙方按XQCC有关申诉/投诉及争议处理的规定进行处理。</w:t>
      </w:r>
    </w:p>
    <w:p w14:paraId="1A512DAE">
      <w:pPr>
        <w:pStyle w:val="4"/>
        <w:numPr>
          <w:ilvl w:val="1"/>
          <w:numId w:val="6"/>
        </w:numPr>
        <w:tabs>
          <w:tab w:val="clear" w:pos="2160"/>
        </w:tabs>
        <w:spacing w:line="276" w:lineRule="auto"/>
        <w:ind w:left="426" w:hanging="426"/>
        <w:rPr>
          <w:sz w:val="24"/>
        </w:rPr>
      </w:pPr>
      <w:r>
        <w:rPr>
          <w:rFonts w:hint="eastAsia"/>
          <w:sz w:val="24"/>
        </w:rPr>
        <w:t>甲方对乙方做出的审核结论（包括审核范围、开出的不符合项等）有争议，可向乙方的审核部提出书面意见，乙方按XQCC有关申诉/投诉及争议处理的规定进行处理。</w:t>
      </w:r>
    </w:p>
    <w:p w14:paraId="0F53D1B1">
      <w:pPr>
        <w:pStyle w:val="4"/>
        <w:numPr>
          <w:ilvl w:val="1"/>
          <w:numId w:val="6"/>
        </w:numPr>
        <w:tabs>
          <w:tab w:val="clear" w:pos="2160"/>
        </w:tabs>
        <w:spacing w:line="360" w:lineRule="auto"/>
        <w:ind w:left="425" w:hanging="425"/>
        <w:rPr>
          <w:sz w:val="24"/>
        </w:rPr>
      </w:pPr>
      <w:r>
        <w:rPr>
          <w:rFonts w:hint="eastAsia"/>
          <w:sz w:val="24"/>
        </w:rPr>
        <w:t>在合同履行过程中产生的分歧，双方经协商、调解无效，也可请仲裁委员会仲裁或按司法程序解决。</w:t>
      </w:r>
    </w:p>
    <w:p w14:paraId="24F09867">
      <w:pPr>
        <w:pStyle w:val="4"/>
        <w:numPr>
          <w:ilvl w:val="0"/>
          <w:numId w:val="7"/>
        </w:numPr>
        <w:ind w:left="711" w:hanging="711" w:hangingChars="295"/>
        <w:rPr>
          <w:sz w:val="24"/>
        </w:rPr>
      </w:pPr>
      <w:r>
        <w:rPr>
          <w:rFonts w:hint="eastAsia"/>
          <w:b/>
          <w:sz w:val="24"/>
        </w:rPr>
        <w:t>本合同一式</w:t>
      </w:r>
      <w:r>
        <w:rPr>
          <w:rFonts w:hint="eastAsia"/>
          <w:b/>
          <w:sz w:val="24"/>
          <w:u w:val="single"/>
        </w:rPr>
        <w:t xml:space="preserve">    </w:t>
      </w:r>
      <w:r>
        <w:rPr>
          <w:b/>
          <w:sz w:val="24"/>
          <w:u w:val="single"/>
        </w:rPr>
        <w:t xml:space="preserve"> </w:t>
      </w:r>
      <w:r>
        <w:rPr>
          <w:rFonts w:hint="eastAsia"/>
          <w:b/>
          <w:sz w:val="24"/>
        </w:rPr>
        <w:t>份，甲方持</w:t>
      </w:r>
      <w:r>
        <w:rPr>
          <w:rFonts w:hint="eastAsia"/>
          <w:b/>
          <w:sz w:val="24"/>
          <w:u w:val="single"/>
        </w:rPr>
        <w:t xml:space="preserve">    </w:t>
      </w:r>
      <w:r>
        <w:rPr>
          <w:b/>
          <w:sz w:val="24"/>
          <w:u w:val="single"/>
        </w:rPr>
        <w:t xml:space="preserve"> </w:t>
      </w:r>
      <w:r>
        <w:rPr>
          <w:rFonts w:hint="eastAsia"/>
          <w:b/>
          <w:sz w:val="24"/>
        </w:rPr>
        <w:t>份，乙方持</w:t>
      </w:r>
      <w:r>
        <w:rPr>
          <w:rFonts w:hint="eastAsia"/>
          <w:b/>
          <w:sz w:val="24"/>
          <w:u w:val="single"/>
        </w:rPr>
        <w:t xml:space="preserve">    </w:t>
      </w:r>
      <w:r>
        <w:rPr>
          <w:b/>
          <w:sz w:val="24"/>
          <w:u w:val="single"/>
        </w:rPr>
        <w:t xml:space="preserve"> </w:t>
      </w:r>
      <w:r>
        <w:rPr>
          <w:rFonts w:hint="eastAsia"/>
          <w:b/>
          <w:sz w:val="24"/>
        </w:rPr>
        <w:t xml:space="preserve">份，自签订之日起生效 </w:t>
      </w:r>
      <w:r>
        <w:rPr>
          <w:rFonts w:hint="eastAsia"/>
          <w:sz w:val="24"/>
        </w:rPr>
        <w:t>。</w:t>
      </w:r>
    </w:p>
    <w:p w14:paraId="0C3059B4">
      <w:pPr>
        <w:pStyle w:val="4"/>
        <w:rPr>
          <w:sz w:val="24"/>
        </w:rPr>
      </w:pPr>
    </w:p>
    <w:p w14:paraId="5841A2C2">
      <w:pPr>
        <w:pStyle w:val="4"/>
        <w:rPr>
          <w:sz w:val="24"/>
        </w:rPr>
      </w:pPr>
    </w:p>
    <w:p w14:paraId="47AB56F7">
      <w:pPr>
        <w:pStyle w:val="4"/>
        <w:rPr>
          <w:sz w:val="24"/>
        </w:rPr>
      </w:pPr>
    </w:p>
    <w:p w14:paraId="631F0CB6">
      <w:pPr>
        <w:pStyle w:val="4"/>
        <w:rPr>
          <w:sz w:val="24"/>
        </w:rPr>
      </w:pPr>
    </w:p>
    <w:p w14:paraId="70149E4D">
      <w:pPr>
        <w:pStyle w:val="4"/>
        <w:rPr>
          <w:sz w:val="24"/>
        </w:rPr>
      </w:pPr>
    </w:p>
    <w:p w14:paraId="45C4B5FA">
      <w:pPr>
        <w:pStyle w:val="4"/>
        <w:rPr>
          <w:sz w:val="24"/>
        </w:rPr>
      </w:pPr>
    </w:p>
    <w:p w14:paraId="242E3C80">
      <w:pPr>
        <w:pStyle w:val="4"/>
        <w:rPr>
          <w:sz w:val="24"/>
        </w:rPr>
      </w:pPr>
    </w:p>
    <w:p w14:paraId="53748035">
      <w:pPr>
        <w:pStyle w:val="4"/>
        <w:rPr>
          <w:sz w:val="24"/>
        </w:rPr>
      </w:pPr>
    </w:p>
    <w:p w14:paraId="1C4BB915">
      <w:pPr>
        <w:pStyle w:val="4"/>
        <w:rPr>
          <w:sz w:val="24"/>
        </w:rPr>
      </w:pPr>
    </w:p>
    <w:p w14:paraId="49332940">
      <w:pPr>
        <w:pStyle w:val="4"/>
        <w:rPr>
          <w:sz w:val="24"/>
        </w:rPr>
      </w:pPr>
    </w:p>
    <w:p w14:paraId="4084791E">
      <w:pPr>
        <w:pStyle w:val="4"/>
        <w:rPr>
          <w:sz w:val="24"/>
        </w:rPr>
      </w:pPr>
    </w:p>
    <w:p w14:paraId="14614FA4">
      <w:pPr>
        <w:pStyle w:val="4"/>
        <w:rPr>
          <w:sz w:val="24"/>
        </w:rPr>
      </w:pPr>
    </w:p>
    <w:p w14:paraId="670D0843">
      <w:pPr>
        <w:pStyle w:val="4"/>
        <w:rPr>
          <w:sz w:val="24"/>
        </w:rPr>
      </w:pPr>
    </w:p>
    <w:p w14:paraId="57204B14">
      <w:pPr>
        <w:pStyle w:val="4"/>
        <w:rPr>
          <w:sz w:val="24"/>
        </w:rPr>
      </w:pPr>
    </w:p>
    <w:p w14:paraId="2AAFCB87">
      <w:pPr>
        <w:pStyle w:val="4"/>
        <w:rPr>
          <w:sz w:val="24"/>
        </w:rPr>
      </w:pPr>
    </w:p>
    <w:p w14:paraId="40BA671A">
      <w:pPr>
        <w:pStyle w:val="4"/>
        <w:ind w:left="-619" w:leftChars="-295"/>
        <w:rPr>
          <w:sz w:val="24"/>
        </w:rPr>
      </w:pPr>
    </w:p>
    <w:bookmarkEnd w:id="82"/>
    <w:tbl>
      <w:tblPr>
        <w:tblStyle w:val="10"/>
        <w:tblW w:w="83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51"/>
        <w:gridCol w:w="4151"/>
      </w:tblGrid>
      <w:tr w14:paraId="7ED8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253A68A4">
            <w:pPr>
              <w:pStyle w:val="4"/>
              <w:spacing w:line="340" w:lineRule="exact"/>
              <w:rPr>
                <w:kern w:val="0"/>
                <w:sz w:val="24"/>
              </w:rPr>
            </w:pPr>
            <w:r>
              <w:rPr>
                <w:rFonts w:hint="eastAsia"/>
                <w:kern w:val="0"/>
                <w:sz w:val="24"/>
              </w:rPr>
              <w:t>甲方委托代表签字：</w:t>
            </w:r>
          </w:p>
        </w:tc>
        <w:tc>
          <w:tcPr>
            <w:tcW w:w="4151" w:type="dxa"/>
          </w:tcPr>
          <w:p w14:paraId="4C6BC49E">
            <w:pPr>
              <w:pStyle w:val="4"/>
              <w:spacing w:line="340" w:lineRule="exact"/>
              <w:rPr>
                <w:kern w:val="0"/>
                <w:sz w:val="24"/>
              </w:rPr>
            </w:pPr>
            <w:r>
              <w:rPr>
                <w:rFonts w:hint="eastAsia"/>
                <w:kern w:val="0"/>
                <w:sz w:val="24"/>
              </w:rPr>
              <w:t>乙方委托代表签字：</w:t>
            </w:r>
          </w:p>
          <w:p w14:paraId="20891D9D">
            <w:pPr>
              <w:pStyle w:val="4"/>
              <w:spacing w:line="340" w:lineRule="exact"/>
              <w:rPr>
                <w:kern w:val="0"/>
                <w:sz w:val="24"/>
              </w:rPr>
            </w:pPr>
          </w:p>
        </w:tc>
      </w:tr>
      <w:tr w14:paraId="3812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26BF7B9D">
            <w:pPr>
              <w:pStyle w:val="4"/>
              <w:spacing w:line="340" w:lineRule="exact"/>
              <w:rPr>
                <w:kern w:val="0"/>
                <w:sz w:val="24"/>
              </w:rPr>
            </w:pPr>
            <w:r>
              <w:rPr>
                <w:rFonts w:hint="eastAsia"/>
                <w:kern w:val="0"/>
                <w:sz w:val="24"/>
              </w:rPr>
              <w:t>甲方盖章：</w:t>
            </w:r>
          </w:p>
          <w:p w14:paraId="21F61586">
            <w:pPr>
              <w:pStyle w:val="4"/>
              <w:spacing w:line="340" w:lineRule="exact"/>
              <w:rPr>
                <w:kern w:val="0"/>
                <w:sz w:val="24"/>
              </w:rPr>
            </w:pPr>
          </w:p>
          <w:p w14:paraId="613263F6">
            <w:pPr>
              <w:pStyle w:val="4"/>
              <w:spacing w:line="340" w:lineRule="exact"/>
              <w:rPr>
                <w:kern w:val="0"/>
                <w:sz w:val="24"/>
              </w:rPr>
            </w:pPr>
          </w:p>
          <w:p w14:paraId="44375BDF">
            <w:pPr>
              <w:pStyle w:val="4"/>
              <w:spacing w:line="340" w:lineRule="exact"/>
              <w:rPr>
                <w:kern w:val="0"/>
                <w:sz w:val="24"/>
              </w:rPr>
            </w:pPr>
            <w:r>
              <w:rPr>
                <w:rFonts w:hint="eastAsia"/>
                <w:kern w:val="0"/>
                <w:sz w:val="24"/>
              </w:rPr>
              <w:t xml:space="preserve">                    年   月   日</w:t>
            </w:r>
          </w:p>
        </w:tc>
        <w:tc>
          <w:tcPr>
            <w:tcW w:w="4151" w:type="dxa"/>
          </w:tcPr>
          <w:p w14:paraId="3422D802">
            <w:pPr>
              <w:pStyle w:val="4"/>
              <w:spacing w:line="340" w:lineRule="exact"/>
              <w:rPr>
                <w:kern w:val="0"/>
                <w:sz w:val="24"/>
              </w:rPr>
            </w:pPr>
            <w:r>
              <w:rPr>
                <w:rFonts w:hint="eastAsia"/>
                <w:kern w:val="0"/>
                <w:sz w:val="24"/>
              </w:rPr>
              <w:t>乙方盖章：</w:t>
            </w:r>
          </w:p>
          <w:p w14:paraId="38507131">
            <w:pPr>
              <w:pStyle w:val="4"/>
              <w:spacing w:line="340" w:lineRule="exact"/>
              <w:rPr>
                <w:kern w:val="0"/>
                <w:sz w:val="24"/>
              </w:rPr>
            </w:pPr>
          </w:p>
          <w:p w14:paraId="0690CEB2">
            <w:pPr>
              <w:pStyle w:val="4"/>
              <w:spacing w:line="340" w:lineRule="exact"/>
              <w:rPr>
                <w:kern w:val="0"/>
                <w:sz w:val="24"/>
              </w:rPr>
            </w:pPr>
          </w:p>
          <w:p w14:paraId="563D4952">
            <w:pPr>
              <w:pStyle w:val="4"/>
              <w:spacing w:line="340" w:lineRule="exact"/>
              <w:ind w:firstLine="2400" w:firstLineChars="1000"/>
              <w:rPr>
                <w:kern w:val="0"/>
                <w:sz w:val="24"/>
              </w:rPr>
            </w:pPr>
            <w:r>
              <w:rPr>
                <w:rFonts w:hint="eastAsia"/>
                <w:kern w:val="0"/>
                <w:sz w:val="24"/>
              </w:rPr>
              <w:t>年   月   日</w:t>
            </w:r>
          </w:p>
        </w:tc>
      </w:tr>
      <w:tr w14:paraId="458C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ACFDFAC">
            <w:pPr>
              <w:pStyle w:val="4"/>
              <w:spacing w:line="340" w:lineRule="exact"/>
              <w:rPr>
                <w:kern w:val="0"/>
                <w:sz w:val="24"/>
              </w:rPr>
            </w:pPr>
            <w:r>
              <w:rPr>
                <w:rFonts w:hint="eastAsia"/>
                <w:kern w:val="0"/>
                <w:sz w:val="24"/>
              </w:rPr>
              <w:t>通讯地址：</w:t>
            </w:r>
          </w:p>
          <w:p w14:paraId="3443A332">
            <w:pPr>
              <w:pStyle w:val="4"/>
              <w:spacing w:line="340" w:lineRule="exact"/>
              <w:rPr>
                <w:kern w:val="0"/>
                <w:sz w:val="24"/>
              </w:rPr>
            </w:pPr>
          </w:p>
        </w:tc>
        <w:tc>
          <w:tcPr>
            <w:tcW w:w="4151" w:type="dxa"/>
          </w:tcPr>
          <w:p w14:paraId="43E37CDB">
            <w:pPr>
              <w:pStyle w:val="4"/>
              <w:spacing w:line="340" w:lineRule="exact"/>
              <w:rPr>
                <w:kern w:val="0"/>
                <w:sz w:val="24"/>
              </w:rPr>
            </w:pPr>
            <w:r>
              <w:rPr>
                <w:rFonts w:hint="eastAsia"/>
                <w:kern w:val="0"/>
                <w:sz w:val="24"/>
              </w:rPr>
              <w:t>通讯地址：</w:t>
            </w:r>
          </w:p>
          <w:p w14:paraId="456CD87C">
            <w:pPr>
              <w:pStyle w:val="4"/>
              <w:spacing w:line="340" w:lineRule="exact"/>
              <w:rPr>
                <w:kern w:val="0"/>
                <w:sz w:val="24"/>
              </w:rPr>
            </w:pPr>
          </w:p>
        </w:tc>
      </w:tr>
      <w:tr w14:paraId="1991D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C65AB6E">
            <w:pPr>
              <w:pStyle w:val="4"/>
              <w:spacing w:line="340" w:lineRule="exact"/>
              <w:rPr>
                <w:kern w:val="0"/>
                <w:sz w:val="24"/>
              </w:rPr>
            </w:pPr>
            <w:r>
              <w:rPr>
                <w:rFonts w:hint="eastAsia"/>
                <w:kern w:val="0"/>
                <w:sz w:val="24"/>
              </w:rPr>
              <w:t>邮政编码：</w:t>
            </w:r>
          </w:p>
        </w:tc>
        <w:tc>
          <w:tcPr>
            <w:tcW w:w="4151" w:type="dxa"/>
          </w:tcPr>
          <w:p w14:paraId="1DB8A025">
            <w:pPr>
              <w:pStyle w:val="4"/>
              <w:spacing w:line="340" w:lineRule="exact"/>
              <w:rPr>
                <w:kern w:val="0"/>
                <w:sz w:val="24"/>
              </w:rPr>
            </w:pPr>
            <w:r>
              <w:rPr>
                <w:rFonts w:hint="eastAsia"/>
                <w:kern w:val="0"/>
                <w:sz w:val="24"/>
              </w:rPr>
              <w:t>邮政编码：</w:t>
            </w:r>
          </w:p>
        </w:tc>
      </w:tr>
      <w:tr w14:paraId="797A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28D1EA8">
            <w:pPr>
              <w:pStyle w:val="4"/>
              <w:spacing w:line="340" w:lineRule="exact"/>
              <w:rPr>
                <w:kern w:val="0"/>
                <w:sz w:val="24"/>
              </w:rPr>
            </w:pPr>
            <w:r>
              <w:rPr>
                <w:rFonts w:hint="eastAsia"/>
                <w:kern w:val="0"/>
                <w:sz w:val="24"/>
              </w:rPr>
              <w:t>联 系 人：</w:t>
            </w:r>
          </w:p>
        </w:tc>
        <w:tc>
          <w:tcPr>
            <w:tcW w:w="4151" w:type="dxa"/>
          </w:tcPr>
          <w:p w14:paraId="61C30A68">
            <w:pPr>
              <w:pStyle w:val="4"/>
              <w:spacing w:line="340" w:lineRule="exact"/>
              <w:rPr>
                <w:kern w:val="0"/>
                <w:sz w:val="24"/>
              </w:rPr>
            </w:pPr>
            <w:r>
              <w:rPr>
                <w:rFonts w:hint="eastAsia"/>
                <w:kern w:val="0"/>
                <w:sz w:val="24"/>
              </w:rPr>
              <w:t>联 系 人：</w:t>
            </w:r>
          </w:p>
        </w:tc>
      </w:tr>
      <w:tr w14:paraId="53F0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5378046E">
            <w:pPr>
              <w:pStyle w:val="4"/>
              <w:spacing w:line="340" w:lineRule="exact"/>
              <w:rPr>
                <w:kern w:val="0"/>
                <w:sz w:val="24"/>
              </w:rPr>
            </w:pPr>
            <w:r>
              <w:rPr>
                <w:rFonts w:hint="eastAsia"/>
                <w:kern w:val="0"/>
                <w:sz w:val="24"/>
              </w:rPr>
              <w:t>电    话：</w:t>
            </w:r>
          </w:p>
        </w:tc>
        <w:tc>
          <w:tcPr>
            <w:tcW w:w="4151" w:type="dxa"/>
          </w:tcPr>
          <w:p w14:paraId="72F2F3D1">
            <w:pPr>
              <w:pStyle w:val="4"/>
              <w:spacing w:line="340" w:lineRule="exact"/>
              <w:rPr>
                <w:kern w:val="0"/>
                <w:sz w:val="24"/>
              </w:rPr>
            </w:pPr>
            <w:r>
              <w:rPr>
                <w:rFonts w:hint="eastAsia"/>
                <w:kern w:val="0"/>
                <w:sz w:val="24"/>
              </w:rPr>
              <w:t>电    话：</w:t>
            </w:r>
          </w:p>
        </w:tc>
      </w:tr>
      <w:tr w14:paraId="31EFF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A6C2A88">
            <w:pPr>
              <w:pStyle w:val="4"/>
              <w:spacing w:line="340" w:lineRule="exact"/>
              <w:rPr>
                <w:kern w:val="0"/>
                <w:sz w:val="24"/>
              </w:rPr>
            </w:pPr>
            <w:r>
              <w:rPr>
                <w:rFonts w:hint="eastAsia"/>
                <w:kern w:val="0"/>
                <w:sz w:val="24"/>
              </w:rPr>
              <w:t>传    真：</w:t>
            </w:r>
          </w:p>
        </w:tc>
        <w:tc>
          <w:tcPr>
            <w:tcW w:w="4151" w:type="dxa"/>
          </w:tcPr>
          <w:p w14:paraId="468C784C">
            <w:pPr>
              <w:pStyle w:val="4"/>
              <w:spacing w:line="340" w:lineRule="exact"/>
              <w:rPr>
                <w:kern w:val="0"/>
                <w:sz w:val="24"/>
              </w:rPr>
            </w:pPr>
            <w:r>
              <w:rPr>
                <w:rFonts w:hint="eastAsia"/>
                <w:kern w:val="0"/>
                <w:sz w:val="24"/>
              </w:rPr>
              <w:t>传    真：</w:t>
            </w:r>
          </w:p>
        </w:tc>
      </w:tr>
      <w:tr w14:paraId="4CF1A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29C5880">
            <w:pPr>
              <w:pStyle w:val="4"/>
              <w:spacing w:line="340" w:lineRule="exact"/>
              <w:rPr>
                <w:kern w:val="0"/>
                <w:sz w:val="24"/>
              </w:rPr>
            </w:pPr>
            <w:r>
              <w:rPr>
                <w:rFonts w:hint="eastAsia"/>
                <w:kern w:val="0"/>
                <w:sz w:val="24"/>
              </w:rPr>
              <w:t>网    址：</w:t>
            </w:r>
          </w:p>
          <w:p w14:paraId="10FB1FD3">
            <w:pPr>
              <w:pStyle w:val="4"/>
              <w:spacing w:line="340" w:lineRule="exact"/>
              <w:rPr>
                <w:kern w:val="0"/>
                <w:sz w:val="24"/>
              </w:rPr>
            </w:pPr>
          </w:p>
        </w:tc>
        <w:tc>
          <w:tcPr>
            <w:tcW w:w="4151" w:type="dxa"/>
          </w:tcPr>
          <w:p w14:paraId="6C6C3085">
            <w:pPr>
              <w:pStyle w:val="4"/>
              <w:spacing w:line="340" w:lineRule="exact"/>
              <w:rPr>
                <w:kern w:val="0"/>
                <w:sz w:val="24"/>
              </w:rPr>
            </w:pPr>
            <w:r>
              <w:rPr>
                <w:rFonts w:hint="eastAsia"/>
                <w:kern w:val="0"/>
                <w:sz w:val="24"/>
              </w:rPr>
              <w:t>网    址：</w:t>
            </w:r>
          </w:p>
          <w:p w14:paraId="18AF1752">
            <w:pPr>
              <w:pStyle w:val="4"/>
              <w:spacing w:line="340" w:lineRule="exact"/>
              <w:rPr>
                <w:kern w:val="0"/>
                <w:sz w:val="24"/>
              </w:rPr>
            </w:pPr>
          </w:p>
        </w:tc>
      </w:tr>
      <w:tr w14:paraId="3B5B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69A4D858">
            <w:pPr>
              <w:pStyle w:val="4"/>
              <w:spacing w:line="340" w:lineRule="exact"/>
              <w:rPr>
                <w:kern w:val="0"/>
                <w:sz w:val="24"/>
              </w:rPr>
            </w:pPr>
            <w:r>
              <w:rPr>
                <w:rFonts w:hint="eastAsia"/>
                <w:kern w:val="0"/>
                <w:sz w:val="24"/>
              </w:rPr>
              <w:t>邮    箱：</w:t>
            </w:r>
          </w:p>
          <w:p w14:paraId="4397924B">
            <w:pPr>
              <w:pStyle w:val="4"/>
              <w:spacing w:line="340" w:lineRule="exact"/>
              <w:rPr>
                <w:kern w:val="0"/>
                <w:sz w:val="24"/>
              </w:rPr>
            </w:pPr>
          </w:p>
        </w:tc>
        <w:tc>
          <w:tcPr>
            <w:tcW w:w="4151" w:type="dxa"/>
          </w:tcPr>
          <w:p w14:paraId="05EF3AFF">
            <w:pPr>
              <w:pStyle w:val="4"/>
              <w:spacing w:line="340" w:lineRule="exact"/>
              <w:rPr>
                <w:kern w:val="0"/>
                <w:sz w:val="24"/>
              </w:rPr>
            </w:pPr>
            <w:r>
              <w:rPr>
                <w:rFonts w:hint="eastAsia"/>
                <w:kern w:val="0"/>
                <w:sz w:val="24"/>
              </w:rPr>
              <w:t>邮    箱：</w:t>
            </w:r>
          </w:p>
          <w:p w14:paraId="68371E4B">
            <w:pPr>
              <w:pStyle w:val="4"/>
              <w:spacing w:line="340" w:lineRule="exact"/>
              <w:rPr>
                <w:kern w:val="0"/>
                <w:sz w:val="24"/>
              </w:rPr>
            </w:pPr>
          </w:p>
        </w:tc>
      </w:tr>
      <w:tr w14:paraId="128A1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5B8CCB1">
            <w:pPr>
              <w:pStyle w:val="4"/>
              <w:spacing w:line="340" w:lineRule="exact"/>
              <w:rPr>
                <w:kern w:val="0"/>
                <w:sz w:val="24"/>
              </w:rPr>
            </w:pPr>
            <w:r>
              <w:rPr>
                <w:rFonts w:hint="eastAsia"/>
                <w:kern w:val="0"/>
                <w:sz w:val="24"/>
              </w:rPr>
              <w:t>财 务 部：</w:t>
            </w:r>
          </w:p>
        </w:tc>
        <w:tc>
          <w:tcPr>
            <w:tcW w:w="4151" w:type="dxa"/>
          </w:tcPr>
          <w:p w14:paraId="58E9F112">
            <w:pPr>
              <w:pStyle w:val="4"/>
              <w:spacing w:line="340" w:lineRule="exact"/>
              <w:rPr>
                <w:kern w:val="0"/>
                <w:sz w:val="24"/>
              </w:rPr>
            </w:pPr>
            <w:r>
              <w:rPr>
                <w:rFonts w:hint="eastAsia"/>
                <w:kern w:val="0"/>
                <w:sz w:val="24"/>
              </w:rPr>
              <w:t>财 务 部：</w:t>
            </w:r>
          </w:p>
        </w:tc>
      </w:tr>
      <w:tr w14:paraId="1CBE3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FF7D18D">
            <w:pPr>
              <w:pStyle w:val="4"/>
              <w:spacing w:line="340" w:lineRule="exact"/>
              <w:rPr>
                <w:kern w:val="0"/>
                <w:sz w:val="24"/>
              </w:rPr>
            </w:pPr>
            <w:r>
              <w:rPr>
                <w:rFonts w:hint="eastAsia"/>
                <w:kern w:val="0"/>
                <w:sz w:val="24"/>
              </w:rPr>
              <w:t>纳税人识别号：</w:t>
            </w:r>
          </w:p>
          <w:p w14:paraId="7F72F5EE">
            <w:pPr>
              <w:pStyle w:val="4"/>
              <w:spacing w:line="340" w:lineRule="exact"/>
              <w:rPr>
                <w:kern w:val="0"/>
                <w:sz w:val="24"/>
              </w:rPr>
            </w:pPr>
          </w:p>
        </w:tc>
        <w:tc>
          <w:tcPr>
            <w:tcW w:w="4151" w:type="dxa"/>
          </w:tcPr>
          <w:p w14:paraId="2FB5A06F">
            <w:pPr>
              <w:pStyle w:val="4"/>
              <w:spacing w:line="340" w:lineRule="exact"/>
              <w:rPr>
                <w:kern w:val="0"/>
                <w:sz w:val="24"/>
              </w:rPr>
            </w:pPr>
            <w:r>
              <w:rPr>
                <w:rFonts w:hint="eastAsia"/>
                <w:kern w:val="0"/>
                <w:sz w:val="24"/>
              </w:rPr>
              <w:t>纳税人识别号：</w:t>
            </w:r>
          </w:p>
          <w:p w14:paraId="66A688DA">
            <w:pPr>
              <w:pStyle w:val="4"/>
              <w:spacing w:line="340" w:lineRule="exact"/>
              <w:rPr>
                <w:kern w:val="0"/>
                <w:sz w:val="24"/>
              </w:rPr>
            </w:pPr>
          </w:p>
        </w:tc>
      </w:tr>
      <w:tr w14:paraId="0AAD4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08E15128">
            <w:pPr>
              <w:pStyle w:val="4"/>
              <w:spacing w:line="340" w:lineRule="exact"/>
              <w:rPr>
                <w:kern w:val="0"/>
                <w:sz w:val="24"/>
              </w:rPr>
            </w:pPr>
            <w:r>
              <w:rPr>
                <w:rFonts w:hint="eastAsia"/>
                <w:kern w:val="0"/>
                <w:sz w:val="24"/>
              </w:rPr>
              <w:t>开户银行：</w:t>
            </w:r>
          </w:p>
          <w:p w14:paraId="0036A613">
            <w:pPr>
              <w:pStyle w:val="4"/>
              <w:spacing w:line="340" w:lineRule="exact"/>
              <w:rPr>
                <w:kern w:val="0"/>
                <w:sz w:val="24"/>
              </w:rPr>
            </w:pPr>
          </w:p>
        </w:tc>
        <w:tc>
          <w:tcPr>
            <w:tcW w:w="4151" w:type="dxa"/>
          </w:tcPr>
          <w:p w14:paraId="2E39E339">
            <w:pPr>
              <w:pStyle w:val="4"/>
              <w:spacing w:line="340" w:lineRule="exact"/>
              <w:rPr>
                <w:kern w:val="0"/>
                <w:sz w:val="24"/>
              </w:rPr>
            </w:pPr>
            <w:r>
              <w:rPr>
                <w:rFonts w:hint="eastAsia"/>
                <w:kern w:val="0"/>
                <w:sz w:val="24"/>
              </w:rPr>
              <w:t>开户银行：</w:t>
            </w:r>
          </w:p>
        </w:tc>
      </w:tr>
      <w:tr w14:paraId="6FE46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119E0ED6">
            <w:pPr>
              <w:pStyle w:val="4"/>
              <w:spacing w:line="340" w:lineRule="exact"/>
              <w:rPr>
                <w:kern w:val="0"/>
                <w:sz w:val="24"/>
              </w:rPr>
            </w:pPr>
            <w:r>
              <w:rPr>
                <w:rFonts w:hint="eastAsia"/>
                <w:kern w:val="0"/>
                <w:sz w:val="24"/>
              </w:rPr>
              <w:t>开户银行行号：</w:t>
            </w:r>
          </w:p>
          <w:p w14:paraId="4594E4E6">
            <w:pPr>
              <w:pStyle w:val="4"/>
              <w:spacing w:line="340" w:lineRule="exact"/>
              <w:rPr>
                <w:kern w:val="0"/>
                <w:sz w:val="24"/>
              </w:rPr>
            </w:pPr>
          </w:p>
        </w:tc>
        <w:tc>
          <w:tcPr>
            <w:tcW w:w="4151" w:type="dxa"/>
          </w:tcPr>
          <w:p w14:paraId="3C6D30A6">
            <w:pPr>
              <w:pStyle w:val="4"/>
              <w:spacing w:line="340" w:lineRule="exact"/>
              <w:rPr>
                <w:kern w:val="0"/>
                <w:sz w:val="24"/>
              </w:rPr>
            </w:pPr>
            <w:r>
              <w:rPr>
                <w:rFonts w:hint="eastAsia"/>
                <w:kern w:val="0"/>
                <w:sz w:val="24"/>
              </w:rPr>
              <w:t>开户银行行号：</w:t>
            </w:r>
          </w:p>
        </w:tc>
      </w:tr>
      <w:tr w14:paraId="16701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4B551E10">
            <w:pPr>
              <w:pStyle w:val="4"/>
              <w:spacing w:line="340" w:lineRule="exact"/>
              <w:rPr>
                <w:kern w:val="0"/>
                <w:sz w:val="24"/>
              </w:rPr>
            </w:pPr>
            <w:r>
              <w:rPr>
                <w:rFonts w:hint="eastAsia"/>
                <w:kern w:val="0"/>
                <w:sz w:val="24"/>
              </w:rPr>
              <w:t>户    名：</w:t>
            </w:r>
          </w:p>
          <w:p w14:paraId="74C8362C">
            <w:pPr>
              <w:pStyle w:val="4"/>
              <w:spacing w:line="340" w:lineRule="exact"/>
              <w:rPr>
                <w:kern w:val="0"/>
                <w:sz w:val="24"/>
              </w:rPr>
            </w:pPr>
          </w:p>
        </w:tc>
        <w:tc>
          <w:tcPr>
            <w:tcW w:w="4151" w:type="dxa"/>
          </w:tcPr>
          <w:p w14:paraId="3430D7F4">
            <w:pPr>
              <w:pStyle w:val="4"/>
              <w:spacing w:line="340" w:lineRule="exact"/>
              <w:rPr>
                <w:kern w:val="0"/>
                <w:sz w:val="24"/>
              </w:rPr>
            </w:pPr>
            <w:r>
              <w:rPr>
                <w:rFonts w:hint="eastAsia"/>
                <w:kern w:val="0"/>
                <w:sz w:val="24"/>
              </w:rPr>
              <w:t>户    名：</w:t>
            </w:r>
          </w:p>
        </w:tc>
      </w:tr>
      <w:tr w14:paraId="722F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51" w:type="dxa"/>
          </w:tcPr>
          <w:p w14:paraId="7969E12C">
            <w:pPr>
              <w:pStyle w:val="4"/>
              <w:spacing w:line="340" w:lineRule="exact"/>
              <w:rPr>
                <w:kern w:val="0"/>
                <w:sz w:val="24"/>
              </w:rPr>
            </w:pPr>
            <w:r>
              <w:rPr>
                <w:rFonts w:hint="eastAsia"/>
                <w:kern w:val="0"/>
                <w:sz w:val="24"/>
              </w:rPr>
              <w:t>银行账号：</w:t>
            </w:r>
          </w:p>
          <w:p w14:paraId="2F3C7910">
            <w:pPr>
              <w:pStyle w:val="4"/>
              <w:spacing w:line="340" w:lineRule="exact"/>
              <w:rPr>
                <w:kern w:val="0"/>
                <w:sz w:val="24"/>
              </w:rPr>
            </w:pPr>
          </w:p>
        </w:tc>
        <w:tc>
          <w:tcPr>
            <w:tcW w:w="4151" w:type="dxa"/>
          </w:tcPr>
          <w:p w14:paraId="730B42DA">
            <w:pPr>
              <w:pStyle w:val="4"/>
              <w:spacing w:line="340" w:lineRule="exact"/>
              <w:rPr>
                <w:kern w:val="0"/>
                <w:sz w:val="24"/>
              </w:rPr>
            </w:pPr>
            <w:r>
              <w:rPr>
                <w:rFonts w:hint="eastAsia"/>
                <w:kern w:val="0"/>
                <w:sz w:val="24"/>
              </w:rPr>
              <w:t>银行账号：</w:t>
            </w:r>
          </w:p>
        </w:tc>
      </w:tr>
    </w:tbl>
    <w:p w14:paraId="7D3DA5E5">
      <w:pPr>
        <w:pStyle w:val="4"/>
        <w:spacing w:line="340" w:lineRule="exact"/>
        <w:ind w:firstLine="480"/>
        <w:rPr>
          <w:sz w:val="24"/>
        </w:rPr>
      </w:pPr>
    </w:p>
    <w:p w14:paraId="14EA327C">
      <w:pPr>
        <w:pStyle w:val="2"/>
        <w:spacing w:after="0" w:line="560" w:lineRule="exact"/>
        <w:ind w:left="0" w:leftChars="0" w:firstLine="640"/>
        <w:rPr>
          <w:rFonts w:ascii="Times New Roman" w:hAnsi="Times New Roman"/>
          <w:sz w:val="32"/>
          <w:szCs w:val="32"/>
        </w:rPr>
      </w:pPr>
    </w:p>
    <w:p w14:paraId="084BE291">
      <w:pPr>
        <w:pStyle w:val="2"/>
        <w:spacing w:after="0" w:line="560" w:lineRule="exact"/>
        <w:ind w:left="0" w:leftChars="0" w:firstLine="640"/>
        <w:rPr>
          <w:rFonts w:ascii="Times New Roman" w:hAnsi="Times New Roman"/>
          <w:sz w:val="32"/>
          <w:szCs w:val="32"/>
        </w:rPr>
      </w:pPr>
    </w:p>
    <w:p w14:paraId="6FB16AC8">
      <w:pPr>
        <w:pStyle w:val="2"/>
        <w:spacing w:after="0" w:line="560" w:lineRule="exact"/>
        <w:ind w:left="0" w:leftChars="0" w:firstLine="640"/>
        <w:rPr>
          <w:rFonts w:ascii="Times New Roman" w:hAnsi="Times New Roman"/>
          <w:sz w:val="32"/>
          <w:szCs w:val="32"/>
        </w:rPr>
      </w:pPr>
    </w:p>
    <w:p w14:paraId="14FEA09A">
      <w:pPr>
        <w:pStyle w:val="2"/>
        <w:spacing w:after="0" w:line="560" w:lineRule="exact"/>
        <w:ind w:left="0" w:leftChars="0" w:firstLine="640"/>
        <w:rPr>
          <w:rFonts w:ascii="Times New Roman" w:hAnsi="Times New Roman"/>
          <w:sz w:val="32"/>
          <w:szCs w:val="32"/>
        </w:rPr>
      </w:pPr>
    </w:p>
    <w:p w14:paraId="2B5EC7AE">
      <w:pPr>
        <w:pStyle w:val="2"/>
        <w:spacing w:after="0" w:line="560" w:lineRule="exact"/>
        <w:ind w:left="0" w:leftChars="0" w:firstLine="640"/>
        <w:rPr>
          <w:rFonts w:ascii="Times New Roman" w:hAnsi="Times New Roman"/>
          <w:sz w:val="32"/>
          <w:szCs w:val="32"/>
        </w:rPr>
      </w:pPr>
    </w:p>
    <w:p w14:paraId="43306E17">
      <w:pPr>
        <w:pStyle w:val="2"/>
        <w:spacing w:after="0" w:line="560" w:lineRule="exact"/>
        <w:ind w:left="0" w:leftChars="0" w:firstLine="640"/>
        <w:rPr>
          <w:rFonts w:ascii="Times New Roman" w:hAnsi="Times New Roman"/>
          <w:sz w:val="32"/>
          <w:szCs w:val="32"/>
        </w:rPr>
      </w:pPr>
    </w:p>
    <w:p w14:paraId="65F7C82D">
      <w:pPr>
        <w:pStyle w:val="2"/>
        <w:spacing w:after="0" w:line="560" w:lineRule="exact"/>
        <w:ind w:left="0" w:leftChars="0" w:firstLine="640"/>
        <w:rPr>
          <w:rFonts w:ascii="Times New Roman" w:hAnsi="Times New Roman"/>
          <w:sz w:val="32"/>
          <w:szCs w:val="32"/>
        </w:rPr>
      </w:pPr>
    </w:p>
    <w:bookmarkEnd w:id="80"/>
    <w:bookmarkEnd w:id="81"/>
    <w:p w14:paraId="56529B49">
      <w:pPr>
        <w:pStyle w:val="2"/>
        <w:ind w:left="0" w:leftChars="0" w:firstLine="0" w:firstLineChars="0"/>
      </w:pPr>
      <w:bookmarkStart w:id="84" w:name="_Toc14156"/>
      <w:bookmarkStart w:id="85" w:name="_Toc88826750"/>
      <w:bookmarkStart w:id="86" w:name="_Toc60072417"/>
      <w:bookmarkStart w:id="87" w:name="_Toc30411_WPSOffice_Level1"/>
      <w:bookmarkStart w:id="88" w:name="_Toc472493189"/>
      <w:bookmarkStart w:id="89" w:name="_Toc14099"/>
      <w:bookmarkStart w:id="90" w:name="_Toc12168"/>
      <w:bookmarkStart w:id="91" w:name="_Toc25230"/>
      <w:bookmarkStart w:id="92" w:name="_Toc27193"/>
      <w:bookmarkStart w:id="93" w:name="_Toc4200"/>
      <w:bookmarkStart w:id="94" w:name="_Toc168341589"/>
      <w:bookmarkStart w:id="95" w:name="_Toc168341837"/>
    </w:p>
    <w:p w14:paraId="568E1342">
      <w:pPr>
        <w:pStyle w:val="2"/>
        <w:ind w:left="0" w:leftChars="0" w:firstLine="0" w:firstLineChars="0"/>
        <w:jc w:val="center"/>
        <w:outlineLvl w:val="0"/>
        <w:rPr>
          <w:rFonts w:ascii="Times New Roman" w:hAnsi="Times New Roman"/>
          <w:b/>
          <w:bCs/>
          <w:sz w:val="36"/>
          <w:szCs w:val="36"/>
        </w:rPr>
      </w:pPr>
      <w:r>
        <w:rPr>
          <w:rFonts w:ascii="Times New Roman" w:hAnsi="Times New Roman"/>
          <w:sz w:val="44"/>
          <w:szCs w:val="44"/>
        </w:rPr>
        <w:t>第六章 投标文件格式</w:t>
      </w:r>
      <w:bookmarkEnd w:id="84"/>
      <w:bookmarkEnd w:id="85"/>
      <w:bookmarkEnd w:id="86"/>
      <w:bookmarkEnd w:id="87"/>
      <w:bookmarkEnd w:id="88"/>
      <w:bookmarkEnd w:id="89"/>
      <w:bookmarkEnd w:id="90"/>
      <w:bookmarkEnd w:id="91"/>
      <w:bookmarkEnd w:id="92"/>
      <w:bookmarkEnd w:id="93"/>
      <w:bookmarkEnd w:id="94"/>
      <w:bookmarkEnd w:id="95"/>
    </w:p>
    <w:p w14:paraId="49A88A3F">
      <w:pPr>
        <w:rPr>
          <w:sz w:val="32"/>
          <w:szCs w:val="32"/>
        </w:rPr>
      </w:pPr>
      <w:bookmarkStart w:id="96" w:name="_Toc290884509"/>
      <w:bookmarkStart w:id="97" w:name="_Toc329716289"/>
      <w:bookmarkStart w:id="98" w:name="_Toc472493190"/>
      <w:bookmarkStart w:id="99" w:name="_Toc60072418"/>
      <w:bookmarkStart w:id="100" w:name="_Toc88826751"/>
      <w:bookmarkStart w:id="101" w:name="_Toc15082"/>
      <w:bookmarkStart w:id="102" w:name="_Toc22703"/>
      <w:bookmarkStart w:id="103" w:name="_Toc25375"/>
      <w:bookmarkStart w:id="104" w:name="_Toc10569"/>
      <w:bookmarkStart w:id="105" w:name="_Toc16398"/>
      <w:r>
        <w:rPr>
          <w:sz w:val="32"/>
          <w:szCs w:val="32"/>
        </w:rPr>
        <w:t>一、投标函（格式</w:t>
      </w:r>
      <w:bookmarkEnd w:id="96"/>
      <w:r>
        <w:rPr>
          <w:sz w:val="32"/>
          <w:szCs w:val="32"/>
        </w:rPr>
        <w:t>）</w:t>
      </w:r>
      <w:bookmarkEnd w:id="97"/>
      <w:bookmarkEnd w:id="98"/>
      <w:bookmarkEnd w:id="99"/>
      <w:bookmarkEnd w:id="100"/>
      <w:bookmarkEnd w:id="101"/>
      <w:bookmarkEnd w:id="102"/>
      <w:bookmarkEnd w:id="103"/>
      <w:bookmarkEnd w:id="104"/>
      <w:bookmarkEnd w:id="105"/>
    </w:p>
    <w:p w14:paraId="749E0884">
      <w:pPr>
        <w:spacing w:line="560" w:lineRule="exact"/>
        <w:jc w:val="center"/>
        <w:rPr>
          <w:sz w:val="30"/>
          <w:szCs w:val="30"/>
        </w:rPr>
      </w:pPr>
      <w:r>
        <w:rPr>
          <w:sz w:val="30"/>
          <w:szCs w:val="30"/>
        </w:rPr>
        <w:t>投标函</w:t>
      </w:r>
    </w:p>
    <w:p w14:paraId="3C0C9A2D">
      <w:pPr>
        <w:spacing w:line="560" w:lineRule="exact"/>
        <w:rPr>
          <w:sz w:val="28"/>
          <w:szCs w:val="28"/>
        </w:rPr>
      </w:pPr>
      <w:r>
        <w:rPr>
          <w:sz w:val="28"/>
          <w:szCs w:val="28"/>
        </w:rPr>
        <w:t>致：中车太原机车车辆有限公司</w:t>
      </w:r>
    </w:p>
    <w:p w14:paraId="638C4686">
      <w:pPr>
        <w:spacing w:line="560" w:lineRule="exact"/>
        <w:ind w:firstLine="560" w:firstLineChars="200"/>
        <w:rPr>
          <w:sz w:val="28"/>
          <w:szCs w:val="28"/>
        </w:rPr>
      </w:pPr>
      <w:r>
        <w:rPr>
          <w:sz w:val="28"/>
          <w:szCs w:val="28"/>
        </w:rPr>
        <w:t>根据贵方</w:t>
      </w:r>
      <w:r>
        <w:rPr>
          <w:sz w:val="28"/>
          <w:szCs w:val="28"/>
          <w:u w:val="single"/>
        </w:rPr>
        <w:t xml:space="preserve">               </w:t>
      </w:r>
      <w:r>
        <w:rPr>
          <w:sz w:val="28"/>
          <w:szCs w:val="28"/>
        </w:rPr>
        <w:t>项目招标采购的招标公告，经正式授权的下述签字人</w:t>
      </w:r>
      <w:r>
        <w:rPr>
          <w:sz w:val="28"/>
          <w:szCs w:val="28"/>
          <w:u w:val="single"/>
        </w:rPr>
        <w:t xml:space="preserve">             </w:t>
      </w:r>
      <w:r>
        <w:rPr>
          <w:sz w:val="28"/>
          <w:szCs w:val="28"/>
        </w:rPr>
        <w:t>（姓名和职务）代表投标人</w:t>
      </w:r>
      <w:r>
        <w:rPr>
          <w:sz w:val="28"/>
          <w:szCs w:val="28"/>
          <w:u w:val="single"/>
        </w:rPr>
        <w:t xml:space="preserve">             </w:t>
      </w:r>
      <w:r>
        <w:rPr>
          <w:sz w:val="28"/>
          <w:szCs w:val="28"/>
        </w:rPr>
        <w:t>（投标人名称），参加投标活动。</w:t>
      </w:r>
    </w:p>
    <w:p w14:paraId="058F3905">
      <w:pPr>
        <w:topLinePunct/>
        <w:spacing w:line="560" w:lineRule="exact"/>
        <w:ind w:firstLine="560" w:firstLineChars="200"/>
        <w:rPr>
          <w:sz w:val="28"/>
          <w:szCs w:val="28"/>
        </w:rPr>
      </w:pPr>
      <w:r>
        <w:rPr>
          <w:sz w:val="28"/>
          <w:szCs w:val="28"/>
        </w:rPr>
        <w:t>据此函，投标人申明如下：</w:t>
      </w:r>
    </w:p>
    <w:p w14:paraId="2779235C">
      <w:pPr>
        <w:topLinePunct/>
        <w:spacing w:line="560" w:lineRule="exact"/>
        <w:ind w:firstLine="560" w:firstLineChars="200"/>
        <w:rPr>
          <w:sz w:val="28"/>
          <w:szCs w:val="28"/>
        </w:rPr>
      </w:pPr>
      <w:r>
        <w:rPr>
          <w:sz w:val="28"/>
          <w:szCs w:val="28"/>
        </w:rPr>
        <w:t>我方已详细阅读全部招标文件，包括澄清和修改文件（如有），完全理解并同意放弃对这方面有不明及误解的权利。</w:t>
      </w:r>
    </w:p>
    <w:p w14:paraId="5B9578FF">
      <w:pPr>
        <w:topLinePunct/>
        <w:spacing w:line="560" w:lineRule="exact"/>
        <w:ind w:firstLine="560" w:firstLineChars="200"/>
        <w:rPr>
          <w:sz w:val="28"/>
          <w:szCs w:val="28"/>
        </w:rPr>
      </w:pPr>
      <w:r>
        <w:rPr>
          <w:sz w:val="28"/>
          <w:szCs w:val="28"/>
        </w:rPr>
        <w:t>同意招标文件中规定的对</w:t>
      </w:r>
      <w:r>
        <w:rPr>
          <w:rFonts w:hint="eastAsia"/>
          <w:sz w:val="28"/>
          <w:szCs w:val="28"/>
        </w:rPr>
        <w:t>项目要求</w:t>
      </w:r>
      <w:r>
        <w:rPr>
          <w:sz w:val="28"/>
          <w:szCs w:val="28"/>
        </w:rPr>
        <w:t>进行变更和调整。</w:t>
      </w:r>
    </w:p>
    <w:p w14:paraId="60BC2165">
      <w:pPr>
        <w:topLinePunct/>
        <w:spacing w:line="560" w:lineRule="exact"/>
        <w:ind w:firstLine="560" w:firstLineChars="200"/>
        <w:rPr>
          <w:sz w:val="28"/>
          <w:szCs w:val="28"/>
        </w:rPr>
      </w:pPr>
      <w:r>
        <w:rPr>
          <w:sz w:val="28"/>
          <w:szCs w:val="28"/>
        </w:rPr>
        <w:t>同意招标文件规定的投标有效期。</w:t>
      </w:r>
    </w:p>
    <w:p w14:paraId="41033F4B">
      <w:pPr>
        <w:topLinePunct/>
        <w:spacing w:line="560" w:lineRule="exact"/>
        <w:ind w:firstLine="560" w:firstLineChars="200"/>
        <w:rPr>
          <w:sz w:val="28"/>
          <w:szCs w:val="28"/>
        </w:rPr>
      </w:pPr>
      <w:r>
        <w:rPr>
          <w:sz w:val="28"/>
          <w:szCs w:val="28"/>
        </w:rPr>
        <w:t>同意招标文件中有关不予退还投标保证金的规定。</w:t>
      </w:r>
    </w:p>
    <w:p w14:paraId="3E61F400">
      <w:pPr>
        <w:topLinePunct/>
        <w:spacing w:line="560" w:lineRule="exact"/>
        <w:ind w:firstLine="560" w:firstLineChars="200"/>
        <w:rPr>
          <w:sz w:val="28"/>
          <w:szCs w:val="28"/>
        </w:rPr>
      </w:pPr>
      <w:r>
        <w:rPr>
          <w:sz w:val="28"/>
          <w:szCs w:val="28"/>
        </w:rPr>
        <w:t>承诺提供增值税抵扣凭证，承诺增值税税率为</w:t>
      </w:r>
      <w:r>
        <w:rPr>
          <w:sz w:val="28"/>
          <w:szCs w:val="28"/>
          <w:u w:val="single"/>
        </w:rPr>
        <w:t xml:space="preserve">   </w:t>
      </w:r>
      <w:r>
        <w:rPr>
          <w:sz w:val="28"/>
          <w:szCs w:val="28"/>
        </w:rPr>
        <w:t>%。</w:t>
      </w:r>
    </w:p>
    <w:p w14:paraId="506657C8">
      <w:pPr>
        <w:topLinePunct/>
        <w:spacing w:line="560" w:lineRule="exact"/>
        <w:ind w:firstLine="560" w:firstLineChars="200"/>
        <w:rPr>
          <w:sz w:val="28"/>
          <w:szCs w:val="28"/>
        </w:rPr>
      </w:pPr>
      <w:r>
        <w:rPr>
          <w:sz w:val="28"/>
          <w:szCs w:val="28"/>
        </w:rPr>
        <w:t>承诺所提交的投标文件及有关资料内容完整、真实和准确，并承担相关责任。同意提供贵方可能另外要求的与投标有关的任何数据或资料。</w:t>
      </w:r>
    </w:p>
    <w:p w14:paraId="196B21D3">
      <w:pPr>
        <w:topLinePunct/>
        <w:spacing w:line="560" w:lineRule="exact"/>
        <w:ind w:firstLine="560" w:firstLineChars="200"/>
        <w:rPr>
          <w:sz w:val="28"/>
          <w:szCs w:val="28"/>
        </w:rPr>
      </w:pPr>
      <w:r>
        <w:rPr>
          <w:sz w:val="28"/>
          <w:szCs w:val="28"/>
        </w:rPr>
        <w:t>如我方中标，承诺在收到中标通知书后按规定签订合同。</w:t>
      </w:r>
    </w:p>
    <w:p w14:paraId="467E47EB">
      <w:pPr>
        <w:topLinePunct/>
        <w:spacing w:line="560" w:lineRule="exact"/>
        <w:ind w:firstLine="560" w:firstLineChars="200"/>
        <w:rPr>
          <w:sz w:val="28"/>
          <w:szCs w:val="28"/>
        </w:rPr>
      </w:pPr>
      <w:r>
        <w:rPr>
          <w:sz w:val="28"/>
          <w:szCs w:val="28"/>
        </w:rPr>
        <w:t>我方承诺根据招标文件规定的</w:t>
      </w:r>
      <w:r>
        <w:rPr>
          <w:rFonts w:hint="eastAsia"/>
          <w:sz w:val="28"/>
          <w:szCs w:val="28"/>
          <w:lang w:eastAsia="zh-CN"/>
        </w:rPr>
        <w:t>服务</w:t>
      </w:r>
      <w:r>
        <w:rPr>
          <w:sz w:val="28"/>
          <w:szCs w:val="28"/>
        </w:rPr>
        <w:t>要求和有关规定进行。</w:t>
      </w:r>
    </w:p>
    <w:p w14:paraId="1ECC5EA4">
      <w:pPr>
        <w:spacing w:line="560" w:lineRule="exact"/>
        <w:ind w:firstLine="560" w:firstLineChars="200"/>
        <w:rPr>
          <w:sz w:val="28"/>
          <w:szCs w:val="28"/>
        </w:rPr>
      </w:pPr>
      <w:r>
        <w:rPr>
          <w:sz w:val="28"/>
          <w:szCs w:val="28"/>
        </w:rPr>
        <w:t>法定代表人或授权代表签字：</w:t>
      </w:r>
      <w:r>
        <w:rPr>
          <w:sz w:val="28"/>
          <w:szCs w:val="28"/>
          <w:u w:val="single"/>
        </w:rPr>
        <w:t xml:space="preserve">                </w:t>
      </w:r>
    </w:p>
    <w:p w14:paraId="10B1B7EC">
      <w:pPr>
        <w:spacing w:line="560" w:lineRule="exact"/>
        <w:ind w:firstLine="560" w:firstLineChars="200"/>
        <w:rPr>
          <w:sz w:val="28"/>
          <w:szCs w:val="28"/>
        </w:rPr>
      </w:pPr>
      <w:r>
        <w:rPr>
          <w:sz w:val="28"/>
          <w:szCs w:val="28"/>
        </w:rPr>
        <w:t>投标人名称：</w:t>
      </w:r>
      <w:r>
        <w:rPr>
          <w:sz w:val="28"/>
          <w:szCs w:val="28"/>
          <w:u w:val="single"/>
        </w:rPr>
        <w:t xml:space="preserve">         （加盖公章）         </w:t>
      </w:r>
    </w:p>
    <w:p w14:paraId="04341BAD">
      <w:pPr>
        <w:spacing w:line="560" w:lineRule="exact"/>
        <w:ind w:firstLine="560" w:firstLineChars="200"/>
        <w:rPr>
          <w:sz w:val="28"/>
          <w:szCs w:val="28"/>
        </w:rPr>
      </w:pPr>
      <w:r>
        <w:rPr>
          <w:sz w:val="28"/>
          <w:szCs w:val="28"/>
        </w:rPr>
        <w:t>地址：</w:t>
      </w:r>
      <w:r>
        <w:rPr>
          <w:sz w:val="28"/>
          <w:szCs w:val="28"/>
          <w:u w:val="single"/>
        </w:rPr>
        <w:t xml:space="preserve">             </w:t>
      </w:r>
      <w:r>
        <w:rPr>
          <w:sz w:val="28"/>
          <w:szCs w:val="28"/>
        </w:rPr>
        <w:t>邮政编码：</w:t>
      </w:r>
      <w:r>
        <w:rPr>
          <w:rFonts w:hint="eastAsia"/>
          <w:sz w:val="28"/>
          <w:szCs w:val="28"/>
          <w:u w:val="single"/>
        </w:rPr>
        <w:t xml:space="preserve">  </w:t>
      </w:r>
      <w:r>
        <w:rPr>
          <w:sz w:val="28"/>
          <w:szCs w:val="28"/>
          <w:u w:val="single"/>
        </w:rPr>
        <w:t xml:space="preserve">             </w:t>
      </w:r>
    </w:p>
    <w:p w14:paraId="0D92B8D3">
      <w:pPr>
        <w:spacing w:line="560" w:lineRule="exact"/>
        <w:ind w:firstLine="560" w:firstLineChars="200"/>
        <w:rPr>
          <w:sz w:val="28"/>
          <w:szCs w:val="28"/>
        </w:rPr>
      </w:pPr>
      <w:r>
        <w:rPr>
          <w:sz w:val="28"/>
          <w:szCs w:val="28"/>
        </w:rPr>
        <w:t>电话：</w:t>
      </w:r>
      <w:r>
        <w:rPr>
          <w:sz w:val="28"/>
          <w:szCs w:val="28"/>
          <w:u w:val="single"/>
        </w:rPr>
        <w:t xml:space="preserve">             </w:t>
      </w:r>
      <w:r>
        <w:rPr>
          <w:sz w:val="28"/>
          <w:szCs w:val="28"/>
        </w:rPr>
        <w:t>传    真：</w:t>
      </w:r>
      <w:r>
        <w:rPr>
          <w:sz w:val="28"/>
          <w:szCs w:val="28"/>
          <w:u w:val="single"/>
        </w:rPr>
        <w:t xml:space="preserve">             </w:t>
      </w:r>
    </w:p>
    <w:p w14:paraId="7CA3D77B">
      <w:pPr>
        <w:spacing w:line="560" w:lineRule="exact"/>
        <w:ind w:firstLine="560" w:firstLineChars="200"/>
        <w:rPr>
          <w:sz w:val="28"/>
          <w:szCs w:val="28"/>
        </w:rPr>
      </w:pPr>
      <w:r>
        <w:rPr>
          <w:sz w:val="28"/>
          <w:szCs w:val="28"/>
        </w:rPr>
        <w:t>日期：</w:t>
      </w:r>
      <w:r>
        <w:rPr>
          <w:sz w:val="28"/>
          <w:szCs w:val="28"/>
          <w:u w:val="single"/>
        </w:rPr>
        <w:t xml:space="preserve">             </w:t>
      </w:r>
    </w:p>
    <w:p w14:paraId="0B0EF322">
      <w:pPr>
        <w:rPr>
          <w:sz w:val="30"/>
          <w:szCs w:val="30"/>
        </w:rPr>
      </w:pPr>
      <w:r>
        <w:rPr>
          <w:sz w:val="32"/>
          <w:szCs w:val="32"/>
        </w:rPr>
        <w:br w:type="page"/>
      </w:r>
      <w:bookmarkStart w:id="106" w:name="_Toc19550"/>
      <w:bookmarkStart w:id="107" w:name="_Toc60072419"/>
      <w:bookmarkStart w:id="108" w:name="_Toc12688"/>
      <w:bookmarkStart w:id="109" w:name="_Toc28357"/>
      <w:bookmarkStart w:id="110" w:name="_Toc3582"/>
      <w:bookmarkStart w:id="111" w:name="_Toc1040"/>
      <w:bookmarkStart w:id="112" w:name="_Toc2839"/>
      <w:bookmarkStart w:id="113" w:name="_Toc88826752"/>
      <w:bookmarkStart w:id="114" w:name="_Toc210970162"/>
      <w:bookmarkStart w:id="115" w:name="_Toc209927322"/>
      <w:bookmarkStart w:id="116" w:name="_Toc114315181"/>
      <w:bookmarkStart w:id="117" w:name="_Toc180879242"/>
      <w:bookmarkStart w:id="118" w:name="_Toc210969795"/>
      <w:bookmarkStart w:id="119" w:name="_Toc180881068"/>
      <w:bookmarkStart w:id="120" w:name="_Toc228181650"/>
      <w:bookmarkStart w:id="121" w:name="_Toc214163979"/>
      <w:bookmarkStart w:id="122" w:name="_Toc224267949"/>
      <w:bookmarkStart w:id="123" w:name="_Toc222566850"/>
      <w:bookmarkStart w:id="124" w:name="_Toc341694677"/>
      <w:bookmarkStart w:id="125" w:name="_Toc227987602"/>
      <w:bookmarkStart w:id="126" w:name="_Toc223766115"/>
      <w:bookmarkStart w:id="127" w:name="_Toc211333709"/>
      <w:bookmarkStart w:id="128" w:name="_Toc114755894"/>
      <w:bookmarkStart w:id="129" w:name="_Toc329716292"/>
      <w:r>
        <w:rPr>
          <w:sz w:val="32"/>
          <w:szCs w:val="32"/>
        </w:rPr>
        <w:t>二、</w:t>
      </w:r>
      <w:bookmarkEnd w:id="106"/>
      <w:bookmarkEnd w:id="107"/>
      <w:bookmarkEnd w:id="108"/>
      <w:bookmarkEnd w:id="109"/>
      <w:bookmarkEnd w:id="110"/>
      <w:bookmarkEnd w:id="111"/>
      <w:bookmarkEnd w:id="112"/>
      <w:bookmarkStart w:id="130" w:name="_Toc19437"/>
      <w:bookmarkStart w:id="131" w:name="_Toc26756"/>
      <w:bookmarkStart w:id="132" w:name="_Toc22592"/>
      <w:bookmarkStart w:id="133" w:name="_Toc23722"/>
      <w:r>
        <w:rPr>
          <w:sz w:val="32"/>
          <w:szCs w:val="32"/>
        </w:rPr>
        <w:t>法定代表人身份证明（格式）</w:t>
      </w:r>
      <w:bookmarkEnd w:id="113"/>
      <w:bookmarkEnd w:id="130"/>
      <w:bookmarkEnd w:id="131"/>
      <w:bookmarkEnd w:id="132"/>
      <w:bookmarkEnd w:id="133"/>
    </w:p>
    <w:p w14:paraId="6A058A8B">
      <w:pPr>
        <w:jc w:val="center"/>
        <w:rPr>
          <w:sz w:val="30"/>
          <w:szCs w:val="30"/>
        </w:rPr>
      </w:pPr>
      <w:r>
        <w:rPr>
          <w:sz w:val="30"/>
          <w:szCs w:val="30"/>
        </w:rPr>
        <w:t>法定代表人身份证明</w:t>
      </w:r>
    </w:p>
    <w:p w14:paraId="5430F951">
      <w:pPr>
        <w:ind w:firstLine="560" w:firstLineChars="200"/>
        <w:rPr>
          <w:sz w:val="28"/>
          <w:szCs w:val="28"/>
        </w:rPr>
      </w:pPr>
      <w:r>
        <w:rPr>
          <w:sz w:val="28"/>
          <w:szCs w:val="28"/>
        </w:rPr>
        <w:t xml:space="preserve">投标人名称：                        </w:t>
      </w:r>
    </w:p>
    <w:p w14:paraId="36CCC335">
      <w:pPr>
        <w:ind w:firstLine="560" w:firstLineChars="200"/>
        <w:rPr>
          <w:sz w:val="28"/>
          <w:szCs w:val="28"/>
        </w:rPr>
      </w:pPr>
      <w:r>
        <w:rPr>
          <w:sz w:val="28"/>
          <w:szCs w:val="28"/>
        </w:rPr>
        <w:t>单位性质：</w:t>
      </w:r>
      <w:r>
        <w:rPr>
          <w:sz w:val="28"/>
          <w:szCs w:val="28"/>
          <w:u w:val="single"/>
        </w:rPr>
        <w:t xml:space="preserve">                          </w:t>
      </w:r>
    </w:p>
    <w:p w14:paraId="36E2EE0F">
      <w:pPr>
        <w:ind w:firstLine="560" w:firstLineChars="200"/>
        <w:rPr>
          <w:sz w:val="28"/>
          <w:szCs w:val="28"/>
        </w:rPr>
      </w:pPr>
      <w:r>
        <w:rPr>
          <w:sz w:val="28"/>
          <w:szCs w:val="28"/>
        </w:rPr>
        <w:t>成立时间：</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14:paraId="1BFEFCA7">
      <w:pPr>
        <w:ind w:firstLine="560" w:firstLineChars="200"/>
        <w:rPr>
          <w:sz w:val="28"/>
          <w:szCs w:val="28"/>
        </w:rPr>
      </w:pPr>
      <w:r>
        <w:rPr>
          <w:sz w:val="28"/>
          <w:szCs w:val="28"/>
        </w:rPr>
        <w:t>经营期限：</w:t>
      </w:r>
      <w:r>
        <w:rPr>
          <w:sz w:val="28"/>
          <w:szCs w:val="28"/>
          <w:u w:val="single"/>
        </w:rPr>
        <w:t xml:space="preserve">                          </w:t>
      </w:r>
    </w:p>
    <w:p w14:paraId="17EBFB11">
      <w:pPr>
        <w:ind w:firstLine="560" w:firstLineChars="200"/>
        <w:rPr>
          <w:sz w:val="28"/>
          <w:szCs w:val="28"/>
        </w:rPr>
      </w:pPr>
      <w:r>
        <w:rPr>
          <w:sz w:val="28"/>
          <w:szCs w:val="28"/>
        </w:rPr>
        <w:t>姓名：</w:t>
      </w:r>
      <w:r>
        <w:rPr>
          <w:sz w:val="28"/>
          <w:szCs w:val="28"/>
          <w:u w:val="single"/>
        </w:rPr>
        <w:t xml:space="preserve">            </w:t>
      </w:r>
      <w:r>
        <w:rPr>
          <w:sz w:val="28"/>
          <w:szCs w:val="28"/>
        </w:rPr>
        <w:t>性别：</w:t>
      </w:r>
      <w:r>
        <w:rPr>
          <w:sz w:val="28"/>
          <w:szCs w:val="28"/>
          <w:u w:val="single"/>
        </w:rPr>
        <w:t xml:space="preserve">           </w:t>
      </w:r>
      <w:r>
        <w:rPr>
          <w:sz w:val="28"/>
          <w:szCs w:val="28"/>
        </w:rPr>
        <w:t xml:space="preserve">年龄：           </w:t>
      </w:r>
    </w:p>
    <w:p w14:paraId="5F05C3C8">
      <w:pPr>
        <w:ind w:firstLine="560" w:firstLineChars="200"/>
        <w:rPr>
          <w:sz w:val="28"/>
          <w:szCs w:val="28"/>
        </w:rPr>
      </w:pPr>
      <w:r>
        <w:rPr>
          <w:sz w:val="28"/>
          <w:szCs w:val="28"/>
        </w:rPr>
        <w:t>职务：</w:t>
      </w:r>
      <w:r>
        <w:rPr>
          <w:sz w:val="28"/>
          <w:szCs w:val="28"/>
          <w:u w:val="single"/>
        </w:rPr>
        <w:t xml:space="preserve">                 </w:t>
      </w:r>
    </w:p>
    <w:p w14:paraId="507643EC">
      <w:pPr>
        <w:ind w:firstLine="560" w:firstLineChars="200"/>
        <w:rPr>
          <w:sz w:val="28"/>
          <w:szCs w:val="28"/>
        </w:rPr>
      </w:pPr>
      <w:r>
        <w:rPr>
          <w:sz w:val="28"/>
          <w:szCs w:val="28"/>
        </w:rPr>
        <w:t>系</w:t>
      </w:r>
      <w:r>
        <w:rPr>
          <w:sz w:val="28"/>
          <w:szCs w:val="28"/>
          <w:u w:val="single"/>
        </w:rPr>
        <w:t xml:space="preserve">                        </w:t>
      </w:r>
      <w:r>
        <w:rPr>
          <w:sz w:val="28"/>
          <w:szCs w:val="28"/>
        </w:rPr>
        <w:t>（投标人名称）的法定代表人。</w:t>
      </w:r>
    </w:p>
    <w:p w14:paraId="68842D2A">
      <w:pPr>
        <w:ind w:firstLine="560" w:firstLineChars="200"/>
        <w:rPr>
          <w:sz w:val="28"/>
          <w:szCs w:val="28"/>
        </w:rPr>
      </w:pPr>
    </w:p>
    <w:p w14:paraId="562C9487">
      <w:pPr>
        <w:ind w:firstLine="560" w:firstLineChars="200"/>
        <w:rPr>
          <w:sz w:val="28"/>
          <w:szCs w:val="28"/>
        </w:rPr>
      </w:pPr>
      <w:r>
        <w:rPr>
          <w:sz w:val="28"/>
          <w:szCs w:val="28"/>
        </w:rPr>
        <w:t>特此证明。</w:t>
      </w:r>
    </w:p>
    <w:p w14:paraId="7BEBA799">
      <w:pPr>
        <w:ind w:firstLine="560" w:firstLineChars="200"/>
        <w:rPr>
          <w:sz w:val="28"/>
          <w:szCs w:val="28"/>
        </w:rPr>
      </w:pPr>
      <w:r>
        <w:rPr>
          <w:sz w:val="28"/>
          <w:szCs w:val="28"/>
        </w:rPr>
        <w:t>附：法定代表人身份证复印件。</w:t>
      </w:r>
    </w:p>
    <w:p w14:paraId="21174856">
      <w:pPr>
        <w:ind w:firstLine="560" w:firstLineChars="200"/>
        <w:rPr>
          <w:sz w:val="28"/>
          <w:szCs w:val="28"/>
        </w:rPr>
      </w:pPr>
    </w:p>
    <w:p w14:paraId="6190E308">
      <w:pPr>
        <w:ind w:firstLine="2800" w:firstLineChars="1000"/>
        <w:rPr>
          <w:sz w:val="28"/>
          <w:szCs w:val="28"/>
          <w:u w:val="single"/>
        </w:rPr>
      </w:pPr>
      <w:r>
        <w:rPr>
          <w:sz w:val="28"/>
          <w:szCs w:val="28"/>
        </w:rPr>
        <w:t>投标人：</w:t>
      </w:r>
      <w:r>
        <w:rPr>
          <w:sz w:val="28"/>
          <w:szCs w:val="28"/>
          <w:u w:val="single"/>
        </w:rPr>
        <w:t xml:space="preserve">   （加盖公章）   </w:t>
      </w:r>
    </w:p>
    <w:p w14:paraId="08150A3F">
      <w:pPr>
        <w:ind w:firstLine="3780" w:firstLineChars="1350"/>
        <w:rPr>
          <w:sz w:val="28"/>
          <w:szCs w:val="28"/>
        </w:rPr>
      </w:pPr>
      <w:r>
        <w:rPr>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p>
    <w:p w14:paraId="2875F2FF">
      <w:pPr>
        <w:ind w:firstLine="3780" w:firstLineChars="1350"/>
        <w:rPr>
          <w:sz w:val="28"/>
          <w:szCs w:val="28"/>
        </w:rPr>
      </w:pPr>
    </w:p>
    <w:p w14:paraId="307082C4">
      <w:pPr>
        <w:ind w:firstLine="4050" w:firstLineChars="1350"/>
        <w:rPr>
          <w:sz w:val="30"/>
          <w:szCs w:val="30"/>
        </w:rPr>
      </w:pPr>
    </w:p>
    <w:p w14:paraId="59DFFBA4">
      <w:pPr>
        <w:ind w:firstLine="4050" w:firstLineChars="1350"/>
        <w:rPr>
          <w:sz w:val="30"/>
          <w:szCs w:val="30"/>
        </w:rPr>
      </w:pPr>
    </w:p>
    <w:p w14:paraId="55BA8BE3">
      <w:pPr>
        <w:ind w:firstLine="4050" w:firstLineChars="1350"/>
        <w:rPr>
          <w:sz w:val="30"/>
          <w:szCs w:val="30"/>
        </w:rPr>
      </w:pPr>
    </w:p>
    <w:p w14:paraId="40586298">
      <w:pPr>
        <w:pStyle w:val="2"/>
        <w:ind w:firstLine="400"/>
      </w:pPr>
    </w:p>
    <w:p w14:paraId="4AB7263E"/>
    <w:p w14:paraId="2DECCD75">
      <w:pPr>
        <w:ind w:firstLine="640" w:firstLineChars="200"/>
        <w:rPr>
          <w:sz w:val="32"/>
          <w:szCs w:val="32"/>
        </w:rPr>
      </w:pPr>
      <w:bookmarkStart w:id="134" w:name="_Toc19696"/>
      <w:bookmarkStart w:id="135" w:name="_Toc4936"/>
      <w:bookmarkStart w:id="136" w:name="_Toc60072420"/>
      <w:bookmarkStart w:id="137" w:name="_Toc25789"/>
      <w:bookmarkStart w:id="138" w:name="_Toc19129"/>
      <w:bookmarkStart w:id="139" w:name="_Toc1005"/>
      <w:bookmarkStart w:id="140" w:name="_Toc13272"/>
      <w:bookmarkStart w:id="141" w:name="_Toc472493192"/>
      <w:bookmarkStart w:id="142" w:name="_Toc385268771"/>
      <w:bookmarkStart w:id="143" w:name="_Toc88826753"/>
    </w:p>
    <w:p w14:paraId="1C6B7BAD">
      <w:pPr>
        <w:rPr>
          <w:sz w:val="32"/>
          <w:szCs w:val="32"/>
        </w:rPr>
      </w:pPr>
      <w:r>
        <w:rPr>
          <w:sz w:val="32"/>
          <w:szCs w:val="32"/>
        </w:rPr>
        <w:t>三、</w:t>
      </w:r>
      <w:bookmarkEnd w:id="134"/>
      <w:bookmarkEnd w:id="135"/>
      <w:bookmarkEnd w:id="136"/>
      <w:bookmarkEnd w:id="137"/>
      <w:bookmarkEnd w:id="138"/>
      <w:bookmarkEnd w:id="139"/>
      <w:bookmarkEnd w:id="140"/>
      <w:bookmarkStart w:id="144" w:name="_Toc21756"/>
      <w:bookmarkStart w:id="145" w:name="_Toc18078"/>
      <w:bookmarkStart w:id="146" w:name="_Toc7045"/>
      <w:bookmarkStart w:id="147" w:name="_Toc21481"/>
      <w:r>
        <w:rPr>
          <w:sz w:val="32"/>
          <w:szCs w:val="32"/>
        </w:rPr>
        <w:t>法定代表人授权书（格式）</w:t>
      </w:r>
      <w:bookmarkEnd w:id="141"/>
      <w:bookmarkEnd w:id="142"/>
      <w:bookmarkEnd w:id="143"/>
      <w:bookmarkEnd w:id="144"/>
      <w:bookmarkEnd w:id="145"/>
      <w:bookmarkEnd w:id="146"/>
      <w:bookmarkEnd w:id="147"/>
    </w:p>
    <w:p w14:paraId="758AF2D8">
      <w:pPr>
        <w:spacing w:line="560" w:lineRule="exact"/>
        <w:jc w:val="center"/>
        <w:rPr>
          <w:sz w:val="30"/>
          <w:szCs w:val="30"/>
        </w:rPr>
      </w:pPr>
      <w:r>
        <w:rPr>
          <w:sz w:val="30"/>
          <w:szCs w:val="30"/>
        </w:rPr>
        <w:t>法定代表人授权书</w:t>
      </w:r>
    </w:p>
    <w:p w14:paraId="507FCB4C">
      <w:pPr>
        <w:spacing w:line="560" w:lineRule="exact"/>
        <w:rPr>
          <w:bCs/>
          <w:sz w:val="28"/>
          <w:szCs w:val="28"/>
        </w:rPr>
      </w:pPr>
      <w:r>
        <w:rPr>
          <w:bCs/>
          <w:sz w:val="28"/>
          <w:szCs w:val="28"/>
        </w:rPr>
        <w:t>本授权书声明：</w:t>
      </w:r>
    </w:p>
    <w:p w14:paraId="4533310B">
      <w:pPr>
        <w:spacing w:line="560" w:lineRule="exact"/>
        <w:ind w:firstLine="560" w:firstLineChars="200"/>
        <w:rPr>
          <w:bCs/>
          <w:sz w:val="28"/>
          <w:szCs w:val="28"/>
        </w:rPr>
      </w:pPr>
      <w:r>
        <w:rPr>
          <w:bCs/>
          <w:sz w:val="28"/>
          <w:szCs w:val="28"/>
        </w:rPr>
        <w:t>本人</w:t>
      </w:r>
      <w:r>
        <w:rPr>
          <w:bCs/>
          <w:sz w:val="28"/>
          <w:szCs w:val="28"/>
          <w:u w:val="single"/>
        </w:rPr>
        <w:t>（姓名）</w:t>
      </w:r>
      <w:r>
        <w:rPr>
          <w:bCs/>
          <w:sz w:val="28"/>
          <w:szCs w:val="28"/>
        </w:rPr>
        <w:t>系</w:t>
      </w:r>
      <w:r>
        <w:rPr>
          <w:bCs/>
          <w:sz w:val="28"/>
          <w:szCs w:val="28"/>
          <w:u w:val="single"/>
        </w:rPr>
        <w:t>（投标人名称）</w:t>
      </w:r>
      <w:r>
        <w:rPr>
          <w:bCs/>
          <w:sz w:val="28"/>
          <w:szCs w:val="28"/>
        </w:rPr>
        <w:t>的法定代表人，现委托我单位（</w:t>
      </w:r>
      <w:r>
        <w:rPr>
          <w:bCs/>
          <w:sz w:val="28"/>
          <w:szCs w:val="28"/>
          <w:u w:val="single"/>
        </w:rPr>
        <w:t>姓名、职务）</w:t>
      </w:r>
      <w:r>
        <w:rPr>
          <w:bCs/>
          <w:sz w:val="28"/>
          <w:szCs w:val="28"/>
        </w:rPr>
        <w:t>为我方代理人，以我方名义签署、澄清、说明、提交、撤回、修改</w:t>
      </w:r>
      <w:r>
        <w:rPr>
          <w:bCs/>
          <w:sz w:val="28"/>
          <w:szCs w:val="28"/>
          <w:u w:val="single"/>
        </w:rPr>
        <w:t>（招标项目名称）</w:t>
      </w:r>
      <w:r>
        <w:rPr>
          <w:bCs/>
          <w:sz w:val="28"/>
          <w:szCs w:val="28"/>
        </w:rPr>
        <w:t>的投标文件、签订合同和处理有关事宜，其法律后果由我方承担。</w:t>
      </w:r>
    </w:p>
    <w:p w14:paraId="7D3F39E2">
      <w:pPr>
        <w:spacing w:line="560" w:lineRule="exact"/>
        <w:ind w:firstLine="560" w:firstLineChars="200"/>
        <w:rPr>
          <w:bCs/>
          <w:sz w:val="28"/>
          <w:szCs w:val="28"/>
        </w:rPr>
      </w:pPr>
      <w:r>
        <w:rPr>
          <w:bCs/>
          <w:sz w:val="28"/>
          <w:szCs w:val="28"/>
        </w:rPr>
        <w:t>本授权书必须由法定代表人本人签署，不接受法定代表人的委托人（如公司总经理、商务经理等）的转授权。</w:t>
      </w:r>
    </w:p>
    <w:p w14:paraId="452540AB">
      <w:pPr>
        <w:spacing w:line="560" w:lineRule="exact"/>
        <w:ind w:firstLine="560" w:firstLineChars="200"/>
        <w:rPr>
          <w:bCs/>
          <w:sz w:val="28"/>
          <w:szCs w:val="28"/>
        </w:rPr>
      </w:pPr>
      <w:r>
        <w:rPr>
          <w:bCs/>
          <w:sz w:val="28"/>
          <w:szCs w:val="28"/>
        </w:rPr>
        <w:t>附：法定代表人身份证明和被授权人身份证复印件</w:t>
      </w:r>
    </w:p>
    <w:p w14:paraId="7BBA0E89">
      <w:pPr>
        <w:spacing w:line="560" w:lineRule="exact"/>
        <w:ind w:firstLine="560" w:firstLineChars="200"/>
        <w:rPr>
          <w:bCs/>
          <w:sz w:val="28"/>
          <w:szCs w:val="28"/>
        </w:rPr>
      </w:pPr>
      <w:r>
        <w:rPr>
          <w:bCs/>
          <w:sz w:val="28"/>
          <w:szCs w:val="28"/>
        </w:rPr>
        <w:t>本授权书签字、盖章后生效。</w:t>
      </w:r>
    </w:p>
    <w:p w14:paraId="7A0E0FC5">
      <w:pPr>
        <w:spacing w:line="560" w:lineRule="exact"/>
        <w:ind w:firstLine="560" w:firstLineChars="200"/>
        <w:rPr>
          <w:bCs/>
          <w:sz w:val="28"/>
          <w:szCs w:val="28"/>
        </w:rPr>
      </w:pPr>
      <w:r>
        <w:rPr>
          <w:bCs/>
          <w:sz w:val="28"/>
          <w:szCs w:val="28"/>
        </w:rPr>
        <w:t>特此声明。</w:t>
      </w:r>
    </w:p>
    <w:p w14:paraId="035AF62B">
      <w:pPr>
        <w:spacing w:line="560" w:lineRule="exact"/>
        <w:ind w:firstLine="560" w:firstLineChars="200"/>
        <w:rPr>
          <w:bCs/>
          <w:sz w:val="28"/>
          <w:szCs w:val="28"/>
          <w:u w:val="single"/>
        </w:rPr>
      </w:pPr>
      <w:r>
        <w:rPr>
          <w:bCs/>
          <w:sz w:val="28"/>
          <w:szCs w:val="28"/>
        </w:rPr>
        <w:t>投标人名称：</w:t>
      </w:r>
      <w:r>
        <w:rPr>
          <w:bCs/>
          <w:sz w:val="28"/>
          <w:szCs w:val="28"/>
          <w:u w:val="single"/>
        </w:rPr>
        <w:t xml:space="preserve">    （加盖公章）    </w:t>
      </w:r>
    </w:p>
    <w:p w14:paraId="16AB79CA">
      <w:pPr>
        <w:spacing w:line="560" w:lineRule="exact"/>
        <w:ind w:firstLine="560" w:firstLineChars="200"/>
        <w:rPr>
          <w:bCs/>
          <w:sz w:val="28"/>
          <w:szCs w:val="28"/>
          <w:u w:val="single"/>
        </w:rPr>
      </w:pPr>
      <w:r>
        <w:rPr>
          <w:bCs/>
          <w:sz w:val="28"/>
          <w:szCs w:val="28"/>
        </w:rPr>
        <w:t>法定代表人签字：</w:t>
      </w:r>
      <w:r>
        <w:rPr>
          <w:bCs/>
          <w:sz w:val="28"/>
          <w:szCs w:val="28"/>
          <w:u w:val="single"/>
        </w:rPr>
        <w:t xml:space="preserve">                </w:t>
      </w:r>
    </w:p>
    <w:p w14:paraId="629981E9">
      <w:pPr>
        <w:spacing w:line="560" w:lineRule="exact"/>
        <w:ind w:firstLine="560" w:firstLineChars="200"/>
        <w:rPr>
          <w:bCs/>
          <w:sz w:val="28"/>
          <w:szCs w:val="28"/>
        </w:rPr>
      </w:pPr>
      <w:r>
        <w:rPr>
          <w:bCs/>
          <w:sz w:val="28"/>
          <w:szCs w:val="28"/>
        </w:rPr>
        <w:t>地址：</w:t>
      </w:r>
      <w:r>
        <w:rPr>
          <w:bCs/>
          <w:sz w:val="28"/>
          <w:szCs w:val="28"/>
          <w:u w:val="single"/>
        </w:rPr>
        <w:t xml:space="preserve">                          </w:t>
      </w:r>
    </w:p>
    <w:p w14:paraId="15089BE1">
      <w:pPr>
        <w:spacing w:line="560" w:lineRule="exact"/>
        <w:ind w:firstLine="560" w:firstLineChars="200"/>
        <w:rPr>
          <w:bCs/>
          <w:sz w:val="28"/>
          <w:szCs w:val="28"/>
        </w:rPr>
      </w:pPr>
      <w:r>
        <w:rPr>
          <w:bCs/>
          <w:sz w:val="28"/>
          <w:szCs w:val="28"/>
        </w:rPr>
        <w:t>被授权人（授权代表）签字：</w:t>
      </w:r>
      <w:r>
        <w:rPr>
          <w:bCs/>
          <w:sz w:val="28"/>
          <w:szCs w:val="28"/>
          <w:u w:val="single"/>
        </w:rPr>
        <w:t xml:space="preserve">                </w:t>
      </w:r>
    </w:p>
    <w:p w14:paraId="0DC6D5DF">
      <w:pPr>
        <w:spacing w:line="560" w:lineRule="exact"/>
        <w:ind w:firstLine="560" w:firstLineChars="200"/>
        <w:rPr>
          <w:bCs/>
          <w:sz w:val="28"/>
          <w:szCs w:val="28"/>
        </w:rPr>
      </w:pPr>
      <w:r>
        <w:rPr>
          <w:bCs/>
          <w:sz w:val="28"/>
          <w:szCs w:val="28"/>
        </w:rPr>
        <w:t>职务：</w:t>
      </w:r>
      <w:r>
        <w:rPr>
          <w:bCs/>
          <w:sz w:val="28"/>
          <w:szCs w:val="28"/>
          <w:u w:val="single"/>
        </w:rPr>
        <w:t xml:space="preserve">                          </w:t>
      </w:r>
    </w:p>
    <w:p w14:paraId="5A3030FA">
      <w:pPr>
        <w:spacing w:line="560" w:lineRule="exact"/>
        <w:ind w:firstLine="560" w:firstLineChars="200"/>
        <w:rPr>
          <w:bCs/>
          <w:sz w:val="28"/>
          <w:szCs w:val="28"/>
          <w:u w:val="single"/>
        </w:rPr>
      </w:pPr>
      <w:bookmarkStart w:id="148" w:name="_Toc383777794"/>
      <w:bookmarkStart w:id="149" w:name="_Toc385268772"/>
      <w:r>
        <w:rPr>
          <w:bCs/>
          <w:sz w:val="28"/>
          <w:szCs w:val="28"/>
        </w:rPr>
        <w:t>日期：</w:t>
      </w:r>
      <w:bookmarkEnd w:id="148"/>
      <w:bookmarkEnd w:id="149"/>
      <w:r>
        <w:rPr>
          <w:bCs/>
          <w:sz w:val="28"/>
          <w:szCs w:val="28"/>
          <w:u w:val="single"/>
        </w:rPr>
        <w:t xml:space="preserve">                          </w:t>
      </w:r>
    </w:p>
    <w:p w14:paraId="0F7FC99C">
      <w:pPr>
        <w:pStyle w:val="2"/>
        <w:ind w:left="0" w:leftChars="0" w:firstLine="0" w:firstLineChars="0"/>
        <w:rPr>
          <w:rFonts w:ascii="Times New Roman" w:hAnsi="Times New Roman"/>
          <w:bCs/>
          <w:kern w:val="2"/>
          <w:sz w:val="28"/>
          <w:szCs w:val="28"/>
          <w:u w:val="single"/>
        </w:rPr>
      </w:pPr>
    </w:p>
    <w:p w14:paraId="25F17DA9"/>
    <w:p w14:paraId="48A17CF7"/>
    <w:p w14:paraId="3538A8DF"/>
    <w:p w14:paraId="3C21801B"/>
    <w:p w14:paraId="150DDC07"/>
    <w:p w14:paraId="7AB98931"/>
    <w:p w14:paraId="423E6B1C"/>
    <w:p w14:paraId="3279B6EB"/>
    <w:p w14:paraId="35227FCC"/>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0CFF9693">
      <w:pPr>
        <w:numPr>
          <w:ilvl w:val="0"/>
          <w:numId w:val="8"/>
        </w:numPr>
        <w:ind w:left="425" w:hanging="425"/>
        <w:rPr>
          <w:sz w:val="32"/>
          <w:szCs w:val="32"/>
        </w:rPr>
      </w:pPr>
      <w:bookmarkStart w:id="150" w:name="_Toc60072421"/>
      <w:bookmarkStart w:id="151" w:name="_Toc6427"/>
      <w:bookmarkStart w:id="152" w:name="_Toc30040"/>
      <w:bookmarkStart w:id="153" w:name="_Toc88826754"/>
      <w:bookmarkStart w:id="154" w:name="_Toc2241"/>
      <w:bookmarkStart w:id="155" w:name="_Toc1522"/>
      <w:bookmarkStart w:id="156" w:name="_Toc472493193"/>
      <w:bookmarkStart w:id="157" w:name="_Toc12814"/>
      <w:r>
        <w:rPr>
          <w:sz w:val="32"/>
          <w:szCs w:val="32"/>
        </w:rPr>
        <w:t>投标保证金缴费凭证</w:t>
      </w:r>
      <w:bookmarkEnd w:id="150"/>
      <w:bookmarkEnd w:id="151"/>
      <w:bookmarkEnd w:id="152"/>
      <w:bookmarkEnd w:id="153"/>
      <w:bookmarkEnd w:id="154"/>
      <w:bookmarkEnd w:id="155"/>
      <w:bookmarkEnd w:id="156"/>
      <w:bookmarkEnd w:id="157"/>
      <w:r>
        <w:rPr>
          <w:sz w:val="32"/>
          <w:szCs w:val="32"/>
        </w:rPr>
        <w:t xml:space="preserve">  </w:t>
      </w:r>
    </w:p>
    <w:p w14:paraId="33FDEE83">
      <w:pPr>
        <w:pStyle w:val="2"/>
        <w:ind w:left="0" w:leftChars="0" w:firstLine="0" w:firstLineChars="0"/>
        <w:rPr>
          <w:rFonts w:ascii="Times New Roman" w:hAnsi="Times New Roman"/>
          <w:sz w:val="30"/>
          <w:szCs w:val="30"/>
        </w:rPr>
      </w:pPr>
      <w:r>
        <w:rPr>
          <w:rFonts w:ascii="Times New Roman" w:hAnsi="Times New Roman"/>
          <w:sz w:val="30"/>
          <w:szCs w:val="30"/>
        </w:rPr>
        <w:t>4.1投标保证金缴费凭证截图</w:t>
      </w:r>
    </w:p>
    <w:p w14:paraId="123D3627">
      <w:pPr>
        <w:rPr>
          <w:rFonts w:ascii="Times New Roman" w:hAnsi="Times New Roman"/>
          <w:sz w:val="30"/>
          <w:szCs w:val="30"/>
        </w:rPr>
      </w:pPr>
    </w:p>
    <w:p w14:paraId="7BBA60CA">
      <w:pPr>
        <w:pStyle w:val="2"/>
        <w:rPr>
          <w:rFonts w:ascii="Times New Roman" w:hAnsi="Times New Roman"/>
          <w:sz w:val="30"/>
          <w:szCs w:val="30"/>
        </w:rPr>
      </w:pPr>
    </w:p>
    <w:p w14:paraId="00CDF346">
      <w:pPr>
        <w:rPr>
          <w:rFonts w:ascii="Times New Roman" w:hAnsi="Times New Roman"/>
          <w:sz w:val="30"/>
          <w:szCs w:val="30"/>
        </w:rPr>
      </w:pPr>
    </w:p>
    <w:p w14:paraId="4A0D35BF">
      <w:pPr>
        <w:pStyle w:val="2"/>
        <w:rPr>
          <w:rFonts w:ascii="Times New Roman" w:hAnsi="Times New Roman"/>
          <w:sz w:val="30"/>
          <w:szCs w:val="30"/>
        </w:rPr>
      </w:pPr>
    </w:p>
    <w:p w14:paraId="341CB30E">
      <w:pPr>
        <w:rPr>
          <w:rFonts w:ascii="Times New Roman" w:hAnsi="Times New Roman"/>
          <w:sz w:val="30"/>
          <w:szCs w:val="30"/>
        </w:rPr>
      </w:pPr>
    </w:p>
    <w:p w14:paraId="2AE86DCF">
      <w:pPr>
        <w:pStyle w:val="2"/>
        <w:rPr>
          <w:rFonts w:ascii="Times New Roman" w:hAnsi="Times New Roman"/>
          <w:sz w:val="30"/>
          <w:szCs w:val="30"/>
        </w:rPr>
      </w:pPr>
    </w:p>
    <w:p w14:paraId="70B3220D">
      <w:pPr>
        <w:rPr>
          <w:rFonts w:ascii="Times New Roman" w:hAnsi="Times New Roman"/>
          <w:sz w:val="30"/>
          <w:szCs w:val="30"/>
        </w:rPr>
      </w:pPr>
    </w:p>
    <w:p w14:paraId="07CE7BE2">
      <w:pPr>
        <w:pStyle w:val="2"/>
        <w:rPr>
          <w:rFonts w:ascii="Times New Roman" w:hAnsi="Times New Roman"/>
          <w:sz w:val="30"/>
          <w:szCs w:val="30"/>
        </w:rPr>
      </w:pPr>
    </w:p>
    <w:p w14:paraId="7BC065DC">
      <w:pPr>
        <w:rPr>
          <w:rFonts w:ascii="Times New Roman" w:hAnsi="Times New Roman"/>
          <w:sz w:val="30"/>
          <w:szCs w:val="30"/>
        </w:rPr>
      </w:pPr>
    </w:p>
    <w:p w14:paraId="72894777">
      <w:pPr>
        <w:pStyle w:val="2"/>
        <w:rPr>
          <w:rFonts w:ascii="Times New Roman" w:hAnsi="Times New Roman"/>
          <w:sz w:val="30"/>
          <w:szCs w:val="30"/>
        </w:rPr>
      </w:pPr>
    </w:p>
    <w:p w14:paraId="22C89201">
      <w:pPr>
        <w:rPr>
          <w:rFonts w:ascii="Times New Roman" w:hAnsi="Times New Roman"/>
          <w:sz w:val="30"/>
          <w:szCs w:val="30"/>
        </w:rPr>
      </w:pPr>
    </w:p>
    <w:p w14:paraId="48CEC1DC">
      <w:pPr>
        <w:pStyle w:val="2"/>
        <w:rPr>
          <w:rFonts w:ascii="Times New Roman" w:hAnsi="Times New Roman"/>
          <w:sz w:val="30"/>
          <w:szCs w:val="30"/>
        </w:rPr>
      </w:pPr>
    </w:p>
    <w:p w14:paraId="6E4B1EAF">
      <w:pPr>
        <w:rPr>
          <w:rFonts w:ascii="Times New Roman" w:hAnsi="Times New Roman"/>
          <w:sz w:val="30"/>
          <w:szCs w:val="30"/>
        </w:rPr>
      </w:pPr>
    </w:p>
    <w:p w14:paraId="280D9330">
      <w:pPr>
        <w:pStyle w:val="2"/>
        <w:rPr>
          <w:rFonts w:ascii="Times New Roman" w:hAnsi="Times New Roman"/>
          <w:sz w:val="30"/>
          <w:szCs w:val="30"/>
        </w:rPr>
      </w:pPr>
    </w:p>
    <w:p w14:paraId="66D62DF4">
      <w:pPr>
        <w:rPr>
          <w:rFonts w:ascii="Times New Roman" w:hAnsi="Times New Roman"/>
          <w:sz w:val="30"/>
          <w:szCs w:val="30"/>
        </w:rPr>
      </w:pPr>
    </w:p>
    <w:p w14:paraId="52C1DB9E">
      <w:pPr>
        <w:pStyle w:val="2"/>
        <w:rPr>
          <w:rFonts w:ascii="Times New Roman" w:hAnsi="Times New Roman"/>
          <w:sz w:val="30"/>
          <w:szCs w:val="30"/>
        </w:rPr>
      </w:pPr>
    </w:p>
    <w:p w14:paraId="270677C5">
      <w:pPr>
        <w:rPr>
          <w:rFonts w:ascii="Times New Roman" w:hAnsi="Times New Roman"/>
          <w:sz w:val="30"/>
          <w:szCs w:val="30"/>
        </w:rPr>
      </w:pPr>
    </w:p>
    <w:p w14:paraId="7893AD61">
      <w:pPr>
        <w:pStyle w:val="2"/>
      </w:pPr>
    </w:p>
    <w:p w14:paraId="0D0C2380">
      <w:pPr>
        <w:rPr>
          <w:sz w:val="30"/>
          <w:szCs w:val="30"/>
        </w:rPr>
      </w:pPr>
      <w:r>
        <w:rPr>
          <w:sz w:val="30"/>
          <w:szCs w:val="30"/>
        </w:rPr>
        <w:t>4.2投标人单位、银行基本账户信息一览表</w:t>
      </w:r>
    </w:p>
    <w:p w14:paraId="2EEA3E1C">
      <w:pPr>
        <w:spacing w:line="560" w:lineRule="exact"/>
        <w:jc w:val="center"/>
        <w:rPr>
          <w:sz w:val="30"/>
          <w:szCs w:val="30"/>
        </w:rPr>
      </w:pPr>
      <w:r>
        <w:rPr>
          <w:sz w:val="30"/>
          <w:szCs w:val="30"/>
        </w:rPr>
        <w:t>（用于退还保证金）</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76"/>
        <w:gridCol w:w="5461"/>
      </w:tblGrid>
      <w:tr w14:paraId="415B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79822BB6">
            <w:pPr>
              <w:jc w:val="center"/>
              <w:rPr>
                <w:bCs/>
                <w:kern w:val="0"/>
                <w:sz w:val="28"/>
                <w:szCs w:val="28"/>
              </w:rPr>
            </w:pPr>
            <w:r>
              <w:rPr>
                <w:sz w:val="28"/>
                <w:szCs w:val="28"/>
              </w:rPr>
              <w:t>致：中车太原机车车辆有限公司</w:t>
            </w:r>
          </w:p>
        </w:tc>
      </w:tr>
      <w:tr w14:paraId="06CE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00FC0E4D">
            <w:pPr>
              <w:jc w:val="center"/>
              <w:rPr>
                <w:sz w:val="28"/>
                <w:szCs w:val="28"/>
              </w:rPr>
            </w:pPr>
            <w:r>
              <w:rPr>
                <w:sz w:val="28"/>
                <w:szCs w:val="28"/>
              </w:rPr>
              <w:t>招标项目名称</w:t>
            </w:r>
          </w:p>
        </w:tc>
        <w:tc>
          <w:tcPr>
            <w:tcW w:w="5537" w:type="dxa"/>
            <w:gridSpan w:val="2"/>
            <w:vAlign w:val="center"/>
          </w:tcPr>
          <w:p w14:paraId="454A76D8">
            <w:pPr>
              <w:jc w:val="center"/>
              <w:rPr>
                <w:sz w:val="28"/>
                <w:szCs w:val="28"/>
              </w:rPr>
            </w:pPr>
          </w:p>
        </w:tc>
      </w:tr>
      <w:tr w14:paraId="139C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2C234CF7">
            <w:pPr>
              <w:jc w:val="center"/>
              <w:rPr>
                <w:sz w:val="28"/>
                <w:szCs w:val="28"/>
              </w:rPr>
            </w:pPr>
            <w:r>
              <w:rPr>
                <w:sz w:val="28"/>
                <w:szCs w:val="28"/>
              </w:rPr>
              <w:t>交纳投标保证金金额大写</w:t>
            </w:r>
          </w:p>
        </w:tc>
        <w:tc>
          <w:tcPr>
            <w:tcW w:w="5537" w:type="dxa"/>
            <w:gridSpan w:val="2"/>
            <w:vAlign w:val="center"/>
          </w:tcPr>
          <w:p w14:paraId="5672583E">
            <w:pPr>
              <w:jc w:val="center"/>
              <w:rPr>
                <w:sz w:val="28"/>
                <w:szCs w:val="28"/>
              </w:rPr>
            </w:pPr>
          </w:p>
        </w:tc>
      </w:tr>
      <w:tr w14:paraId="2843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738D237E">
            <w:pPr>
              <w:jc w:val="center"/>
              <w:rPr>
                <w:sz w:val="28"/>
                <w:szCs w:val="28"/>
              </w:rPr>
            </w:pPr>
            <w:r>
              <w:rPr>
                <w:sz w:val="28"/>
                <w:szCs w:val="28"/>
              </w:rPr>
              <w:t>交纳保证金方式</w:t>
            </w:r>
          </w:p>
        </w:tc>
        <w:tc>
          <w:tcPr>
            <w:tcW w:w="5537" w:type="dxa"/>
            <w:gridSpan w:val="2"/>
            <w:vAlign w:val="center"/>
          </w:tcPr>
          <w:p w14:paraId="233F41A1">
            <w:pPr>
              <w:jc w:val="center"/>
              <w:rPr>
                <w:sz w:val="28"/>
                <w:szCs w:val="28"/>
              </w:rPr>
            </w:pPr>
          </w:p>
        </w:tc>
      </w:tr>
      <w:tr w14:paraId="5F78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46C16936">
            <w:pPr>
              <w:jc w:val="center"/>
              <w:rPr>
                <w:sz w:val="28"/>
                <w:szCs w:val="28"/>
              </w:rPr>
            </w:pPr>
            <w:r>
              <w:rPr>
                <w:sz w:val="28"/>
                <w:szCs w:val="28"/>
              </w:rPr>
              <w:t>退还保证金账户信息：         加盖公章或财务专用章</w:t>
            </w:r>
          </w:p>
        </w:tc>
      </w:tr>
      <w:tr w14:paraId="21B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537964C1">
            <w:pPr>
              <w:jc w:val="center"/>
              <w:rPr>
                <w:sz w:val="28"/>
                <w:szCs w:val="28"/>
              </w:rPr>
            </w:pPr>
            <w:r>
              <w:rPr>
                <w:sz w:val="28"/>
                <w:szCs w:val="28"/>
              </w:rPr>
              <w:t>单位名称</w:t>
            </w:r>
          </w:p>
        </w:tc>
        <w:tc>
          <w:tcPr>
            <w:tcW w:w="5461" w:type="dxa"/>
            <w:vAlign w:val="center"/>
          </w:tcPr>
          <w:p w14:paraId="637F33DC">
            <w:pPr>
              <w:jc w:val="center"/>
              <w:rPr>
                <w:sz w:val="28"/>
                <w:szCs w:val="28"/>
              </w:rPr>
            </w:pPr>
          </w:p>
        </w:tc>
      </w:tr>
      <w:tr w14:paraId="0D55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0E061461">
            <w:pPr>
              <w:jc w:val="center"/>
              <w:rPr>
                <w:sz w:val="28"/>
                <w:szCs w:val="28"/>
              </w:rPr>
            </w:pPr>
            <w:r>
              <w:rPr>
                <w:sz w:val="28"/>
                <w:szCs w:val="28"/>
              </w:rPr>
              <w:t>银行基本账户账号</w:t>
            </w:r>
          </w:p>
        </w:tc>
        <w:tc>
          <w:tcPr>
            <w:tcW w:w="5461" w:type="dxa"/>
            <w:vAlign w:val="center"/>
          </w:tcPr>
          <w:p w14:paraId="472BF71D">
            <w:pPr>
              <w:jc w:val="center"/>
              <w:rPr>
                <w:sz w:val="28"/>
                <w:szCs w:val="28"/>
              </w:rPr>
            </w:pPr>
          </w:p>
        </w:tc>
      </w:tr>
      <w:tr w14:paraId="442D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88AADD0">
            <w:pPr>
              <w:jc w:val="center"/>
              <w:rPr>
                <w:sz w:val="28"/>
                <w:szCs w:val="28"/>
              </w:rPr>
            </w:pPr>
            <w:r>
              <w:rPr>
                <w:sz w:val="28"/>
                <w:szCs w:val="28"/>
              </w:rPr>
              <w:t>银行基本账户开户行</w:t>
            </w:r>
          </w:p>
        </w:tc>
        <w:tc>
          <w:tcPr>
            <w:tcW w:w="5461" w:type="dxa"/>
            <w:vAlign w:val="center"/>
          </w:tcPr>
          <w:p w14:paraId="74B9F9E9">
            <w:pPr>
              <w:jc w:val="center"/>
              <w:rPr>
                <w:sz w:val="28"/>
                <w:szCs w:val="28"/>
              </w:rPr>
            </w:pPr>
          </w:p>
        </w:tc>
      </w:tr>
      <w:tr w14:paraId="1361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379" w:type="dxa"/>
            <w:gridSpan w:val="2"/>
            <w:vAlign w:val="center"/>
          </w:tcPr>
          <w:p w14:paraId="4A5C95B5">
            <w:pPr>
              <w:jc w:val="center"/>
              <w:rPr>
                <w:sz w:val="28"/>
                <w:szCs w:val="28"/>
              </w:rPr>
            </w:pPr>
            <w:r>
              <w:rPr>
                <w:rFonts w:hint="eastAsia"/>
                <w:sz w:val="28"/>
                <w:szCs w:val="28"/>
              </w:rPr>
              <w:t>开户行行号</w:t>
            </w:r>
          </w:p>
        </w:tc>
        <w:tc>
          <w:tcPr>
            <w:tcW w:w="5461" w:type="dxa"/>
            <w:vAlign w:val="center"/>
          </w:tcPr>
          <w:p w14:paraId="411C8BD6">
            <w:pPr>
              <w:jc w:val="center"/>
              <w:rPr>
                <w:sz w:val="28"/>
                <w:szCs w:val="28"/>
              </w:rPr>
            </w:pPr>
          </w:p>
        </w:tc>
      </w:tr>
      <w:tr w14:paraId="319F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66C24123">
            <w:pPr>
              <w:jc w:val="center"/>
              <w:rPr>
                <w:sz w:val="28"/>
                <w:szCs w:val="28"/>
              </w:rPr>
            </w:pPr>
            <w:r>
              <w:rPr>
                <w:sz w:val="28"/>
                <w:szCs w:val="28"/>
              </w:rPr>
              <w:t>纳税人识别号（税号）</w:t>
            </w:r>
          </w:p>
        </w:tc>
        <w:tc>
          <w:tcPr>
            <w:tcW w:w="5461" w:type="dxa"/>
            <w:vAlign w:val="center"/>
          </w:tcPr>
          <w:p w14:paraId="5A198407">
            <w:pPr>
              <w:jc w:val="center"/>
              <w:rPr>
                <w:sz w:val="28"/>
                <w:szCs w:val="28"/>
              </w:rPr>
            </w:pPr>
          </w:p>
        </w:tc>
      </w:tr>
      <w:tr w14:paraId="38A1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99F04C8">
            <w:pPr>
              <w:jc w:val="center"/>
              <w:rPr>
                <w:sz w:val="28"/>
                <w:szCs w:val="28"/>
              </w:rPr>
            </w:pPr>
            <w:r>
              <w:rPr>
                <w:sz w:val="28"/>
                <w:szCs w:val="28"/>
              </w:rPr>
              <w:t>地址</w:t>
            </w:r>
          </w:p>
        </w:tc>
        <w:tc>
          <w:tcPr>
            <w:tcW w:w="5461" w:type="dxa"/>
            <w:vAlign w:val="center"/>
          </w:tcPr>
          <w:p w14:paraId="32C14817">
            <w:pPr>
              <w:jc w:val="center"/>
              <w:rPr>
                <w:sz w:val="28"/>
                <w:szCs w:val="28"/>
              </w:rPr>
            </w:pPr>
          </w:p>
        </w:tc>
      </w:tr>
      <w:tr w14:paraId="045C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7F3C803">
            <w:pPr>
              <w:jc w:val="center"/>
              <w:rPr>
                <w:sz w:val="28"/>
                <w:szCs w:val="28"/>
              </w:rPr>
            </w:pPr>
            <w:r>
              <w:rPr>
                <w:sz w:val="28"/>
                <w:szCs w:val="28"/>
              </w:rPr>
              <w:t>邮政编码</w:t>
            </w:r>
          </w:p>
        </w:tc>
        <w:tc>
          <w:tcPr>
            <w:tcW w:w="5461" w:type="dxa"/>
            <w:vAlign w:val="center"/>
          </w:tcPr>
          <w:p w14:paraId="51DC6063">
            <w:pPr>
              <w:jc w:val="center"/>
              <w:rPr>
                <w:sz w:val="28"/>
                <w:szCs w:val="28"/>
              </w:rPr>
            </w:pPr>
          </w:p>
        </w:tc>
      </w:tr>
      <w:tr w14:paraId="2E94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1D555670">
            <w:pPr>
              <w:jc w:val="center"/>
              <w:rPr>
                <w:sz w:val="28"/>
                <w:szCs w:val="28"/>
              </w:rPr>
            </w:pPr>
            <w:r>
              <w:rPr>
                <w:sz w:val="28"/>
                <w:szCs w:val="28"/>
              </w:rPr>
              <w:t>联系人</w:t>
            </w:r>
          </w:p>
        </w:tc>
        <w:tc>
          <w:tcPr>
            <w:tcW w:w="5461" w:type="dxa"/>
            <w:vAlign w:val="center"/>
          </w:tcPr>
          <w:p w14:paraId="4BC19B48">
            <w:pPr>
              <w:jc w:val="center"/>
              <w:rPr>
                <w:sz w:val="28"/>
                <w:szCs w:val="28"/>
              </w:rPr>
            </w:pPr>
          </w:p>
        </w:tc>
      </w:tr>
      <w:tr w14:paraId="11F1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52F125FE">
            <w:pPr>
              <w:jc w:val="center"/>
              <w:rPr>
                <w:sz w:val="28"/>
                <w:szCs w:val="28"/>
              </w:rPr>
            </w:pPr>
            <w:r>
              <w:rPr>
                <w:sz w:val="28"/>
                <w:szCs w:val="28"/>
              </w:rPr>
              <w:t>电话</w:t>
            </w:r>
          </w:p>
        </w:tc>
        <w:tc>
          <w:tcPr>
            <w:tcW w:w="5461" w:type="dxa"/>
            <w:vAlign w:val="center"/>
          </w:tcPr>
          <w:p w14:paraId="0E789DF4">
            <w:pPr>
              <w:jc w:val="center"/>
              <w:rPr>
                <w:sz w:val="28"/>
                <w:szCs w:val="28"/>
              </w:rPr>
            </w:pPr>
          </w:p>
        </w:tc>
      </w:tr>
    </w:tbl>
    <w:p w14:paraId="6515650E">
      <w:pPr>
        <w:widowControl/>
        <w:tabs>
          <w:tab w:val="left" w:pos="955"/>
          <w:tab w:val="left" w:pos="1907"/>
          <w:tab w:val="left" w:pos="3244"/>
          <w:tab w:val="left" w:pos="3480"/>
          <w:tab w:val="left" w:pos="3792"/>
          <w:tab w:val="left" w:pos="6134"/>
          <w:tab w:val="left" w:pos="8877"/>
        </w:tabs>
        <w:wordWrap w:val="0"/>
        <w:jc w:val="right"/>
        <w:rPr>
          <w:szCs w:val="21"/>
        </w:rPr>
      </w:pPr>
    </w:p>
    <w:p w14:paraId="331823AB">
      <w:pPr>
        <w:widowControl/>
        <w:tabs>
          <w:tab w:val="left" w:pos="955"/>
          <w:tab w:val="left" w:pos="1907"/>
          <w:tab w:val="left" w:pos="3244"/>
          <w:tab w:val="left" w:pos="3480"/>
          <w:tab w:val="left" w:pos="3792"/>
          <w:tab w:val="left" w:pos="6134"/>
          <w:tab w:val="left" w:pos="8877"/>
        </w:tabs>
        <w:wordWrap w:val="0"/>
        <w:jc w:val="right"/>
        <w:rPr>
          <w:kern w:val="0"/>
          <w:sz w:val="28"/>
          <w:szCs w:val="28"/>
        </w:rPr>
      </w:pPr>
      <w:r>
        <w:rPr>
          <w:sz w:val="28"/>
          <w:szCs w:val="28"/>
        </w:rPr>
        <w:t xml:space="preserve">年  月  </w:t>
      </w:r>
      <w:r>
        <w:rPr>
          <w:kern w:val="0"/>
          <w:sz w:val="28"/>
          <w:szCs w:val="28"/>
        </w:rPr>
        <w:t>日</w:t>
      </w:r>
    </w:p>
    <w:p w14:paraId="0D6C9B7E">
      <w:pPr>
        <w:pStyle w:val="2"/>
        <w:wordWrap/>
        <w:rPr>
          <w:kern w:val="0"/>
          <w:sz w:val="28"/>
          <w:szCs w:val="28"/>
        </w:rPr>
      </w:pPr>
    </w:p>
    <w:p w14:paraId="114962BE"/>
    <w:p w14:paraId="0C6F98AA">
      <w:pPr>
        <w:rPr>
          <w:sz w:val="32"/>
          <w:szCs w:val="32"/>
        </w:rPr>
      </w:pPr>
      <w:bookmarkStart w:id="158" w:name="_Toc4185"/>
      <w:bookmarkStart w:id="159" w:name="_Toc29909"/>
      <w:bookmarkStart w:id="160" w:name="_Toc88826755"/>
      <w:bookmarkStart w:id="161" w:name="_Toc60072422"/>
      <w:bookmarkStart w:id="162" w:name="_Toc1827"/>
      <w:bookmarkStart w:id="163" w:name="_Toc6335"/>
      <w:bookmarkStart w:id="164" w:name="_Toc4228"/>
      <w:bookmarkStart w:id="165" w:name="_Toc472493194"/>
      <w:r>
        <w:rPr>
          <w:sz w:val="32"/>
          <w:szCs w:val="32"/>
        </w:rPr>
        <w:t>五、报价表（格式）</w:t>
      </w:r>
      <w:bookmarkEnd w:id="158"/>
      <w:bookmarkEnd w:id="159"/>
      <w:bookmarkEnd w:id="160"/>
      <w:bookmarkEnd w:id="161"/>
      <w:bookmarkEnd w:id="162"/>
      <w:bookmarkEnd w:id="163"/>
      <w:bookmarkEnd w:id="164"/>
      <w:bookmarkEnd w:id="165"/>
    </w:p>
    <w:p w14:paraId="46DC5632">
      <w:pPr>
        <w:spacing w:line="560" w:lineRule="exact"/>
        <w:jc w:val="center"/>
        <w:rPr>
          <w:sz w:val="30"/>
          <w:szCs w:val="30"/>
        </w:rPr>
      </w:pPr>
      <w:r>
        <w:rPr>
          <w:sz w:val="30"/>
          <w:szCs w:val="30"/>
        </w:rPr>
        <w:t>投标报价表（格式）</w:t>
      </w:r>
    </w:p>
    <w:p w14:paraId="4DFEE26E">
      <w:pPr>
        <w:spacing w:line="560" w:lineRule="exact"/>
        <w:ind w:firstLine="4060" w:firstLineChars="1450"/>
        <w:rPr>
          <w:sz w:val="28"/>
          <w:szCs w:val="28"/>
          <w:u w:val="single"/>
        </w:rPr>
      </w:pPr>
      <w:r>
        <w:rPr>
          <w:rFonts w:hint="eastAsia"/>
          <w:sz w:val="28"/>
          <w:szCs w:val="28"/>
        </w:rPr>
        <w:t xml:space="preserve">        单位：人民币元</w:t>
      </w:r>
      <w:r>
        <w:rPr>
          <w:sz w:val="28"/>
          <w:szCs w:val="28"/>
        </w:rPr>
        <w:t>_________</w:t>
      </w:r>
    </w:p>
    <w:tbl>
      <w:tblPr>
        <w:tblStyle w:val="9"/>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3390"/>
        <w:gridCol w:w="3390"/>
      </w:tblGrid>
      <w:tr w14:paraId="3A02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08" w:type="dxa"/>
            <w:vAlign w:val="center"/>
          </w:tcPr>
          <w:p w14:paraId="31B785FE">
            <w:pPr>
              <w:pStyle w:val="2"/>
              <w:ind w:left="0" w:leftChars="0" w:firstLine="0" w:firstLineChars="0"/>
              <w:jc w:val="center"/>
              <w:rPr>
                <w:rFonts w:ascii="Times New Roman" w:hAnsi="Times New Roman"/>
                <w:sz w:val="24"/>
                <w:szCs w:val="24"/>
              </w:rPr>
            </w:pPr>
            <w:r>
              <w:rPr>
                <w:rFonts w:hint="eastAsia" w:ascii="Times New Roman" w:hAnsi="Times New Roman"/>
                <w:sz w:val="24"/>
                <w:szCs w:val="24"/>
              </w:rPr>
              <w:t>项目名称</w:t>
            </w:r>
          </w:p>
        </w:tc>
        <w:tc>
          <w:tcPr>
            <w:tcW w:w="3390" w:type="dxa"/>
            <w:vAlign w:val="center"/>
          </w:tcPr>
          <w:p w14:paraId="2AFC17AB">
            <w:pPr>
              <w:pStyle w:val="2"/>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rPr>
              <w:t>项目报价</w:t>
            </w:r>
            <w:r>
              <w:rPr>
                <w:rFonts w:hint="eastAsia" w:ascii="Times New Roman" w:hAnsi="Times New Roman"/>
                <w:sz w:val="24"/>
                <w:szCs w:val="24"/>
                <w:highlight w:val="none"/>
                <w:lang w:eastAsia="zh-CN"/>
              </w:rPr>
              <w:t>（含税）</w:t>
            </w:r>
          </w:p>
        </w:tc>
        <w:tc>
          <w:tcPr>
            <w:tcW w:w="3390" w:type="dxa"/>
            <w:vAlign w:val="center"/>
          </w:tcPr>
          <w:p w14:paraId="30EC7063">
            <w:pPr>
              <w:pStyle w:val="2"/>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highlight w:val="none"/>
                <w:lang w:eastAsia="zh-CN"/>
              </w:rPr>
              <w:t>税率</w:t>
            </w:r>
          </w:p>
        </w:tc>
      </w:tr>
      <w:tr w14:paraId="0608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08" w:type="dxa"/>
            <w:vAlign w:val="center"/>
          </w:tcPr>
          <w:p w14:paraId="122F04E9">
            <w:pPr>
              <w:pStyle w:val="2"/>
              <w:ind w:firstLine="480"/>
              <w:jc w:val="both"/>
              <w:rPr>
                <w:rFonts w:hint="eastAsia" w:ascii="Times New Roman" w:hAnsi="Times New Roman" w:eastAsia="宋体"/>
                <w:sz w:val="24"/>
                <w:szCs w:val="24"/>
                <w:lang w:eastAsia="zh-CN"/>
              </w:rPr>
            </w:pPr>
            <w:r>
              <w:rPr>
                <w:rFonts w:hint="eastAsia" w:ascii="Times New Roman" w:hAnsi="Times New Roman"/>
                <w:sz w:val="24"/>
                <w:szCs w:val="24"/>
                <w:lang w:eastAsia="zh-CN"/>
              </w:rPr>
              <w:t>认证</w:t>
            </w:r>
          </w:p>
        </w:tc>
        <w:tc>
          <w:tcPr>
            <w:tcW w:w="3390" w:type="dxa"/>
            <w:vAlign w:val="center"/>
          </w:tcPr>
          <w:p w14:paraId="0EEB9629">
            <w:pPr>
              <w:pStyle w:val="2"/>
              <w:ind w:firstLine="480"/>
              <w:jc w:val="center"/>
              <w:rPr>
                <w:rFonts w:ascii="Times New Roman" w:hAnsi="Times New Roman"/>
                <w:sz w:val="24"/>
                <w:szCs w:val="24"/>
              </w:rPr>
            </w:pPr>
            <w:r>
              <w:rPr>
                <w:rFonts w:hint="eastAsia" w:ascii="Times New Roman" w:hAnsi="Times New Roman"/>
                <w:sz w:val="24"/>
                <w:szCs w:val="24"/>
              </w:rPr>
              <w:t xml:space="preserve">    </w:t>
            </w:r>
          </w:p>
        </w:tc>
        <w:tc>
          <w:tcPr>
            <w:tcW w:w="3390" w:type="dxa"/>
            <w:vAlign w:val="center"/>
          </w:tcPr>
          <w:p w14:paraId="4EDBF6D9">
            <w:pPr>
              <w:pStyle w:val="2"/>
              <w:ind w:firstLine="480"/>
              <w:jc w:val="center"/>
              <w:rPr>
                <w:rFonts w:hint="eastAsia" w:ascii="Times New Roman" w:hAnsi="Times New Roman"/>
                <w:sz w:val="24"/>
                <w:szCs w:val="24"/>
              </w:rPr>
            </w:pPr>
          </w:p>
        </w:tc>
      </w:tr>
      <w:tr w14:paraId="5EA5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08" w:type="dxa"/>
            <w:vAlign w:val="center"/>
          </w:tcPr>
          <w:p w14:paraId="3A0AD2C1">
            <w:pPr>
              <w:pStyle w:val="2"/>
              <w:ind w:left="0" w:leftChars="0" w:firstLine="720" w:firstLineChars="300"/>
              <w:jc w:val="both"/>
              <w:rPr>
                <w:rFonts w:hint="eastAsia" w:ascii="Times New Roman" w:hAnsi="Times New Roman" w:eastAsia="宋体"/>
                <w:sz w:val="24"/>
                <w:szCs w:val="24"/>
                <w:lang w:eastAsia="zh-CN"/>
              </w:rPr>
            </w:pPr>
            <w:r>
              <w:rPr>
                <w:rFonts w:hint="eastAsia" w:ascii="Times New Roman" w:hAnsi="Times New Roman"/>
                <w:sz w:val="24"/>
                <w:szCs w:val="24"/>
                <w:lang w:eastAsia="zh-CN"/>
              </w:rPr>
              <w:t>第一次监督</w:t>
            </w:r>
          </w:p>
        </w:tc>
        <w:tc>
          <w:tcPr>
            <w:tcW w:w="3390" w:type="dxa"/>
            <w:vAlign w:val="center"/>
          </w:tcPr>
          <w:p w14:paraId="1B1B6426">
            <w:pPr>
              <w:pStyle w:val="2"/>
              <w:ind w:firstLine="480"/>
              <w:jc w:val="center"/>
              <w:rPr>
                <w:rFonts w:hint="eastAsia" w:ascii="Times New Roman" w:hAnsi="Times New Roman"/>
                <w:sz w:val="24"/>
                <w:szCs w:val="24"/>
              </w:rPr>
            </w:pPr>
          </w:p>
        </w:tc>
        <w:tc>
          <w:tcPr>
            <w:tcW w:w="3390" w:type="dxa"/>
            <w:vAlign w:val="center"/>
          </w:tcPr>
          <w:p w14:paraId="6EE7E27C">
            <w:pPr>
              <w:pStyle w:val="2"/>
              <w:ind w:firstLine="480"/>
              <w:jc w:val="center"/>
              <w:rPr>
                <w:rFonts w:hint="eastAsia" w:ascii="Times New Roman" w:hAnsi="Times New Roman"/>
                <w:sz w:val="24"/>
                <w:szCs w:val="24"/>
              </w:rPr>
            </w:pPr>
          </w:p>
        </w:tc>
      </w:tr>
      <w:tr w14:paraId="70B4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08" w:type="dxa"/>
            <w:vAlign w:val="center"/>
          </w:tcPr>
          <w:p w14:paraId="74BD38D2">
            <w:pPr>
              <w:pStyle w:val="2"/>
              <w:ind w:left="0" w:leftChars="0" w:firstLine="720" w:firstLineChars="300"/>
              <w:jc w:val="both"/>
              <w:rPr>
                <w:rFonts w:hint="eastAsia" w:ascii="Times New Roman" w:hAnsi="Times New Roman" w:eastAsia="宋体"/>
                <w:sz w:val="24"/>
                <w:szCs w:val="24"/>
                <w:lang w:eastAsia="zh-CN"/>
              </w:rPr>
            </w:pPr>
            <w:r>
              <w:rPr>
                <w:rFonts w:hint="eastAsia" w:ascii="Times New Roman" w:hAnsi="Times New Roman"/>
                <w:sz w:val="24"/>
                <w:szCs w:val="24"/>
                <w:lang w:eastAsia="zh-CN"/>
              </w:rPr>
              <w:t>第二次监督</w:t>
            </w:r>
          </w:p>
        </w:tc>
        <w:tc>
          <w:tcPr>
            <w:tcW w:w="3390" w:type="dxa"/>
            <w:vAlign w:val="center"/>
          </w:tcPr>
          <w:p w14:paraId="5ECB4A28">
            <w:pPr>
              <w:pStyle w:val="2"/>
              <w:ind w:firstLine="480"/>
              <w:jc w:val="center"/>
              <w:rPr>
                <w:rFonts w:hint="eastAsia" w:ascii="Times New Roman" w:hAnsi="Times New Roman"/>
                <w:sz w:val="24"/>
                <w:szCs w:val="24"/>
              </w:rPr>
            </w:pPr>
          </w:p>
        </w:tc>
        <w:tc>
          <w:tcPr>
            <w:tcW w:w="3390" w:type="dxa"/>
            <w:vAlign w:val="center"/>
          </w:tcPr>
          <w:p w14:paraId="1CE84390">
            <w:pPr>
              <w:pStyle w:val="2"/>
              <w:ind w:firstLine="480"/>
              <w:jc w:val="center"/>
              <w:rPr>
                <w:rFonts w:hint="eastAsia" w:ascii="Times New Roman" w:hAnsi="Times New Roman"/>
                <w:sz w:val="24"/>
                <w:szCs w:val="24"/>
              </w:rPr>
            </w:pPr>
          </w:p>
        </w:tc>
      </w:tr>
      <w:tr w14:paraId="391B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08" w:type="dxa"/>
            <w:vAlign w:val="center"/>
          </w:tcPr>
          <w:p w14:paraId="052C3B3E">
            <w:pPr>
              <w:pStyle w:val="2"/>
              <w:ind w:firstLine="480"/>
              <w:jc w:val="both"/>
              <w:rPr>
                <w:rFonts w:hint="eastAsia" w:ascii="Times New Roman" w:hAnsi="Times New Roman" w:eastAsia="宋体"/>
                <w:sz w:val="24"/>
                <w:szCs w:val="24"/>
                <w:lang w:eastAsia="zh-CN"/>
              </w:rPr>
            </w:pPr>
            <w:r>
              <w:rPr>
                <w:rFonts w:hint="eastAsia" w:ascii="Times New Roman" w:hAnsi="Times New Roman"/>
                <w:sz w:val="24"/>
                <w:szCs w:val="24"/>
                <w:lang w:eastAsia="zh-CN"/>
              </w:rPr>
              <w:t>合计</w:t>
            </w:r>
          </w:p>
        </w:tc>
        <w:tc>
          <w:tcPr>
            <w:tcW w:w="3390" w:type="dxa"/>
            <w:vAlign w:val="center"/>
          </w:tcPr>
          <w:p w14:paraId="1B93ECE5">
            <w:pPr>
              <w:pStyle w:val="2"/>
              <w:ind w:firstLine="480"/>
              <w:jc w:val="center"/>
              <w:rPr>
                <w:rFonts w:hint="eastAsia" w:ascii="Times New Roman" w:hAnsi="Times New Roman"/>
                <w:sz w:val="24"/>
                <w:szCs w:val="24"/>
              </w:rPr>
            </w:pPr>
          </w:p>
        </w:tc>
        <w:tc>
          <w:tcPr>
            <w:tcW w:w="3390" w:type="dxa"/>
            <w:vAlign w:val="center"/>
          </w:tcPr>
          <w:p w14:paraId="349B47CA">
            <w:pPr>
              <w:pStyle w:val="2"/>
              <w:ind w:firstLine="480"/>
              <w:jc w:val="center"/>
              <w:rPr>
                <w:rFonts w:hint="eastAsia" w:ascii="Times New Roman" w:hAnsi="Times New Roman"/>
                <w:sz w:val="24"/>
                <w:szCs w:val="24"/>
              </w:rPr>
            </w:pPr>
          </w:p>
        </w:tc>
      </w:tr>
    </w:tbl>
    <w:p w14:paraId="104CA6FF">
      <w:pPr>
        <w:spacing w:line="460" w:lineRule="exact"/>
        <w:rPr>
          <w:sz w:val="24"/>
        </w:rPr>
      </w:pPr>
      <w:r>
        <w:rPr>
          <w:sz w:val="24"/>
        </w:rPr>
        <w:t>注：1.</w:t>
      </w:r>
      <w:r>
        <w:rPr>
          <w:rFonts w:hint="eastAsia"/>
          <w:sz w:val="24"/>
        </w:rPr>
        <w:t xml:space="preserve"> </w:t>
      </w:r>
      <w:r>
        <w:rPr>
          <w:sz w:val="24"/>
        </w:rPr>
        <w:t>投标报价为含税价格，包含此项目</w:t>
      </w:r>
      <w:r>
        <w:rPr>
          <w:rFonts w:hint="eastAsia"/>
          <w:sz w:val="24"/>
        </w:rPr>
        <w:t>涉及的</w:t>
      </w:r>
      <w:r>
        <w:rPr>
          <w:rFonts w:hint="eastAsia"/>
          <w:bCs/>
          <w:sz w:val="24"/>
        </w:rPr>
        <w:t>一切费用</w:t>
      </w:r>
      <w:r>
        <w:rPr>
          <w:bCs/>
          <w:sz w:val="24"/>
        </w:rPr>
        <w:t>。</w:t>
      </w:r>
    </w:p>
    <w:p w14:paraId="44263306">
      <w:pPr>
        <w:spacing w:line="460" w:lineRule="exact"/>
        <w:ind w:firstLine="480" w:firstLineChars="200"/>
        <w:rPr>
          <w:sz w:val="24"/>
        </w:rPr>
      </w:pPr>
      <w:r>
        <w:rPr>
          <w:sz w:val="24"/>
        </w:rPr>
        <w:t>2．其他需要说明的情况在备注栏中列示；</w:t>
      </w:r>
    </w:p>
    <w:p w14:paraId="7CC782AE">
      <w:pPr>
        <w:spacing w:line="460" w:lineRule="exact"/>
        <w:ind w:firstLine="480" w:firstLineChars="200"/>
        <w:rPr>
          <w:sz w:val="24"/>
        </w:rPr>
      </w:pPr>
      <w:r>
        <w:rPr>
          <w:sz w:val="24"/>
        </w:rPr>
        <w:t>3．投标报价表须加盖公章后有效。</w:t>
      </w:r>
    </w:p>
    <w:p w14:paraId="4D3A8592">
      <w:pPr>
        <w:pStyle w:val="2"/>
        <w:spacing w:line="460" w:lineRule="exact"/>
        <w:ind w:left="0" w:leftChars="0" w:firstLine="480"/>
        <w:rPr>
          <w:rFonts w:ascii="Times New Roman" w:hAnsi="Times New Roman"/>
          <w:bCs/>
          <w:sz w:val="24"/>
          <w:szCs w:val="24"/>
        </w:rPr>
      </w:pPr>
      <w:r>
        <w:rPr>
          <w:rFonts w:ascii="Times New Roman" w:hAnsi="Times New Roman"/>
          <w:bCs/>
          <w:sz w:val="24"/>
          <w:szCs w:val="24"/>
        </w:rPr>
        <w:t>4.必须填报分项报价中的全部选项，未填报分项报价者此次报价视为无效报价。</w:t>
      </w:r>
    </w:p>
    <w:p w14:paraId="3E472CF5">
      <w:pPr>
        <w:spacing w:line="560" w:lineRule="exact"/>
        <w:ind w:firstLine="3500" w:firstLineChars="1250"/>
        <w:rPr>
          <w:sz w:val="28"/>
          <w:szCs w:val="28"/>
          <w:u w:val="single"/>
        </w:rPr>
      </w:pPr>
      <w:r>
        <w:rPr>
          <w:sz w:val="28"/>
          <w:szCs w:val="28"/>
        </w:rPr>
        <w:t>投标人名称：</w:t>
      </w:r>
      <w:r>
        <w:rPr>
          <w:sz w:val="28"/>
          <w:szCs w:val="28"/>
          <w:u w:val="single"/>
        </w:rPr>
        <w:t xml:space="preserve">   （加盖公章）   </w:t>
      </w:r>
    </w:p>
    <w:p w14:paraId="6652D5B1">
      <w:pPr>
        <w:topLinePunct/>
        <w:spacing w:line="560" w:lineRule="exact"/>
        <w:ind w:firstLine="3500" w:firstLineChars="1250"/>
        <w:rPr>
          <w:sz w:val="28"/>
          <w:szCs w:val="28"/>
          <w:u w:val="single"/>
        </w:rPr>
      </w:pPr>
      <w:r>
        <w:rPr>
          <w:sz w:val="28"/>
          <w:szCs w:val="28"/>
        </w:rPr>
        <w:t>法定代表人或授权代表签字：</w:t>
      </w:r>
      <w:r>
        <w:rPr>
          <w:rFonts w:hint="eastAsia"/>
          <w:sz w:val="28"/>
          <w:szCs w:val="28"/>
          <w:u w:val="single"/>
        </w:rPr>
        <w:t xml:space="preserve">   </w:t>
      </w:r>
      <w:r>
        <w:rPr>
          <w:sz w:val="28"/>
          <w:szCs w:val="28"/>
          <w:u w:val="single"/>
        </w:rPr>
        <w:t xml:space="preserve">                </w:t>
      </w:r>
    </w:p>
    <w:p w14:paraId="243A7A5C">
      <w:pPr>
        <w:topLinePunct/>
        <w:spacing w:line="560" w:lineRule="exact"/>
        <w:ind w:firstLine="3920" w:firstLineChars="1400"/>
        <w:rPr>
          <w:sz w:val="28"/>
          <w:szCs w:val="28"/>
        </w:rPr>
      </w:pP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日</w:t>
      </w:r>
    </w:p>
    <w:p w14:paraId="20A15C9F">
      <w:pPr>
        <w:pStyle w:val="2"/>
        <w:ind w:firstLine="400"/>
      </w:pPr>
    </w:p>
    <w:p w14:paraId="697D9BD5">
      <w:pPr>
        <w:rPr>
          <w:sz w:val="28"/>
          <w:szCs w:val="28"/>
        </w:rPr>
      </w:pPr>
      <w:r>
        <w:rPr>
          <w:sz w:val="28"/>
          <w:szCs w:val="28"/>
        </w:rPr>
        <w:br w:type="page"/>
      </w:r>
      <w:r>
        <w:rPr>
          <w:sz w:val="28"/>
          <w:szCs w:val="28"/>
        </w:rPr>
        <w:t xml:space="preserve"> </w:t>
      </w:r>
      <w:bookmarkEnd w:id="129"/>
      <w:bookmarkStart w:id="166" w:name="_Toc60072427"/>
      <w:bookmarkStart w:id="167" w:name="_Toc8973"/>
      <w:bookmarkStart w:id="168" w:name="_Toc22114"/>
      <w:bookmarkStart w:id="169" w:name="_Toc20864"/>
      <w:bookmarkStart w:id="170" w:name="_Toc290884510"/>
      <w:bookmarkStart w:id="171" w:name="_Toc2303"/>
      <w:bookmarkStart w:id="172" w:name="_Toc329716295"/>
      <w:bookmarkStart w:id="173" w:name="_Toc472493198"/>
      <w:bookmarkStart w:id="174" w:name="_Toc9231"/>
      <w:bookmarkStart w:id="175" w:name="_Toc88826760"/>
      <w:r>
        <w:rPr>
          <w:rFonts w:hint="eastAsia"/>
          <w:sz w:val="32"/>
          <w:szCs w:val="32"/>
        </w:rPr>
        <w:t>六</w:t>
      </w:r>
      <w:r>
        <w:rPr>
          <w:sz w:val="32"/>
          <w:szCs w:val="32"/>
        </w:rPr>
        <w:t>、廉洁承诺书</w:t>
      </w:r>
    </w:p>
    <w:p w14:paraId="670251BC">
      <w:pPr>
        <w:adjustRightInd w:val="0"/>
        <w:snapToGrid w:val="0"/>
        <w:spacing w:line="560" w:lineRule="exact"/>
        <w:jc w:val="center"/>
        <w:rPr>
          <w:sz w:val="30"/>
          <w:szCs w:val="30"/>
        </w:rPr>
      </w:pPr>
      <w:r>
        <w:rPr>
          <w:b/>
          <w:sz w:val="30"/>
          <w:szCs w:val="30"/>
        </w:rPr>
        <w:t>廉洁承诺书</w:t>
      </w:r>
      <w:r>
        <w:rPr>
          <w:sz w:val="30"/>
          <w:szCs w:val="30"/>
        </w:rPr>
        <w:t xml:space="preserve">   </w:t>
      </w:r>
    </w:p>
    <w:p w14:paraId="17001939">
      <w:pPr>
        <w:spacing w:line="480" w:lineRule="exact"/>
        <w:ind w:firstLine="636"/>
        <w:rPr>
          <w:sz w:val="28"/>
          <w:szCs w:val="28"/>
        </w:rPr>
      </w:pPr>
      <w:r>
        <w:rPr>
          <w:sz w:val="28"/>
          <w:szCs w:val="28"/>
        </w:rPr>
        <w:t>为保证招标工作的廉洁、规范，防止发生违规操作和违纪行为。投标单位及人员承诺如下：</w:t>
      </w:r>
    </w:p>
    <w:p w14:paraId="48FF92AC">
      <w:pPr>
        <w:spacing w:line="480" w:lineRule="exact"/>
        <w:ind w:firstLine="636"/>
        <w:rPr>
          <w:sz w:val="28"/>
          <w:szCs w:val="28"/>
        </w:rPr>
      </w:pPr>
      <w:r>
        <w:rPr>
          <w:sz w:val="28"/>
          <w:szCs w:val="28"/>
        </w:rPr>
        <w:t>1.投标人应妥善保存好与本项目有关的资料，不得泄露。未经招标人同意，投标人不得将招标文件、项目情况、中标人等内容对外界发布。</w:t>
      </w:r>
    </w:p>
    <w:p w14:paraId="36EA24D6">
      <w:pPr>
        <w:spacing w:line="480" w:lineRule="exact"/>
        <w:rPr>
          <w:sz w:val="28"/>
          <w:szCs w:val="28"/>
        </w:rPr>
      </w:pPr>
      <w:r>
        <w:rPr>
          <w:sz w:val="28"/>
          <w:szCs w:val="28"/>
        </w:rPr>
        <w:t xml:space="preserve">    2.投标人不得相互串通竞标或者与招标人串通竞标，不得损害招标方或其他投标人的利益，不得以任何方式干扰、影响评标工作。</w:t>
      </w:r>
    </w:p>
    <w:p w14:paraId="44CBAD9D">
      <w:pPr>
        <w:spacing w:line="480" w:lineRule="exact"/>
        <w:ind w:firstLine="560" w:firstLineChars="200"/>
        <w:rPr>
          <w:sz w:val="28"/>
          <w:szCs w:val="28"/>
        </w:rPr>
      </w:pPr>
      <w:r>
        <w:rPr>
          <w:sz w:val="28"/>
          <w:szCs w:val="28"/>
        </w:rPr>
        <w:t>3.投标人不得向招标或评标人员提供好处谋取中标，不得以低于成本的报价竞标，不得以他人名义投标或者以其他方式弄虚作假，骗取中标。</w:t>
      </w:r>
    </w:p>
    <w:p w14:paraId="3A482BE5">
      <w:pPr>
        <w:spacing w:line="480" w:lineRule="exact"/>
        <w:ind w:firstLine="560" w:firstLineChars="200"/>
        <w:rPr>
          <w:sz w:val="28"/>
          <w:szCs w:val="28"/>
        </w:rPr>
      </w:pPr>
      <w:r>
        <w:rPr>
          <w:sz w:val="28"/>
          <w:szCs w:val="28"/>
        </w:rPr>
        <w:t>4.投标人要严格执行招标方的相关招标制度和文件，严格履行中标合同。</w:t>
      </w:r>
    </w:p>
    <w:p w14:paraId="43979091">
      <w:pPr>
        <w:spacing w:line="480" w:lineRule="exact"/>
        <w:ind w:firstLine="560" w:firstLineChars="200"/>
        <w:rPr>
          <w:sz w:val="28"/>
          <w:szCs w:val="28"/>
        </w:rPr>
      </w:pPr>
      <w:r>
        <w:rPr>
          <w:sz w:val="28"/>
          <w:szCs w:val="28"/>
        </w:rPr>
        <w:t>5.投标人认为招标、评审过程使自己的权益受到损害的，可以在知道或者应当知道其权益受到损害之日起3个工作日内，以书面形式由法定代表人（单位负责人）或委托代理人签字并盖公章，向中车太原公司提出质疑。对答复不满意，或者未在规定时间内作出答复的，可以在答复期满后5个工作日内以书面形式向中车太原公司纪委提起投诉。</w:t>
      </w:r>
    </w:p>
    <w:p w14:paraId="076E48D0">
      <w:pPr>
        <w:pStyle w:val="2"/>
        <w:spacing w:after="0" w:line="480" w:lineRule="exact"/>
        <w:ind w:left="0" w:leftChars="0" w:firstLine="560"/>
        <w:rPr>
          <w:rFonts w:ascii="Times New Roman" w:hAnsi="Times New Roman"/>
          <w:sz w:val="28"/>
          <w:szCs w:val="28"/>
        </w:rPr>
      </w:pPr>
      <w:r>
        <w:rPr>
          <w:rFonts w:ascii="Times New Roman" w:hAnsi="Times New Roman"/>
          <w:sz w:val="28"/>
          <w:szCs w:val="28"/>
        </w:rPr>
        <w:t>联系电话：0351-2649513</w:t>
      </w:r>
    </w:p>
    <w:p w14:paraId="3084DCD8">
      <w:pPr>
        <w:pStyle w:val="2"/>
        <w:spacing w:after="0" w:line="480" w:lineRule="exact"/>
        <w:ind w:left="0" w:leftChars="0" w:firstLine="560"/>
        <w:rPr>
          <w:rFonts w:ascii="Times New Roman" w:hAnsi="Times New Roman"/>
          <w:sz w:val="28"/>
          <w:szCs w:val="28"/>
        </w:rPr>
      </w:pPr>
      <w:r>
        <w:rPr>
          <w:rFonts w:ascii="Times New Roman" w:hAnsi="Times New Roman"/>
          <w:sz w:val="28"/>
          <w:szCs w:val="28"/>
        </w:rPr>
        <w:t>纪委联系电话：0351-2649061、0351-2640921</w:t>
      </w:r>
    </w:p>
    <w:p w14:paraId="3D7D64B5">
      <w:pPr>
        <w:spacing w:line="480" w:lineRule="exact"/>
        <w:ind w:firstLine="562" w:firstLineChars="200"/>
        <w:rPr>
          <w:sz w:val="28"/>
          <w:szCs w:val="28"/>
        </w:rPr>
      </w:pPr>
      <w:r>
        <w:rPr>
          <w:b/>
          <w:bCs/>
          <w:sz w:val="28"/>
          <w:szCs w:val="28"/>
        </w:rPr>
        <w:t>以上承诺经投标人单位盖章及负责人签字后即为生效。</w:t>
      </w:r>
    </w:p>
    <w:p w14:paraId="6FDFE7D1">
      <w:pPr>
        <w:spacing w:line="480" w:lineRule="exact"/>
        <w:jc w:val="left"/>
        <w:rPr>
          <w:sz w:val="28"/>
          <w:szCs w:val="28"/>
        </w:rPr>
      </w:pPr>
      <w:r>
        <w:rPr>
          <w:sz w:val="28"/>
          <w:szCs w:val="28"/>
        </w:rPr>
        <w:t xml:space="preserve">                           投标单位盖章：</w:t>
      </w:r>
    </w:p>
    <w:p w14:paraId="70BF2366">
      <w:pPr>
        <w:tabs>
          <w:tab w:val="left" w:pos="4766"/>
        </w:tabs>
        <w:spacing w:line="480" w:lineRule="exact"/>
        <w:ind w:firstLine="840" w:firstLineChars="300"/>
        <w:jc w:val="left"/>
        <w:rPr>
          <w:sz w:val="28"/>
          <w:szCs w:val="28"/>
        </w:rPr>
      </w:pPr>
      <w:r>
        <w:rPr>
          <w:sz w:val="28"/>
          <w:szCs w:val="28"/>
        </w:rPr>
        <w:t>　　　                 投标人签字：</w:t>
      </w:r>
    </w:p>
    <w:p w14:paraId="6688C3A2">
      <w:pPr>
        <w:pStyle w:val="2"/>
        <w:spacing w:after="0" w:line="480" w:lineRule="exact"/>
        <w:ind w:firstLine="4480" w:firstLineChars="1600"/>
        <w:jc w:val="left"/>
        <w:rPr>
          <w:rFonts w:ascii="Times New Roman" w:hAnsi="Times New Roman"/>
          <w:sz w:val="28"/>
          <w:szCs w:val="28"/>
        </w:rPr>
      </w:pPr>
      <w:r>
        <w:rPr>
          <w:rFonts w:ascii="Times New Roman" w:hAnsi="Times New Roman"/>
          <w:sz w:val="28"/>
          <w:szCs w:val="28"/>
        </w:rPr>
        <w:t xml:space="preserve">日期：　   </w:t>
      </w:r>
    </w:p>
    <w:bookmarkEnd w:id="166"/>
    <w:bookmarkEnd w:id="167"/>
    <w:bookmarkEnd w:id="168"/>
    <w:bookmarkEnd w:id="169"/>
    <w:bookmarkEnd w:id="170"/>
    <w:bookmarkEnd w:id="171"/>
    <w:bookmarkEnd w:id="172"/>
    <w:bookmarkEnd w:id="173"/>
    <w:bookmarkEnd w:id="174"/>
    <w:bookmarkEnd w:id="175"/>
    <w:p w14:paraId="65E0BB8D">
      <w:pPr>
        <w:outlineLvl w:val="1"/>
        <w:rPr>
          <w:rFonts w:ascii="宋体" w:hAnsi="宋体" w:cs="仿宋_GB2312"/>
          <w:b/>
          <w:bCs/>
          <w:sz w:val="32"/>
          <w:szCs w:val="32"/>
        </w:rPr>
      </w:pPr>
    </w:p>
    <w:p w14:paraId="43C5C58A">
      <w:pPr>
        <w:pStyle w:val="2"/>
        <w:ind w:firstLine="400"/>
      </w:pPr>
    </w:p>
    <w:p w14:paraId="3D4463B3">
      <w:pPr>
        <w:adjustRightInd w:val="0"/>
        <w:snapToGrid w:val="0"/>
        <w:spacing w:line="560" w:lineRule="exact"/>
        <w:jc w:val="left"/>
        <w:rPr>
          <w:sz w:val="32"/>
          <w:szCs w:val="32"/>
        </w:rPr>
      </w:pPr>
      <w:r>
        <w:rPr>
          <w:rFonts w:hint="eastAsia"/>
          <w:sz w:val="32"/>
          <w:szCs w:val="32"/>
        </w:rPr>
        <w:t>七、资格证明文件</w:t>
      </w:r>
    </w:p>
    <w:p w14:paraId="2BF8DEDD">
      <w:pPr>
        <w:spacing w:line="560" w:lineRule="exact"/>
        <w:ind w:firstLine="600" w:firstLineChars="200"/>
        <w:rPr>
          <w:rFonts w:ascii="宋体" w:hAnsi="宋体" w:cs="仿宋_GB2312"/>
          <w:sz w:val="30"/>
          <w:szCs w:val="30"/>
        </w:rPr>
      </w:pPr>
      <w:bookmarkStart w:id="176" w:name="_Toc472493199"/>
      <w:bookmarkStart w:id="177" w:name="_Toc329716296"/>
      <w:r>
        <w:rPr>
          <w:rFonts w:hint="eastAsia" w:ascii="宋体" w:hAnsi="宋体" w:cs="仿宋_GB2312"/>
          <w:sz w:val="30"/>
          <w:szCs w:val="30"/>
        </w:rPr>
        <w:t>（一）投标人资格声明（格式）</w:t>
      </w:r>
      <w:bookmarkEnd w:id="176"/>
      <w:bookmarkEnd w:id="177"/>
    </w:p>
    <w:p w14:paraId="1A65A443">
      <w:pPr>
        <w:spacing w:line="560" w:lineRule="exact"/>
        <w:jc w:val="center"/>
        <w:rPr>
          <w:rFonts w:ascii="宋体" w:hAnsi="宋体" w:cs="方正小标宋简体"/>
          <w:sz w:val="30"/>
          <w:szCs w:val="30"/>
        </w:rPr>
      </w:pPr>
      <w:r>
        <w:rPr>
          <w:rFonts w:hint="eastAsia" w:ascii="宋体" w:hAnsi="宋体" w:cs="方正小标宋简体"/>
          <w:sz w:val="30"/>
          <w:szCs w:val="30"/>
        </w:rPr>
        <w:t>投标人资格声明</w:t>
      </w:r>
    </w:p>
    <w:p w14:paraId="676CF289">
      <w:pPr>
        <w:spacing w:line="560" w:lineRule="exact"/>
        <w:ind w:firstLine="560" w:firstLineChars="200"/>
        <w:rPr>
          <w:rFonts w:ascii="宋体" w:hAnsi="宋体" w:cs="仿宋_GB2312"/>
          <w:sz w:val="28"/>
          <w:szCs w:val="28"/>
        </w:rPr>
      </w:pPr>
      <w:r>
        <w:rPr>
          <w:rFonts w:hint="eastAsia" w:ascii="宋体" w:hAnsi="宋体" w:cs="仿宋_GB2312"/>
          <w:sz w:val="28"/>
          <w:szCs w:val="28"/>
        </w:rPr>
        <w:t>1  名称及概况</w:t>
      </w:r>
    </w:p>
    <w:p w14:paraId="51F037FD">
      <w:pPr>
        <w:spacing w:line="560" w:lineRule="exact"/>
        <w:ind w:firstLine="560" w:firstLineChars="200"/>
        <w:rPr>
          <w:rFonts w:ascii="宋体" w:hAnsi="宋体" w:cs="仿宋_GB2312"/>
          <w:sz w:val="28"/>
          <w:szCs w:val="28"/>
        </w:rPr>
      </w:pPr>
      <w:r>
        <w:rPr>
          <w:rFonts w:hint="eastAsia" w:ascii="宋体" w:hAnsi="宋体" w:cs="仿宋_GB2312"/>
          <w:sz w:val="28"/>
          <w:szCs w:val="28"/>
        </w:rPr>
        <w:t>1.1  单位名称：</w:t>
      </w:r>
      <w:r>
        <w:rPr>
          <w:rFonts w:hint="eastAsia" w:ascii="宋体" w:hAnsi="宋体" w:cs="仿宋_GB2312"/>
          <w:sz w:val="28"/>
          <w:szCs w:val="28"/>
          <w:u w:val="single"/>
        </w:rPr>
        <w:t xml:space="preserve">                    </w:t>
      </w:r>
    </w:p>
    <w:p w14:paraId="752FE7B1">
      <w:pPr>
        <w:spacing w:line="560" w:lineRule="exact"/>
        <w:ind w:firstLine="560" w:firstLineChars="200"/>
        <w:rPr>
          <w:rFonts w:ascii="宋体" w:hAnsi="宋体" w:cs="仿宋_GB2312"/>
          <w:sz w:val="28"/>
          <w:szCs w:val="28"/>
        </w:rPr>
      </w:pPr>
      <w:r>
        <w:rPr>
          <w:rFonts w:hint="eastAsia" w:ascii="宋体" w:hAnsi="宋体" w:cs="仿宋_GB2312"/>
          <w:sz w:val="28"/>
          <w:szCs w:val="28"/>
        </w:rPr>
        <w:t>1.2  地址：</w:t>
      </w:r>
      <w:r>
        <w:rPr>
          <w:rFonts w:hint="eastAsia" w:ascii="宋体" w:hAnsi="宋体" w:cs="仿宋_GB2312"/>
          <w:sz w:val="28"/>
          <w:szCs w:val="28"/>
          <w:u w:val="single"/>
        </w:rPr>
        <w:t xml:space="preserve">                        </w:t>
      </w:r>
    </w:p>
    <w:p w14:paraId="2F1F2955">
      <w:pPr>
        <w:spacing w:line="560" w:lineRule="exact"/>
        <w:ind w:firstLine="560" w:firstLineChars="200"/>
        <w:rPr>
          <w:rFonts w:ascii="宋体" w:hAnsi="宋体" w:cs="仿宋_GB2312"/>
          <w:sz w:val="28"/>
          <w:szCs w:val="28"/>
        </w:rPr>
      </w:pPr>
      <w:r>
        <w:rPr>
          <w:rFonts w:hint="eastAsia" w:ascii="宋体" w:hAnsi="宋体" w:cs="仿宋_GB2312"/>
          <w:sz w:val="28"/>
          <w:szCs w:val="28"/>
        </w:rPr>
        <w:t>1.3  成立日期：</w:t>
      </w:r>
      <w:r>
        <w:rPr>
          <w:rFonts w:hint="eastAsia" w:ascii="宋体" w:hAnsi="宋体" w:cs="仿宋_GB2312"/>
          <w:sz w:val="28"/>
          <w:szCs w:val="28"/>
          <w:u w:val="single"/>
        </w:rPr>
        <w:t xml:space="preserve">                    </w:t>
      </w:r>
    </w:p>
    <w:p w14:paraId="7FEF5820">
      <w:pPr>
        <w:spacing w:line="560" w:lineRule="exact"/>
        <w:ind w:firstLine="560" w:firstLineChars="200"/>
        <w:rPr>
          <w:rFonts w:ascii="宋体" w:hAnsi="宋体" w:cs="仿宋_GB2312"/>
          <w:sz w:val="28"/>
          <w:szCs w:val="28"/>
        </w:rPr>
      </w:pPr>
      <w:r>
        <w:rPr>
          <w:rFonts w:hint="eastAsia" w:ascii="宋体" w:hAnsi="宋体" w:cs="仿宋_GB2312"/>
          <w:sz w:val="28"/>
          <w:szCs w:val="28"/>
        </w:rPr>
        <w:t>1.4  主管部门：</w:t>
      </w:r>
      <w:r>
        <w:rPr>
          <w:rFonts w:hint="eastAsia" w:ascii="宋体" w:hAnsi="宋体" w:cs="仿宋_GB2312"/>
          <w:sz w:val="28"/>
          <w:szCs w:val="28"/>
          <w:u w:val="single"/>
        </w:rPr>
        <w:t xml:space="preserve">                    </w:t>
      </w:r>
    </w:p>
    <w:p w14:paraId="6D04312C">
      <w:pPr>
        <w:spacing w:line="560" w:lineRule="exact"/>
        <w:ind w:firstLine="560" w:firstLineChars="200"/>
        <w:rPr>
          <w:rFonts w:ascii="宋体" w:hAnsi="宋体" w:cs="仿宋_GB2312"/>
          <w:sz w:val="28"/>
          <w:szCs w:val="28"/>
        </w:rPr>
      </w:pPr>
      <w:r>
        <w:rPr>
          <w:rFonts w:hint="eastAsia" w:ascii="宋体" w:hAnsi="宋体" w:cs="仿宋_GB2312"/>
          <w:sz w:val="28"/>
          <w:szCs w:val="28"/>
        </w:rPr>
        <w:t>1.5  性质：</w:t>
      </w:r>
      <w:r>
        <w:rPr>
          <w:rFonts w:hint="eastAsia" w:ascii="宋体" w:hAnsi="宋体" w:cs="仿宋_GB2312"/>
          <w:sz w:val="28"/>
          <w:szCs w:val="28"/>
          <w:u w:val="single"/>
        </w:rPr>
        <w:t xml:space="preserve">                        </w:t>
      </w:r>
    </w:p>
    <w:p w14:paraId="1C62EA7C">
      <w:pPr>
        <w:spacing w:line="560" w:lineRule="exact"/>
        <w:ind w:firstLine="560" w:firstLineChars="200"/>
        <w:rPr>
          <w:rFonts w:ascii="宋体" w:hAnsi="宋体" w:cs="仿宋_GB2312"/>
          <w:sz w:val="28"/>
          <w:szCs w:val="28"/>
        </w:rPr>
      </w:pPr>
      <w:r>
        <w:rPr>
          <w:rFonts w:hint="eastAsia" w:ascii="宋体" w:hAnsi="宋体" w:cs="仿宋_GB2312"/>
          <w:sz w:val="28"/>
          <w:szCs w:val="28"/>
        </w:rPr>
        <w:t>1.6  在职人数：</w:t>
      </w:r>
      <w:r>
        <w:rPr>
          <w:rFonts w:hint="eastAsia" w:ascii="宋体" w:hAnsi="宋体" w:cs="仿宋_GB2312"/>
          <w:sz w:val="28"/>
          <w:szCs w:val="28"/>
          <w:u w:val="single"/>
        </w:rPr>
        <w:t xml:space="preserve">                    </w:t>
      </w:r>
    </w:p>
    <w:p w14:paraId="79A09275">
      <w:pPr>
        <w:spacing w:line="560" w:lineRule="exact"/>
        <w:ind w:firstLine="560" w:firstLineChars="200"/>
        <w:rPr>
          <w:rFonts w:ascii="宋体" w:hAnsi="宋体" w:cs="仿宋_GB2312"/>
          <w:sz w:val="28"/>
          <w:szCs w:val="28"/>
        </w:rPr>
      </w:pPr>
      <w:r>
        <w:rPr>
          <w:rFonts w:hint="eastAsia" w:ascii="宋体" w:hAnsi="宋体" w:cs="仿宋_GB2312"/>
          <w:sz w:val="28"/>
          <w:szCs w:val="28"/>
        </w:rPr>
        <w:t>一般工人：</w:t>
      </w:r>
      <w:r>
        <w:rPr>
          <w:rFonts w:hint="eastAsia" w:ascii="宋体" w:hAnsi="宋体" w:cs="仿宋_GB2312"/>
          <w:sz w:val="28"/>
          <w:szCs w:val="28"/>
          <w:u w:val="single"/>
        </w:rPr>
        <w:t xml:space="preserve">                         </w:t>
      </w:r>
    </w:p>
    <w:p w14:paraId="7F7C0E3B">
      <w:pPr>
        <w:spacing w:line="560" w:lineRule="exact"/>
        <w:ind w:firstLine="560" w:firstLineChars="200"/>
        <w:rPr>
          <w:rFonts w:ascii="宋体" w:hAnsi="宋体" w:cs="仿宋_GB2312"/>
          <w:sz w:val="28"/>
          <w:szCs w:val="28"/>
        </w:rPr>
      </w:pPr>
      <w:r>
        <w:rPr>
          <w:rFonts w:hint="eastAsia" w:ascii="宋体" w:hAnsi="宋体" w:cs="仿宋_GB2312"/>
          <w:sz w:val="28"/>
          <w:szCs w:val="28"/>
        </w:rPr>
        <w:t>专业技术人员：</w:t>
      </w:r>
      <w:r>
        <w:rPr>
          <w:rFonts w:hint="eastAsia" w:ascii="宋体" w:hAnsi="宋体" w:cs="仿宋_GB2312"/>
          <w:sz w:val="28"/>
          <w:szCs w:val="28"/>
          <w:u w:val="single"/>
        </w:rPr>
        <w:t xml:space="preserve">                     </w:t>
      </w:r>
    </w:p>
    <w:p w14:paraId="7B184656">
      <w:pPr>
        <w:spacing w:line="560" w:lineRule="exact"/>
        <w:ind w:firstLine="560" w:firstLineChars="200"/>
        <w:rPr>
          <w:rFonts w:ascii="宋体" w:hAnsi="宋体" w:cs="仿宋_GB2312"/>
          <w:sz w:val="28"/>
          <w:szCs w:val="28"/>
        </w:rPr>
      </w:pPr>
      <w:r>
        <w:rPr>
          <w:rFonts w:hint="eastAsia" w:ascii="宋体" w:hAnsi="宋体" w:cs="仿宋_GB2312"/>
          <w:sz w:val="28"/>
          <w:szCs w:val="28"/>
        </w:rPr>
        <w:t>管理人员：</w:t>
      </w:r>
      <w:r>
        <w:rPr>
          <w:rFonts w:hint="eastAsia" w:ascii="宋体" w:hAnsi="宋体" w:cs="仿宋_GB2312"/>
          <w:sz w:val="28"/>
          <w:szCs w:val="28"/>
          <w:u w:val="single"/>
        </w:rPr>
        <w:t xml:space="preserve">                         </w:t>
      </w:r>
    </w:p>
    <w:p w14:paraId="04682FCC">
      <w:pPr>
        <w:spacing w:line="560" w:lineRule="exact"/>
        <w:ind w:firstLine="560" w:firstLineChars="200"/>
        <w:rPr>
          <w:rFonts w:ascii="宋体" w:hAnsi="宋体" w:cs="仿宋_GB2312"/>
          <w:sz w:val="28"/>
          <w:szCs w:val="28"/>
          <w:u w:val="single"/>
        </w:rPr>
      </w:pPr>
      <w:r>
        <w:rPr>
          <w:rFonts w:hint="eastAsia" w:ascii="宋体" w:hAnsi="宋体" w:cs="仿宋_GB2312"/>
          <w:sz w:val="28"/>
          <w:szCs w:val="28"/>
        </w:rPr>
        <w:t>其他人员：</w:t>
      </w:r>
      <w:r>
        <w:rPr>
          <w:rFonts w:hint="eastAsia" w:ascii="宋体" w:hAnsi="宋体" w:cs="仿宋_GB2312"/>
          <w:sz w:val="28"/>
          <w:szCs w:val="28"/>
          <w:u w:val="single"/>
        </w:rPr>
        <w:t xml:space="preserve">                         </w:t>
      </w:r>
    </w:p>
    <w:p w14:paraId="71959E91">
      <w:pPr>
        <w:spacing w:line="560" w:lineRule="exact"/>
        <w:ind w:firstLine="560" w:firstLineChars="200"/>
        <w:rPr>
          <w:rFonts w:ascii="宋体" w:hAnsi="宋体" w:cs="仿宋_GB2312"/>
          <w:sz w:val="28"/>
          <w:szCs w:val="28"/>
        </w:rPr>
      </w:pPr>
      <w:r>
        <w:rPr>
          <w:rFonts w:hint="eastAsia" w:ascii="宋体" w:hAnsi="宋体" w:cs="仿宋_GB2312"/>
          <w:sz w:val="28"/>
          <w:szCs w:val="28"/>
        </w:rPr>
        <w:t>1.7  最近一期的资产负债情况（</w:t>
      </w:r>
      <w:r>
        <w:rPr>
          <w:rFonts w:hint="eastAsia" w:ascii="宋体" w:hAnsi="宋体" w:cs="仿宋_GB2312"/>
          <w:sz w:val="28"/>
          <w:szCs w:val="28"/>
          <w:u w:val="single"/>
        </w:rPr>
        <w:t>到  年  月  日止</w:t>
      </w:r>
      <w:r>
        <w:rPr>
          <w:rFonts w:hint="eastAsia" w:ascii="宋体" w:hAnsi="宋体" w:cs="仿宋_GB2312"/>
          <w:sz w:val="28"/>
          <w:szCs w:val="28"/>
        </w:rPr>
        <w:t>）</w:t>
      </w:r>
    </w:p>
    <w:p w14:paraId="1757173A">
      <w:pPr>
        <w:spacing w:line="560" w:lineRule="exact"/>
        <w:ind w:firstLine="560" w:firstLineChars="200"/>
        <w:rPr>
          <w:rFonts w:ascii="宋体" w:hAnsi="宋体" w:cs="仿宋_GB2312"/>
          <w:sz w:val="28"/>
          <w:szCs w:val="28"/>
        </w:rPr>
      </w:pPr>
      <w:r>
        <w:rPr>
          <w:rFonts w:hint="eastAsia" w:ascii="宋体" w:hAnsi="宋体" w:cs="仿宋_GB2312"/>
          <w:sz w:val="28"/>
          <w:szCs w:val="28"/>
        </w:rPr>
        <w:t>1.7.1  总资产：</w:t>
      </w:r>
      <w:r>
        <w:rPr>
          <w:rFonts w:hint="eastAsia" w:ascii="宋体" w:hAnsi="宋体" w:cs="仿宋_GB2312"/>
          <w:sz w:val="28"/>
          <w:szCs w:val="28"/>
          <w:u w:val="single"/>
        </w:rPr>
        <w:t xml:space="preserve">                     </w:t>
      </w:r>
    </w:p>
    <w:p w14:paraId="21EB17B0">
      <w:pPr>
        <w:spacing w:line="560" w:lineRule="exact"/>
        <w:ind w:firstLine="560" w:firstLineChars="200"/>
        <w:rPr>
          <w:rFonts w:ascii="宋体" w:hAnsi="宋体" w:cs="仿宋_GB2312"/>
          <w:sz w:val="28"/>
          <w:szCs w:val="28"/>
        </w:rPr>
      </w:pPr>
      <w:r>
        <w:rPr>
          <w:rFonts w:hint="eastAsia" w:ascii="宋体" w:hAnsi="宋体" w:cs="仿宋_GB2312"/>
          <w:sz w:val="28"/>
          <w:szCs w:val="28"/>
        </w:rPr>
        <w:t>1.7.1.1  流动资产：</w:t>
      </w:r>
      <w:r>
        <w:rPr>
          <w:rFonts w:hint="eastAsia" w:ascii="宋体" w:hAnsi="宋体" w:cs="仿宋_GB2312"/>
          <w:sz w:val="28"/>
          <w:szCs w:val="28"/>
          <w:u w:val="single"/>
        </w:rPr>
        <w:t xml:space="preserve">                 </w:t>
      </w:r>
    </w:p>
    <w:p w14:paraId="4E88A603">
      <w:pPr>
        <w:spacing w:line="560" w:lineRule="exact"/>
        <w:ind w:firstLine="560" w:firstLineChars="200"/>
        <w:rPr>
          <w:rFonts w:ascii="宋体" w:hAnsi="宋体" w:cs="仿宋_GB2312"/>
          <w:sz w:val="28"/>
          <w:szCs w:val="28"/>
        </w:rPr>
      </w:pPr>
      <w:r>
        <w:rPr>
          <w:rFonts w:hint="eastAsia" w:ascii="宋体" w:hAnsi="宋体" w:cs="仿宋_GB2312"/>
          <w:sz w:val="28"/>
          <w:szCs w:val="28"/>
        </w:rPr>
        <w:t>1.7.1.2  长期投资：</w:t>
      </w:r>
      <w:r>
        <w:rPr>
          <w:rFonts w:hint="eastAsia" w:ascii="宋体" w:hAnsi="宋体" w:cs="仿宋_GB2312"/>
          <w:sz w:val="28"/>
          <w:szCs w:val="28"/>
          <w:u w:val="single"/>
        </w:rPr>
        <w:t xml:space="preserve">                 </w:t>
      </w:r>
    </w:p>
    <w:p w14:paraId="6E978FDF">
      <w:pPr>
        <w:spacing w:line="560" w:lineRule="exact"/>
        <w:ind w:firstLine="560" w:firstLineChars="200"/>
        <w:rPr>
          <w:rFonts w:ascii="宋体" w:hAnsi="宋体" w:cs="仿宋_GB2312"/>
          <w:sz w:val="28"/>
          <w:szCs w:val="28"/>
        </w:rPr>
      </w:pPr>
      <w:r>
        <w:rPr>
          <w:rFonts w:hint="eastAsia" w:ascii="宋体" w:hAnsi="宋体" w:cs="仿宋_GB2312"/>
          <w:sz w:val="28"/>
          <w:szCs w:val="28"/>
        </w:rPr>
        <w:t>1.7.1.3  固定资产：</w:t>
      </w:r>
    </w:p>
    <w:p w14:paraId="681A693A">
      <w:pPr>
        <w:spacing w:line="560" w:lineRule="exact"/>
        <w:ind w:firstLine="1960" w:firstLineChars="700"/>
        <w:rPr>
          <w:rFonts w:ascii="宋体" w:hAnsi="宋体" w:cs="仿宋_GB2312"/>
          <w:sz w:val="28"/>
          <w:szCs w:val="28"/>
        </w:rPr>
      </w:pPr>
      <w:r>
        <w:rPr>
          <w:rFonts w:hint="eastAsia" w:ascii="宋体" w:hAnsi="宋体" w:cs="仿宋_GB2312"/>
          <w:sz w:val="28"/>
          <w:szCs w:val="28"/>
        </w:rPr>
        <w:t>原值:</w:t>
      </w:r>
      <w:r>
        <w:rPr>
          <w:rFonts w:hint="eastAsia" w:ascii="宋体" w:hAnsi="宋体" w:cs="仿宋_GB2312"/>
          <w:sz w:val="28"/>
          <w:szCs w:val="28"/>
          <w:u w:val="single"/>
        </w:rPr>
        <w:t xml:space="preserve">                     </w:t>
      </w:r>
    </w:p>
    <w:p w14:paraId="6765134C">
      <w:pPr>
        <w:spacing w:line="560" w:lineRule="exact"/>
        <w:ind w:firstLine="1960" w:firstLineChars="700"/>
        <w:rPr>
          <w:rFonts w:ascii="宋体" w:hAnsi="宋体" w:cs="仿宋_GB2312"/>
          <w:sz w:val="28"/>
          <w:szCs w:val="28"/>
        </w:rPr>
      </w:pPr>
      <w:r>
        <w:rPr>
          <w:rFonts w:hint="eastAsia" w:ascii="宋体" w:hAnsi="宋体" w:cs="仿宋_GB2312"/>
          <w:sz w:val="28"/>
          <w:szCs w:val="28"/>
        </w:rPr>
        <w:t>净值:</w:t>
      </w:r>
      <w:r>
        <w:rPr>
          <w:rFonts w:hint="eastAsia" w:ascii="宋体" w:hAnsi="宋体" w:cs="仿宋_GB2312"/>
          <w:sz w:val="28"/>
          <w:szCs w:val="28"/>
          <w:u w:val="single"/>
        </w:rPr>
        <w:t xml:space="preserve">                     </w:t>
      </w:r>
    </w:p>
    <w:p w14:paraId="17EAF884">
      <w:pPr>
        <w:spacing w:line="560" w:lineRule="exact"/>
        <w:ind w:firstLine="560" w:firstLineChars="200"/>
        <w:rPr>
          <w:rFonts w:ascii="宋体" w:hAnsi="宋体" w:cs="仿宋_GB2312"/>
          <w:sz w:val="28"/>
          <w:szCs w:val="28"/>
        </w:rPr>
      </w:pPr>
      <w:r>
        <w:rPr>
          <w:rFonts w:hint="eastAsia" w:ascii="宋体" w:hAnsi="宋体" w:cs="仿宋_GB2312"/>
          <w:sz w:val="28"/>
          <w:szCs w:val="28"/>
        </w:rPr>
        <w:t>1.7.1.4  无形及递延资产:</w:t>
      </w:r>
      <w:r>
        <w:rPr>
          <w:rFonts w:hint="eastAsia" w:ascii="宋体" w:hAnsi="宋体" w:cs="仿宋_GB2312"/>
          <w:sz w:val="28"/>
          <w:szCs w:val="28"/>
          <w:u w:val="single"/>
        </w:rPr>
        <w:t xml:space="preserve">           </w:t>
      </w:r>
    </w:p>
    <w:p w14:paraId="6CDBFA6E">
      <w:pPr>
        <w:spacing w:line="560" w:lineRule="exact"/>
        <w:ind w:firstLine="560" w:firstLineChars="200"/>
        <w:rPr>
          <w:rFonts w:ascii="宋体" w:hAnsi="宋体" w:cs="仿宋_GB2312"/>
          <w:sz w:val="28"/>
          <w:szCs w:val="28"/>
        </w:rPr>
      </w:pPr>
      <w:r>
        <w:rPr>
          <w:rFonts w:hint="eastAsia" w:ascii="宋体" w:hAnsi="宋体" w:cs="仿宋_GB2312"/>
          <w:sz w:val="28"/>
          <w:szCs w:val="28"/>
        </w:rPr>
        <w:t>1.7.1.5  其他资产:</w:t>
      </w:r>
      <w:r>
        <w:rPr>
          <w:rFonts w:hint="eastAsia" w:ascii="宋体" w:hAnsi="宋体" w:cs="仿宋_GB2312"/>
          <w:sz w:val="28"/>
          <w:szCs w:val="28"/>
          <w:u w:val="single"/>
        </w:rPr>
        <w:t xml:space="preserve">                 </w:t>
      </w:r>
    </w:p>
    <w:p w14:paraId="63A2A736">
      <w:pPr>
        <w:spacing w:line="560" w:lineRule="exact"/>
        <w:ind w:firstLine="560" w:firstLineChars="200"/>
        <w:rPr>
          <w:rFonts w:ascii="宋体" w:hAnsi="宋体" w:cs="仿宋_GB2312"/>
          <w:sz w:val="28"/>
          <w:szCs w:val="28"/>
        </w:rPr>
      </w:pPr>
      <w:r>
        <w:rPr>
          <w:rFonts w:hint="eastAsia" w:ascii="宋体" w:hAnsi="宋体" w:cs="仿宋_GB2312"/>
          <w:sz w:val="28"/>
          <w:szCs w:val="28"/>
        </w:rPr>
        <w:t>1.7.2    负债及所有者权益:</w:t>
      </w:r>
      <w:r>
        <w:rPr>
          <w:rFonts w:hint="eastAsia" w:ascii="宋体" w:hAnsi="宋体" w:cs="仿宋_GB2312"/>
          <w:sz w:val="28"/>
          <w:szCs w:val="28"/>
          <w:u w:val="single"/>
        </w:rPr>
        <w:t xml:space="preserve">           </w:t>
      </w:r>
    </w:p>
    <w:p w14:paraId="63C5F09D">
      <w:pPr>
        <w:spacing w:line="560" w:lineRule="exact"/>
        <w:ind w:firstLine="560" w:firstLineChars="200"/>
        <w:rPr>
          <w:rFonts w:ascii="宋体" w:hAnsi="宋体" w:cs="仿宋_GB2312"/>
          <w:sz w:val="28"/>
          <w:szCs w:val="28"/>
        </w:rPr>
      </w:pPr>
      <w:r>
        <w:rPr>
          <w:rFonts w:hint="eastAsia" w:ascii="宋体" w:hAnsi="宋体" w:cs="仿宋_GB2312"/>
          <w:sz w:val="28"/>
          <w:szCs w:val="28"/>
        </w:rPr>
        <w:t>1.7.2.1  流动负债:</w:t>
      </w:r>
      <w:r>
        <w:rPr>
          <w:rFonts w:hint="eastAsia" w:ascii="宋体" w:hAnsi="宋体" w:cs="仿宋_GB2312"/>
          <w:sz w:val="28"/>
          <w:szCs w:val="28"/>
          <w:u w:val="single"/>
        </w:rPr>
        <w:t xml:space="preserve">                 </w:t>
      </w:r>
    </w:p>
    <w:p w14:paraId="0A7BD614">
      <w:pPr>
        <w:spacing w:line="560" w:lineRule="exact"/>
        <w:ind w:firstLine="560" w:firstLineChars="200"/>
        <w:rPr>
          <w:rFonts w:ascii="宋体" w:hAnsi="宋体" w:cs="仿宋_GB2312"/>
          <w:sz w:val="28"/>
          <w:szCs w:val="28"/>
        </w:rPr>
      </w:pPr>
      <w:r>
        <w:rPr>
          <w:rFonts w:hint="eastAsia" w:ascii="宋体" w:hAnsi="宋体" w:cs="仿宋_GB2312"/>
          <w:sz w:val="28"/>
          <w:szCs w:val="28"/>
        </w:rPr>
        <w:t>1.7.2.2  长期负债:</w:t>
      </w:r>
      <w:r>
        <w:rPr>
          <w:rFonts w:hint="eastAsia" w:ascii="宋体" w:hAnsi="宋体" w:cs="仿宋_GB2312"/>
          <w:sz w:val="28"/>
          <w:szCs w:val="28"/>
          <w:u w:val="single"/>
        </w:rPr>
        <w:t xml:space="preserve">                 </w:t>
      </w:r>
    </w:p>
    <w:p w14:paraId="4CDC7163">
      <w:pPr>
        <w:spacing w:line="560" w:lineRule="exact"/>
        <w:ind w:firstLine="560" w:firstLineChars="200"/>
        <w:rPr>
          <w:rFonts w:ascii="宋体" w:hAnsi="宋体" w:cs="仿宋_GB2312"/>
          <w:sz w:val="28"/>
          <w:szCs w:val="28"/>
        </w:rPr>
      </w:pPr>
      <w:r>
        <w:rPr>
          <w:rFonts w:hint="eastAsia" w:ascii="宋体" w:hAnsi="宋体" w:cs="仿宋_GB2312"/>
          <w:sz w:val="28"/>
          <w:szCs w:val="28"/>
        </w:rPr>
        <w:t>1.7.2.3  所有者权益:</w:t>
      </w:r>
      <w:r>
        <w:rPr>
          <w:rFonts w:hint="eastAsia" w:ascii="宋体" w:hAnsi="宋体" w:cs="仿宋_GB2312"/>
          <w:sz w:val="28"/>
          <w:szCs w:val="28"/>
          <w:u w:val="single"/>
        </w:rPr>
        <w:t xml:space="preserve">               </w:t>
      </w:r>
    </w:p>
    <w:p w14:paraId="387A9D9D">
      <w:pPr>
        <w:spacing w:line="560" w:lineRule="exact"/>
        <w:ind w:firstLine="560" w:firstLineChars="200"/>
        <w:rPr>
          <w:rFonts w:ascii="宋体" w:hAnsi="宋体" w:cs="仿宋_GB2312"/>
          <w:sz w:val="28"/>
          <w:szCs w:val="28"/>
        </w:rPr>
      </w:pPr>
      <w:r>
        <w:rPr>
          <w:rFonts w:hint="eastAsia" w:ascii="宋体" w:hAnsi="宋体" w:cs="仿宋_GB2312"/>
          <w:sz w:val="28"/>
          <w:szCs w:val="28"/>
        </w:rPr>
        <w:t>2  生产投标标的物的历史（年数）</w:t>
      </w:r>
    </w:p>
    <w:p w14:paraId="1B54CC87">
      <w:pPr>
        <w:spacing w:line="560" w:lineRule="exact"/>
        <w:ind w:firstLine="560" w:firstLineChars="200"/>
        <w:rPr>
          <w:rFonts w:ascii="宋体" w:hAnsi="宋体" w:cs="仿宋_GB2312"/>
          <w:sz w:val="28"/>
          <w:szCs w:val="28"/>
          <w:u w:val="single"/>
        </w:rPr>
      </w:pPr>
      <w:r>
        <w:rPr>
          <w:rFonts w:hint="eastAsia" w:ascii="宋体" w:hAnsi="宋体" w:cs="仿宋_GB2312"/>
          <w:sz w:val="28"/>
          <w:szCs w:val="28"/>
          <w:u w:val="single"/>
        </w:rPr>
        <w:t xml:space="preserve">                                   </w:t>
      </w:r>
    </w:p>
    <w:p w14:paraId="023CB030">
      <w:pPr>
        <w:spacing w:line="560" w:lineRule="exact"/>
        <w:ind w:firstLine="560" w:firstLineChars="200"/>
        <w:rPr>
          <w:rFonts w:ascii="宋体" w:hAnsi="宋体" w:cs="仿宋_GB2312"/>
          <w:sz w:val="28"/>
          <w:szCs w:val="28"/>
        </w:rPr>
      </w:pPr>
      <w:r>
        <w:rPr>
          <w:rFonts w:hint="eastAsia" w:ascii="宋体" w:hAnsi="宋体" w:cs="仿宋_GB2312"/>
          <w:sz w:val="28"/>
          <w:szCs w:val="28"/>
        </w:rPr>
        <w:t>3  近三年的年营业额：</w:t>
      </w:r>
    </w:p>
    <w:p w14:paraId="26889F09">
      <w:pPr>
        <w:spacing w:line="560" w:lineRule="exact"/>
        <w:ind w:firstLine="560" w:firstLineChars="200"/>
        <w:rPr>
          <w:rFonts w:ascii="宋体" w:hAnsi="宋体" w:cs="仿宋_GB2312"/>
          <w:sz w:val="28"/>
          <w:szCs w:val="28"/>
        </w:rPr>
      </w:pPr>
      <w:r>
        <w:rPr>
          <w:rFonts w:hint="eastAsia" w:ascii="宋体" w:hAnsi="宋体" w:cs="仿宋_GB2312"/>
          <w:sz w:val="28"/>
          <w:szCs w:val="28"/>
        </w:rPr>
        <w:t>年份          产值总额</w:t>
      </w:r>
    </w:p>
    <w:p w14:paraId="2719FDD7">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0DD0A165">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26A75C78">
      <w:pPr>
        <w:spacing w:line="560" w:lineRule="exact"/>
        <w:ind w:firstLine="560" w:firstLineChars="200"/>
        <w:rPr>
          <w:rFonts w:ascii="宋体" w:hAnsi="宋体" w:cs="仿宋_GB2312"/>
          <w:sz w:val="28"/>
          <w:szCs w:val="28"/>
        </w:rPr>
      </w:pPr>
      <w:r>
        <w:rPr>
          <w:rFonts w:hint="eastAsia" w:ascii="宋体" w:hAnsi="宋体" w:cs="仿宋_GB2312"/>
          <w:sz w:val="28"/>
          <w:szCs w:val="28"/>
        </w:rPr>
        <w:t>______        __________</w:t>
      </w:r>
    </w:p>
    <w:p w14:paraId="2D5823AE">
      <w:pPr>
        <w:spacing w:line="560" w:lineRule="exact"/>
        <w:ind w:firstLine="560" w:firstLineChars="200"/>
        <w:rPr>
          <w:rFonts w:ascii="宋体" w:hAnsi="宋体" w:cs="仿宋_GB2312"/>
          <w:sz w:val="28"/>
          <w:szCs w:val="28"/>
        </w:rPr>
      </w:pPr>
      <w:r>
        <w:rPr>
          <w:rFonts w:hint="eastAsia" w:ascii="宋体" w:hAnsi="宋体" w:cs="仿宋_GB2312"/>
          <w:sz w:val="28"/>
          <w:szCs w:val="28"/>
        </w:rPr>
        <w:t>4  基本账户银行的名称和地址：</w:t>
      </w:r>
      <w:r>
        <w:rPr>
          <w:rFonts w:hint="eastAsia" w:ascii="宋体" w:hAnsi="宋体" w:cs="仿宋_GB2312"/>
          <w:sz w:val="28"/>
          <w:szCs w:val="28"/>
          <w:u w:val="single"/>
        </w:rPr>
        <w:t xml:space="preserve">             </w:t>
      </w:r>
    </w:p>
    <w:p w14:paraId="434AE4FD">
      <w:pPr>
        <w:spacing w:line="560" w:lineRule="exact"/>
        <w:ind w:firstLine="560" w:firstLineChars="200"/>
        <w:rPr>
          <w:rFonts w:ascii="宋体" w:hAnsi="宋体" w:cs="仿宋_GB2312"/>
          <w:sz w:val="28"/>
          <w:szCs w:val="28"/>
        </w:rPr>
      </w:pPr>
      <w:r>
        <w:rPr>
          <w:rFonts w:hint="eastAsia" w:ascii="宋体" w:hAnsi="宋体" w:cs="仿宋_GB2312"/>
          <w:sz w:val="28"/>
          <w:szCs w:val="28"/>
        </w:rPr>
        <w:t>5  其他情况：</w:t>
      </w:r>
      <w:r>
        <w:rPr>
          <w:rFonts w:hint="eastAsia" w:ascii="宋体" w:hAnsi="宋体" w:cs="仿宋_GB2312"/>
          <w:sz w:val="28"/>
          <w:szCs w:val="28"/>
          <w:u w:val="single"/>
        </w:rPr>
        <w:t xml:space="preserve">             </w:t>
      </w:r>
    </w:p>
    <w:p w14:paraId="0306580B">
      <w:pPr>
        <w:spacing w:line="560" w:lineRule="exact"/>
        <w:ind w:firstLine="560" w:firstLineChars="200"/>
        <w:rPr>
          <w:rFonts w:ascii="宋体" w:hAnsi="宋体" w:cs="仿宋_GB2312"/>
          <w:sz w:val="28"/>
          <w:szCs w:val="28"/>
        </w:rPr>
      </w:pPr>
      <w:r>
        <w:rPr>
          <w:rFonts w:hint="eastAsia" w:ascii="宋体" w:hAnsi="宋体" w:cs="仿宋_GB2312"/>
          <w:sz w:val="28"/>
          <w:szCs w:val="28"/>
        </w:rPr>
        <w:t>我方声明上述信息是真实、正确的，并提供了全部能提供的资料和数据，我方同意出示相关证明材料。</w:t>
      </w:r>
    </w:p>
    <w:p w14:paraId="494E1DD8">
      <w:pPr>
        <w:spacing w:line="560" w:lineRule="exact"/>
        <w:ind w:firstLine="560" w:firstLineChars="200"/>
        <w:rPr>
          <w:rFonts w:ascii="宋体" w:hAnsi="宋体" w:cs="仿宋_GB2312"/>
          <w:sz w:val="28"/>
          <w:szCs w:val="28"/>
        </w:rPr>
      </w:pPr>
      <w:r>
        <w:rPr>
          <w:rFonts w:hint="eastAsia" w:ascii="宋体" w:hAnsi="宋体" w:cs="仿宋_GB2312"/>
          <w:sz w:val="28"/>
          <w:szCs w:val="28"/>
        </w:rPr>
        <w:t>日期：</w:t>
      </w:r>
      <w:r>
        <w:rPr>
          <w:rFonts w:hint="eastAsia" w:ascii="宋体" w:hAnsi="宋体" w:cs="仿宋_GB2312"/>
          <w:sz w:val="28"/>
          <w:szCs w:val="28"/>
          <w:u w:val="single"/>
        </w:rPr>
        <w:t xml:space="preserve">                            </w:t>
      </w:r>
    </w:p>
    <w:p w14:paraId="55B66289">
      <w:pPr>
        <w:spacing w:line="560" w:lineRule="exact"/>
        <w:ind w:firstLine="560" w:firstLineChars="200"/>
        <w:rPr>
          <w:rFonts w:ascii="宋体" w:hAnsi="宋体" w:cs="仿宋_GB2312"/>
          <w:sz w:val="28"/>
          <w:szCs w:val="28"/>
        </w:rPr>
      </w:pPr>
      <w:r>
        <w:rPr>
          <w:rFonts w:hint="eastAsia" w:ascii="宋体" w:hAnsi="宋体" w:cs="仿宋_GB2312"/>
          <w:sz w:val="28"/>
          <w:szCs w:val="28"/>
        </w:rPr>
        <w:t>投标人名称：</w:t>
      </w:r>
      <w:r>
        <w:rPr>
          <w:rFonts w:hint="eastAsia" w:ascii="宋体" w:hAnsi="宋体" w:cs="仿宋_GB2312"/>
          <w:sz w:val="28"/>
          <w:szCs w:val="28"/>
          <w:u w:val="single"/>
        </w:rPr>
        <w:t xml:space="preserve">     （加盖公章）     </w:t>
      </w:r>
    </w:p>
    <w:p w14:paraId="05CA6C19">
      <w:pPr>
        <w:spacing w:line="560" w:lineRule="exact"/>
        <w:ind w:firstLine="560" w:firstLineChars="200"/>
        <w:rPr>
          <w:rFonts w:ascii="宋体" w:hAnsi="宋体" w:cs="仿宋_GB2312"/>
          <w:sz w:val="28"/>
          <w:szCs w:val="28"/>
        </w:rPr>
      </w:pPr>
      <w:r>
        <w:rPr>
          <w:rFonts w:hint="eastAsia" w:ascii="宋体" w:hAnsi="宋体" w:cs="仿宋_GB2312"/>
          <w:sz w:val="28"/>
          <w:szCs w:val="28"/>
        </w:rPr>
        <w:t>法定代表人或授权代表签字：</w:t>
      </w:r>
      <w:r>
        <w:rPr>
          <w:rFonts w:hint="eastAsia" w:ascii="宋体" w:hAnsi="宋体" w:cs="仿宋_GB2312"/>
          <w:sz w:val="28"/>
          <w:szCs w:val="28"/>
          <w:u w:val="single"/>
        </w:rPr>
        <w:t xml:space="preserve">        </w:t>
      </w:r>
    </w:p>
    <w:p w14:paraId="4C3BD333">
      <w:pPr>
        <w:spacing w:line="560" w:lineRule="exact"/>
        <w:ind w:firstLine="560" w:firstLineChars="200"/>
        <w:rPr>
          <w:rFonts w:ascii="宋体" w:hAnsi="宋体" w:cs="仿宋_GB2312"/>
          <w:sz w:val="28"/>
          <w:szCs w:val="28"/>
        </w:rPr>
      </w:pPr>
      <w:r>
        <w:rPr>
          <w:rFonts w:hint="eastAsia" w:ascii="宋体" w:hAnsi="宋体" w:cs="仿宋_GB2312"/>
          <w:sz w:val="28"/>
          <w:szCs w:val="28"/>
        </w:rPr>
        <w:t>电话：</w:t>
      </w:r>
      <w:r>
        <w:rPr>
          <w:rFonts w:hint="eastAsia" w:ascii="宋体" w:hAnsi="宋体" w:cs="仿宋_GB2312"/>
          <w:sz w:val="28"/>
          <w:szCs w:val="28"/>
          <w:u w:val="single"/>
        </w:rPr>
        <w:t xml:space="preserve">                            </w:t>
      </w:r>
    </w:p>
    <w:p w14:paraId="5A60F73F">
      <w:pPr>
        <w:spacing w:line="560" w:lineRule="exact"/>
        <w:ind w:firstLine="560" w:firstLineChars="200"/>
        <w:rPr>
          <w:rFonts w:ascii="宋体" w:hAnsi="宋体" w:cs="仿宋_GB2312"/>
          <w:sz w:val="28"/>
          <w:szCs w:val="28"/>
        </w:rPr>
      </w:pPr>
      <w:r>
        <w:rPr>
          <w:rFonts w:hint="eastAsia" w:ascii="宋体" w:hAnsi="宋体" w:cs="仿宋_GB2312"/>
          <w:sz w:val="28"/>
          <w:szCs w:val="28"/>
        </w:rPr>
        <w:t>传真：</w:t>
      </w:r>
      <w:r>
        <w:rPr>
          <w:rFonts w:hint="eastAsia" w:ascii="宋体" w:hAnsi="宋体" w:cs="仿宋_GB2312"/>
          <w:sz w:val="28"/>
          <w:szCs w:val="28"/>
          <w:u w:val="single"/>
        </w:rPr>
        <w:t xml:space="preserve">                            </w:t>
      </w:r>
    </w:p>
    <w:p w14:paraId="0033ED61">
      <w:pPr>
        <w:rPr>
          <w:rFonts w:ascii="宋体" w:hAnsi="宋体"/>
          <w:sz w:val="30"/>
          <w:szCs w:val="30"/>
        </w:rPr>
      </w:pPr>
      <w:r>
        <w:rPr>
          <w:rFonts w:ascii="宋体" w:hAnsi="宋体"/>
          <w:sz w:val="28"/>
          <w:szCs w:val="28"/>
        </w:rPr>
        <w:br w:type="page"/>
      </w:r>
      <w:bookmarkStart w:id="178" w:name="_Toc329716298"/>
      <w:bookmarkStart w:id="179" w:name="_Toc472493200"/>
      <w:r>
        <w:rPr>
          <w:rFonts w:hint="eastAsia" w:ascii="宋体" w:hAnsi="宋体" w:cs="仿宋_GB2312"/>
          <w:sz w:val="30"/>
          <w:szCs w:val="30"/>
        </w:rPr>
        <w:t>（二）银行出具的资信证明（参考格式）</w:t>
      </w:r>
      <w:bookmarkEnd w:id="178"/>
      <w:bookmarkEnd w:id="179"/>
    </w:p>
    <w:p w14:paraId="5B006EE2">
      <w:pPr>
        <w:jc w:val="center"/>
        <w:rPr>
          <w:rFonts w:ascii="宋体" w:hAnsi="宋体" w:cs="方正小标宋简体"/>
          <w:sz w:val="32"/>
          <w:szCs w:val="32"/>
        </w:rPr>
      </w:pPr>
      <w:r>
        <w:rPr>
          <w:rFonts w:hint="eastAsia" w:ascii="宋体" w:hAnsi="宋体" w:cs="方正小标宋简体"/>
          <w:sz w:val="32"/>
          <w:szCs w:val="32"/>
        </w:rPr>
        <w:t>资信证明</w:t>
      </w:r>
      <w:bookmarkStart w:id="180" w:name="_Toc329716297"/>
      <w:bookmarkStart w:id="181" w:name="_Toc329716299"/>
    </w:p>
    <w:p w14:paraId="29A9B10E">
      <w:pPr>
        <w:spacing w:line="560" w:lineRule="exact"/>
        <w:rPr>
          <w:rFonts w:ascii="宋体" w:hAnsi="宋体" w:cs="仿宋_GB2312"/>
          <w:sz w:val="28"/>
          <w:szCs w:val="28"/>
        </w:rPr>
      </w:pPr>
      <w:r>
        <w:rPr>
          <w:rFonts w:hint="eastAsia" w:ascii="宋体" w:hAnsi="宋体" w:cs="仿宋_GB2312"/>
          <w:sz w:val="28"/>
          <w:szCs w:val="28"/>
        </w:rPr>
        <w:t>银行名称：</w:t>
      </w:r>
      <w:r>
        <w:rPr>
          <w:rFonts w:hint="eastAsia" w:ascii="宋体" w:hAnsi="宋体" w:cs="仿宋_GB2312"/>
          <w:sz w:val="28"/>
          <w:szCs w:val="28"/>
          <w:u w:val="single"/>
        </w:rPr>
        <w:t xml:space="preserve">             </w:t>
      </w:r>
      <w:r>
        <w:rPr>
          <w:rFonts w:hint="eastAsia" w:ascii="宋体" w:hAnsi="宋体" w:cs="仿宋_GB2312"/>
          <w:sz w:val="28"/>
          <w:szCs w:val="28"/>
        </w:rPr>
        <w:t xml:space="preserve">         地    址：</w:t>
      </w:r>
      <w:r>
        <w:rPr>
          <w:rFonts w:hint="eastAsia" w:ascii="宋体" w:hAnsi="宋体" w:cs="仿宋_GB2312"/>
          <w:sz w:val="28"/>
          <w:szCs w:val="28"/>
          <w:u w:val="single"/>
        </w:rPr>
        <w:t xml:space="preserve">             </w:t>
      </w:r>
    </w:p>
    <w:p w14:paraId="4B17B861">
      <w:pPr>
        <w:spacing w:line="560" w:lineRule="exact"/>
        <w:rPr>
          <w:rFonts w:ascii="宋体" w:hAnsi="宋体" w:cs="仿宋_GB2312"/>
          <w:sz w:val="28"/>
          <w:szCs w:val="28"/>
        </w:rPr>
      </w:pPr>
      <w:r>
        <w:rPr>
          <w:rFonts w:hint="eastAsia" w:ascii="宋体" w:hAnsi="宋体" w:cs="仿宋_GB2312"/>
          <w:sz w:val="28"/>
          <w:szCs w:val="28"/>
        </w:rPr>
        <w:t>编    号：</w:t>
      </w:r>
      <w:r>
        <w:rPr>
          <w:rFonts w:hint="eastAsia" w:ascii="宋体" w:hAnsi="宋体" w:cs="仿宋_GB2312"/>
          <w:sz w:val="28"/>
          <w:szCs w:val="28"/>
          <w:u w:val="single"/>
        </w:rPr>
        <w:t xml:space="preserve">             </w:t>
      </w:r>
      <w:r>
        <w:rPr>
          <w:rFonts w:hint="eastAsia" w:ascii="宋体" w:hAnsi="宋体" w:cs="仿宋_GB2312"/>
          <w:sz w:val="28"/>
          <w:szCs w:val="28"/>
        </w:rPr>
        <w:t xml:space="preserve">         日    期：</w:t>
      </w:r>
      <w:r>
        <w:rPr>
          <w:rFonts w:hint="eastAsia" w:ascii="宋体" w:hAnsi="宋体" w:cs="仿宋_GB2312"/>
          <w:sz w:val="28"/>
          <w:szCs w:val="28"/>
          <w:u w:val="single"/>
        </w:rPr>
        <w:t xml:space="preserve">             </w:t>
      </w:r>
    </w:p>
    <w:p w14:paraId="00744481">
      <w:pPr>
        <w:spacing w:line="560" w:lineRule="exact"/>
        <w:ind w:left="140" w:hanging="140" w:hangingChars="50"/>
        <w:rPr>
          <w:rFonts w:ascii="宋体" w:hAnsi="宋体" w:cs="仿宋_GB2312"/>
          <w:sz w:val="28"/>
          <w:szCs w:val="28"/>
        </w:rPr>
      </w:pPr>
      <w:r>
        <w:rPr>
          <w:rFonts w:hint="eastAsia" w:ascii="宋体" w:hAnsi="宋体" w:cs="仿宋_GB2312"/>
          <w:sz w:val="28"/>
          <w:szCs w:val="28"/>
        </w:rPr>
        <w:t>致：</w:t>
      </w:r>
      <w:r>
        <w:rPr>
          <w:rFonts w:hint="eastAsia" w:ascii="宋体" w:hAnsi="宋体" w:cs="仿宋_GB2312"/>
          <w:sz w:val="28"/>
          <w:szCs w:val="28"/>
          <w:u w:val="single"/>
        </w:rPr>
        <w:t>中车太原机车车辆有限公司</w:t>
      </w:r>
    </w:p>
    <w:p w14:paraId="3F0CD847">
      <w:pPr>
        <w:spacing w:line="560" w:lineRule="exact"/>
        <w:ind w:firstLine="560" w:firstLineChars="200"/>
        <w:rPr>
          <w:rFonts w:ascii="宋体" w:hAnsi="宋体" w:cs="仿宋_GB2312"/>
          <w:sz w:val="28"/>
          <w:szCs w:val="28"/>
        </w:rPr>
      </w:pPr>
      <w:r>
        <w:rPr>
          <w:rFonts w:hint="eastAsia" w:ascii="宋体" w:hAnsi="宋体" w:cs="仿宋_GB2312"/>
          <w:sz w:val="28"/>
          <w:szCs w:val="28"/>
        </w:rPr>
        <w:t>我们的客户</w:t>
      </w:r>
      <w:r>
        <w:rPr>
          <w:rFonts w:hint="eastAsia" w:ascii="宋体" w:hAnsi="宋体" w:cs="仿宋_GB2312"/>
          <w:sz w:val="28"/>
          <w:szCs w:val="28"/>
          <w:u w:val="single"/>
        </w:rPr>
        <w:t>（投标人名称）</w:t>
      </w:r>
      <w:r>
        <w:rPr>
          <w:rFonts w:hint="eastAsia" w:ascii="宋体" w:hAnsi="宋体" w:cs="仿宋_GB2312"/>
          <w:sz w:val="28"/>
          <w:szCs w:val="28"/>
        </w:rPr>
        <w:t>在制作</w:t>
      </w:r>
      <w:r>
        <w:rPr>
          <w:rFonts w:hint="eastAsia" w:ascii="宋体" w:hAnsi="宋体" w:cs="仿宋_GB2312"/>
          <w:sz w:val="28"/>
          <w:szCs w:val="28"/>
          <w:u w:val="single"/>
        </w:rPr>
        <w:t>（招标项目名称）</w:t>
      </w:r>
      <w:r>
        <w:rPr>
          <w:rFonts w:hint="eastAsia" w:ascii="宋体" w:hAnsi="宋体" w:cs="仿宋_GB2312"/>
          <w:sz w:val="28"/>
          <w:szCs w:val="28"/>
        </w:rPr>
        <w:t>的投标文件。为此，我行将该企业有关情况介绍如下：</w:t>
      </w:r>
    </w:p>
    <w:p w14:paraId="62410954">
      <w:pPr>
        <w:spacing w:line="560" w:lineRule="exact"/>
        <w:ind w:firstLine="560" w:firstLineChars="200"/>
        <w:rPr>
          <w:rFonts w:ascii="宋体" w:hAnsi="宋体" w:cs="仿宋_GB2312"/>
          <w:sz w:val="28"/>
          <w:szCs w:val="28"/>
        </w:rPr>
      </w:pPr>
      <w:r>
        <w:rPr>
          <w:rFonts w:hint="eastAsia" w:ascii="宋体" w:hAnsi="宋体" w:cs="仿宋_GB2312"/>
          <w:sz w:val="28"/>
          <w:szCs w:val="28"/>
        </w:rPr>
        <w:t>上述公司自（日期）起在我行开立的资金账户状况（是否良好），信誉状况（是否良好），在商务结算中的记录（状况如何）等。</w:t>
      </w:r>
    </w:p>
    <w:p w14:paraId="5F11249E">
      <w:pPr>
        <w:spacing w:line="560" w:lineRule="exact"/>
        <w:ind w:firstLine="560" w:firstLineChars="200"/>
        <w:rPr>
          <w:rFonts w:ascii="宋体" w:hAnsi="宋体" w:cs="仿宋_GB2312"/>
          <w:sz w:val="28"/>
          <w:szCs w:val="28"/>
        </w:rPr>
      </w:pPr>
      <w:r>
        <w:rPr>
          <w:rFonts w:hint="eastAsia" w:ascii="宋体" w:hAnsi="宋体" w:cs="仿宋_GB2312"/>
          <w:sz w:val="28"/>
          <w:szCs w:val="28"/>
        </w:rPr>
        <w:t>其他需要说明的情况：</w:t>
      </w:r>
      <w:r>
        <w:rPr>
          <w:rFonts w:hint="eastAsia" w:ascii="宋体" w:hAnsi="宋体" w:cs="仿宋_GB2312"/>
          <w:sz w:val="28"/>
          <w:szCs w:val="28"/>
          <w:u w:val="single"/>
        </w:rPr>
        <w:t xml:space="preserve">             </w:t>
      </w:r>
    </w:p>
    <w:p w14:paraId="29A9C0DA">
      <w:pPr>
        <w:spacing w:line="560" w:lineRule="exact"/>
        <w:ind w:firstLine="560" w:firstLineChars="200"/>
        <w:rPr>
          <w:rFonts w:ascii="宋体" w:hAnsi="宋体" w:cs="仿宋_GB2312"/>
          <w:sz w:val="28"/>
          <w:szCs w:val="28"/>
        </w:rPr>
      </w:pPr>
      <w:r>
        <w:rPr>
          <w:rFonts w:hint="eastAsia" w:ascii="宋体" w:hAnsi="宋体" w:cs="仿宋_GB2312"/>
          <w:sz w:val="28"/>
          <w:szCs w:val="28"/>
        </w:rPr>
        <w:t>该资信证明只作为该项目企业资质信用文件，并不构成我行对外的债务担保责任。</w:t>
      </w:r>
    </w:p>
    <w:p w14:paraId="476E07FA">
      <w:pPr>
        <w:spacing w:line="560" w:lineRule="exact"/>
        <w:ind w:firstLine="560" w:firstLineChars="200"/>
        <w:rPr>
          <w:rFonts w:ascii="宋体" w:hAnsi="宋体" w:cs="仿宋_GB2312"/>
          <w:sz w:val="28"/>
          <w:szCs w:val="28"/>
        </w:rPr>
      </w:pPr>
      <w:r>
        <w:rPr>
          <w:rFonts w:hint="eastAsia" w:ascii="宋体" w:hAnsi="宋体" w:cs="仿宋_GB2312"/>
          <w:sz w:val="28"/>
          <w:szCs w:val="28"/>
        </w:rPr>
        <w:t>特此证明。</w:t>
      </w:r>
    </w:p>
    <w:p w14:paraId="48579BC7">
      <w:pPr>
        <w:spacing w:line="560" w:lineRule="exact"/>
        <w:ind w:firstLine="560" w:firstLineChars="200"/>
        <w:rPr>
          <w:rFonts w:ascii="宋体" w:hAnsi="宋体" w:cs="仿宋_GB2312"/>
          <w:sz w:val="28"/>
          <w:szCs w:val="28"/>
        </w:rPr>
      </w:pPr>
    </w:p>
    <w:p w14:paraId="3A18A95F">
      <w:pPr>
        <w:spacing w:line="560" w:lineRule="exact"/>
        <w:ind w:firstLine="2520" w:firstLineChars="900"/>
        <w:rPr>
          <w:rFonts w:ascii="宋体" w:hAnsi="宋体" w:cs="仿宋_GB2312"/>
          <w:sz w:val="28"/>
          <w:szCs w:val="28"/>
        </w:rPr>
      </w:pPr>
      <w:r>
        <w:rPr>
          <w:rFonts w:hint="eastAsia" w:ascii="宋体" w:hAnsi="宋体" w:cs="仿宋_GB2312"/>
          <w:sz w:val="28"/>
          <w:szCs w:val="28"/>
        </w:rPr>
        <w:t>银行名称：</w:t>
      </w:r>
      <w:r>
        <w:rPr>
          <w:rFonts w:hint="eastAsia" w:ascii="宋体" w:hAnsi="宋体" w:cs="仿宋_GB2312"/>
          <w:sz w:val="28"/>
          <w:szCs w:val="28"/>
          <w:u w:val="single"/>
        </w:rPr>
        <w:t xml:space="preserve">     （加盖公章）     </w:t>
      </w:r>
    </w:p>
    <w:p w14:paraId="581D3730">
      <w:pPr>
        <w:spacing w:line="560" w:lineRule="exact"/>
        <w:ind w:firstLine="2520" w:firstLineChars="900"/>
        <w:rPr>
          <w:rFonts w:ascii="宋体" w:hAnsi="宋体" w:cs="仿宋_GB2312"/>
          <w:sz w:val="28"/>
          <w:szCs w:val="28"/>
        </w:rPr>
      </w:pPr>
      <w:r>
        <w:rPr>
          <w:rFonts w:hint="eastAsia" w:ascii="宋体" w:hAnsi="宋体" w:cs="仿宋_GB2312"/>
          <w:sz w:val="28"/>
          <w:szCs w:val="28"/>
        </w:rPr>
        <w:t>负责人或授权代表签字：</w:t>
      </w:r>
      <w:r>
        <w:rPr>
          <w:rFonts w:hint="eastAsia" w:ascii="宋体" w:hAnsi="宋体" w:cs="仿宋_GB2312"/>
          <w:sz w:val="28"/>
          <w:szCs w:val="28"/>
          <w:u w:val="single"/>
        </w:rPr>
        <w:t xml:space="preserve">          </w:t>
      </w:r>
    </w:p>
    <w:p w14:paraId="49A264BA">
      <w:pPr>
        <w:spacing w:line="560" w:lineRule="exact"/>
        <w:ind w:firstLine="2548" w:firstLineChars="910"/>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14:paraId="084617CB">
      <w:pPr>
        <w:rPr>
          <w:rFonts w:ascii="宋体" w:hAnsi="宋体"/>
          <w:sz w:val="28"/>
          <w:szCs w:val="28"/>
        </w:rPr>
      </w:pPr>
    </w:p>
    <w:p w14:paraId="5E815D1A">
      <w:pPr>
        <w:rPr>
          <w:rFonts w:ascii="宋体" w:hAnsi="宋体"/>
          <w:sz w:val="28"/>
          <w:szCs w:val="28"/>
        </w:rPr>
      </w:pPr>
    </w:p>
    <w:p w14:paraId="67DFEF42">
      <w:pPr>
        <w:rPr>
          <w:rFonts w:ascii="宋体" w:hAnsi="宋体" w:cs="仿宋_GB2312"/>
          <w:sz w:val="30"/>
          <w:szCs w:val="30"/>
        </w:rPr>
      </w:pPr>
      <w:r>
        <w:rPr>
          <w:rFonts w:ascii="宋体" w:hAnsi="宋体"/>
          <w:sz w:val="28"/>
          <w:szCs w:val="28"/>
        </w:rPr>
        <w:br w:type="page"/>
      </w:r>
      <w:r>
        <w:rPr>
          <w:rFonts w:hint="eastAsia" w:ascii="宋体" w:hAnsi="宋体" w:cs="仿宋_GB2312"/>
          <w:sz w:val="30"/>
          <w:szCs w:val="30"/>
        </w:rPr>
        <w:t>（三）企业提供的营业执照</w:t>
      </w:r>
    </w:p>
    <w:p w14:paraId="58A2C47C">
      <w:pPr>
        <w:rPr>
          <w:rFonts w:ascii="宋体" w:hAnsi="宋体" w:cs="仿宋_GB2312"/>
          <w:sz w:val="30"/>
          <w:szCs w:val="30"/>
        </w:rPr>
      </w:pPr>
      <w:r>
        <w:rPr>
          <w:rFonts w:hint="eastAsia" w:ascii="宋体" w:hAnsi="宋体" w:cs="仿宋_GB2312"/>
          <w:sz w:val="30"/>
          <w:szCs w:val="30"/>
        </w:rPr>
        <w:t>（四）企业提供的一般纳税人资格证明文件</w:t>
      </w:r>
    </w:p>
    <w:p w14:paraId="353FFA86">
      <w:pPr>
        <w:rPr>
          <w:rFonts w:hint="eastAsia" w:ascii="宋体" w:hAnsi="宋体" w:eastAsia="宋体" w:cs="仿宋_GB2312"/>
          <w:sz w:val="30"/>
          <w:szCs w:val="30"/>
          <w:highlight w:val="none"/>
          <w:lang w:eastAsia="zh-CN"/>
        </w:rPr>
      </w:pPr>
      <w:r>
        <w:rPr>
          <w:rFonts w:hint="eastAsia" w:ascii="宋体" w:hAnsi="宋体" w:cs="仿宋_GB2312"/>
          <w:sz w:val="30"/>
          <w:szCs w:val="30"/>
          <w:highlight w:val="none"/>
        </w:rPr>
        <w:t>（五）投标人提供</w:t>
      </w:r>
      <w:r>
        <w:rPr>
          <w:rFonts w:hint="eastAsia" w:ascii="宋体" w:hAnsi="宋体" w:cs="仿宋_GB2312"/>
          <w:sz w:val="30"/>
          <w:szCs w:val="30"/>
          <w:highlight w:val="none"/>
          <w:lang w:eastAsia="zh-CN"/>
        </w:rPr>
        <w:t>相关的资质证明</w:t>
      </w:r>
    </w:p>
    <w:p w14:paraId="009A5DFE">
      <w:pPr>
        <w:rPr>
          <w:rFonts w:hint="eastAsia" w:ascii="宋体" w:hAnsi="宋体" w:cs="仿宋_GB2312"/>
          <w:sz w:val="30"/>
          <w:szCs w:val="30"/>
        </w:rPr>
      </w:pPr>
      <w:r>
        <w:rPr>
          <w:rFonts w:hint="eastAsia" w:ascii="宋体" w:hAnsi="宋体" w:cs="仿宋_GB2312"/>
          <w:sz w:val="30"/>
          <w:szCs w:val="30"/>
        </w:rPr>
        <w:t>（六）投标人认为从事本投标需要提供的其它资格证明文件</w:t>
      </w:r>
      <w:bookmarkEnd w:id="180"/>
      <w:bookmarkEnd w:id="181"/>
    </w:p>
    <w:p w14:paraId="0E65671E">
      <w:pPr>
        <w:pStyle w:val="2"/>
        <w:ind w:left="0" w:leftChars="0" w:firstLine="0" w:firstLineChars="0"/>
        <w:rPr>
          <w:rFonts w:hint="eastAsia" w:eastAsia="宋体"/>
          <w:lang w:eastAsia="zh-CN"/>
        </w:rPr>
      </w:pPr>
      <w:r>
        <w:rPr>
          <w:rFonts w:hint="eastAsia" w:ascii="宋体" w:hAnsi="宋体" w:cs="仿宋_GB2312"/>
          <w:sz w:val="30"/>
          <w:szCs w:val="30"/>
          <w:lang w:eastAsia="zh-CN"/>
        </w:rPr>
        <w:t>（七）相关业绩复印件</w:t>
      </w:r>
      <w:bookmarkStart w:id="182" w:name="_GoBack"/>
      <w:bookmarkEnd w:id="182"/>
    </w:p>
    <w:p w14:paraId="46243DCD">
      <w:pPr>
        <w:pStyle w:val="2"/>
        <w:ind w:left="0" w:leftChars="0" w:firstLine="0" w:firstLineChars="0"/>
        <w:rPr>
          <w:rFonts w:hint="eastAsia" w:eastAsia="宋体"/>
          <w:highlight w:val="none"/>
          <w:lang w:eastAsia="zh-CN"/>
        </w:rPr>
      </w:pPr>
      <w:r>
        <w:rPr>
          <w:rFonts w:hint="eastAsia" w:ascii="宋体" w:hAnsi="宋体" w:cs="仿宋_GB2312"/>
          <w:sz w:val="30"/>
          <w:szCs w:val="30"/>
          <w:highlight w:val="none"/>
          <w:lang w:eastAsia="zh-CN"/>
        </w:rPr>
        <w:t>八、服务方案</w:t>
      </w:r>
    </w:p>
    <w:sectPr>
      <w:footerReference r:id="rId3" w:type="default"/>
      <w:pgSz w:w="11906" w:h="16838"/>
      <w:pgMar w:top="1440" w:right="1797" w:bottom="1440" w:left="1797" w:header="851" w:footer="992" w:gutter="0"/>
      <w:pgNumType w:fmt="numberInDash" w:start="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701F">
    <w:pPr>
      <w:pStyle w:val="5"/>
      <w:jc w:val="center"/>
    </w:pPr>
    <w:r>
      <w:fldChar w:fldCharType="begin"/>
    </w:r>
    <w:r>
      <w:instrText xml:space="preserve">PAGE   \* MERGEFORMAT</w:instrText>
    </w:r>
    <w:r>
      <w:fldChar w:fldCharType="separate"/>
    </w:r>
    <w:r>
      <w:rPr>
        <w:lang w:val="zh-CN"/>
      </w:rPr>
      <w:t>-</w:t>
    </w:r>
    <w:r>
      <w:t xml:space="preserve"> 2 -</w:t>
    </w:r>
    <w:r>
      <w:fldChar w:fldCharType="end"/>
    </w:r>
  </w:p>
  <w:p w14:paraId="4D76AF1C">
    <w:pPr>
      <w:pStyle w:val="5"/>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224D9"/>
    <w:multiLevelType w:val="singleLevel"/>
    <w:tmpl w:val="81B224D9"/>
    <w:lvl w:ilvl="0" w:tentative="0">
      <w:start w:val="10"/>
      <w:numFmt w:val="chineseCounting"/>
      <w:suff w:val="nothing"/>
      <w:lvlText w:val="%1、"/>
      <w:lvlJc w:val="left"/>
      <w:rPr>
        <w:rFonts w:hint="eastAsia"/>
      </w:rPr>
    </w:lvl>
  </w:abstractNum>
  <w:abstractNum w:abstractNumId="1">
    <w:nsid w:val="26E024F9"/>
    <w:multiLevelType w:val="multilevel"/>
    <w:tmpl w:val="26E024F9"/>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1635AF2"/>
    <w:multiLevelType w:val="multilevel"/>
    <w:tmpl w:val="31635AF2"/>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FF6294"/>
    <w:multiLevelType w:val="multilevel"/>
    <w:tmpl w:val="37FF629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C67DC6"/>
    <w:multiLevelType w:val="multilevel"/>
    <w:tmpl w:val="3AC67DC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38C9F8C"/>
    <w:multiLevelType w:val="singleLevel"/>
    <w:tmpl w:val="438C9F8C"/>
    <w:lvl w:ilvl="0" w:tentative="0">
      <w:start w:val="4"/>
      <w:numFmt w:val="chineseCounting"/>
      <w:suff w:val="nothing"/>
      <w:lvlText w:val="%1、"/>
      <w:lvlJc w:val="left"/>
      <w:rPr>
        <w:rFonts w:hint="eastAsia"/>
      </w:rPr>
    </w:lvl>
  </w:abstractNum>
  <w:abstractNum w:abstractNumId="6">
    <w:nsid w:val="64016133"/>
    <w:multiLevelType w:val="singleLevel"/>
    <w:tmpl w:val="64016133"/>
    <w:lvl w:ilvl="0" w:tentative="0">
      <w:start w:val="2"/>
      <w:numFmt w:val="decimal"/>
      <w:suff w:val="nothing"/>
      <w:lvlText w:val="%1."/>
      <w:lvlJc w:val="left"/>
    </w:lvl>
  </w:abstractNum>
  <w:abstractNum w:abstractNumId="7">
    <w:nsid w:val="69570EA9"/>
    <w:multiLevelType w:val="multilevel"/>
    <w:tmpl w:val="69570EA9"/>
    <w:lvl w:ilvl="0" w:tentative="0">
      <w:start w:val="2"/>
      <w:numFmt w:val="decimalEnclosedCircle"/>
      <w:lvlText w:val="%1"/>
      <w:lvlJc w:val="left"/>
      <w:pPr>
        <w:tabs>
          <w:tab w:val="left" w:pos="1680"/>
        </w:tabs>
        <w:ind w:left="1680" w:hanging="360"/>
      </w:pPr>
      <w:rPr>
        <w:rFonts w:hint="default" w:ascii="宋体" w:hAnsi="宋体" w:eastAsia="宋体"/>
      </w:rPr>
    </w:lvl>
    <w:lvl w:ilvl="1" w:tentative="0">
      <w:start w:val="1"/>
      <w:numFmt w:val="decimal"/>
      <w:lvlText w:val="%2."/>
      <w:lvlJc w:val="left"/>
      <w:pPr>
        <w:tabs>
          <w:tab w:val="left" w:pos="2160"/>
        </w:tabs>
        <w:ind w:left="2160" w:hanging="420"/>
      </w:pPr>
      <w:rPr>
        <w:rFonts w:hint="eastAsia"/>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000"/>
        </w:tabs>
        <w:ind w:left="3000" w:hanging="420"/>
      </w:pPr>
    </w:lvl>
    <w:lvl w:ilvl="4" w:tentative="0">
      <w:start w:val="1"/>
      <w:numFmt w:val="lowerLetter"/>
      <w:lvlText w:val="%5)"/>
      <w:lvlJc w:val="left"/>
      <w:pPr>
        <w:tabs>
          <w:tab w:val="left" w:pos="3420"/>
        </w:tabs>
        <w:ind w:left="3420" w:hanging="420"/>
      </w:pPr>
    </w:lvl>
    <w:lvl w:ilvl="5" w:tentative="0">
      <w:start w:val="1"/>
      <w:numFmt w:val="lowerRoman"/>
      <w:lvlText w:val="%6."/>
      <w:lvlJc w:val="right"/>
      <w:pPr>
        <w:tabs>
          <w:tab w:val="left" w:pos="3840"/>
        </w:tabs>
        <w:ind w:left="3840" w:hanging="420"/>
      </w:pPr>
    </w:lvl>
    <w:lvl w:ilvl="6" w:tentative="0">
      <w:start w:val="1"/>
      <w:numFmt w:val="decimal"/>
      <w:lvlText w:val="%7."/>
      <w:lvlJc w:val="left"/>
      <w:pPr>
        <w:tabs>
          <w:tab w:val="left" w:pos="4260"/>
        </w:tabs>
        <w:ind w:left="4260" w:hanging="420"/>
      </w:pPr>
    </w:lvl>
    <w:lvl w:ilvl="7" w:tentative="0">
      <w:start w:val="1"/>
      <w:numFmt w:val="lowerLetter"/>
      <w:lvlText w:val="%8)"/>
      <w:lvlJc w:val="left"/>
      <w:pPr>
        <w:tabs>
          <w:tab w:val="left" w:pos="4680"/>
        </w:tabs>
        <w:ind w:left="4680" w:hanging="420"/>
      </w:pPr>
    </w:lvl>
    <w:lvl w:ilvl="8" w:tentative="0">
      <w:start w:val="1"/>
      <w:numFmt w:val="lowerRoman"/>
      <w:lvlText w:val="%9."/>
      <w:lvlJc w:val="right"/>
      <w:pPr>
        <w:tabs>
          <w:tab w:val="left" w:pos="5100"/>
        </w:tabs>
        <w:ind w:left="5100" w:hanging="420"/>
      </w:p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4A"/>
    <w:rsid w:val="00111779"/>
    <w:rsid w:val="00186408"/>
    <w:rsid w:val="0019279F"/>
    <w:rsid w:val="002A11A4"/>
    <w:rsid w:val="002C5A02"/>
    <w:rsid w:val="003960A5"/>
    <w:rsid w:val="004320FE"/>
    <w:rsid w:val="00440643"/>
    <w:rsid w:val="0044094A"/>
    <w:rsid w:val="004F68E9"/>
    <w:rsid w:val="00641950"/>
    <w:rsid w:val="007C2BC2"/>
    <w:rsid w:val="00AB4C1E"/>
    <w:rsid w:val="00B17D69"/>
    <w:rsid w:val="00C33414"/>
    <w:rsid w:val="00C854E7"/>
    <w:rsid w:val="00D11F48"/>
    <w:rsid w:val="00E6326B"/>
    <w:rsid w:val="00EC2CD3"/>
    <w:rsid w:val="00EE6473"/>
    <w:rsid w:val="00FD0897"/>
    <w:rsid w:val="360F3E31"/>
    <w:rsid w:val="6049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16"/>
    <w:qFormat/>
    <w:uiPriority w:val="0"/>
    <w:pPr>
      <w:ind w:firstLine="420" w:firstLineChars="200"/>
    </w:pPr>
    <w:rPr>
      <w:rFonts w:ascii="Calibri" w:hAnsi="Calibri"/>
      <w:kern w:val="0"/>
      <w:sz w:val="20"/>
      <w:szCs w:val="20"/>
    </w:rPr>
  </w:style>
  <w:style w:type="paragraph" w:styleId="3">
    <w:name w:val="Body Text Indent"/>
    <w:basedOn w:val="1"/>
    <w:link w:val="15"/>
    <w:semiHidden/>
    <w:unhideWhenUsed/>
    <w:uiPriority w:val="99"/>
    <w:pPr>
      <w:spacing w:after="120"/>
      <w:ind w:left="420" w:leftChars="200"/>
    </w:pPr>
  </w:style>
  <w:style w:type="paragraph" w:styleId="4">
    <w:name w:val="Plain Text"/>
    <w:basedOn w:val="1"/>
    <w:link w:val="17"/>
    <w:qFormat/>
    <w:uiPriority w:val="0"/>
    <w:rPr>
      <w:rFonts w:ascii="宋体" w:hAnsi="Courier New"/>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itle"/>
    <w:basedOn w:val="1"/>
    <w:next w:val="1"/>
    <w:link w:val="19"/>
    <w:qFormat/>
    <w:uiPriority w:val="0"/>
    <w:pPr>
      <w:spacing w:before="240" w:after="60"/>
      <w:jc w:val="center"/>
      <w:outlineLvl w:val="0"/>
    </w:pPr>
    <w:rPr>
      <w:rFonts w:ascii="Cambria" w:hAnsi="Cambria"/>
      <w:b/>
      <w:bCs/>
      <w:sz w:val="32"/>
      <w:szCs w:val="32"/>
    </w:rPr>
  </w:style>
  <w:style w:type="table" w:styleId="10">
    <w:name w:val="Table Grid"/>
    <w:basedOn w:val="9"/>
    <w:qFormat/>
    <w:uiPriority w:val="0"/>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uiPriority w:val="99"/>
    <w:rPr>
      <w:sz w:val="18"/>
      <w:szCs w:val="18"/>
    </w:rPr>
  </w:style>
  <w:style w:type="character" w:customStyle="1" w:styleId="15">
    <w:name w:val="正文文本缩进 字符"/>
    <w:basedOn w:val="11"/>
    <w:link w:val="3"/>
    <w:semiHidden/>
    <w:qFormat/>
    <w:uiPriority w:val="99"/>
    <w:rPr>
      <w:rFonts w:ascii="Times New Roman" w:hAnsi="Times New Roman" w:eastAsia="宋体" w:cs="Times New Roman"/>
      <w:szCs w:val="24"/>
      <w14:ligatures w14:val="none"/>
    </w:rPr>
  </w:style>
  <w:style w:type="character" w:customStyle="1" w:styleId="16">
    <w:name w:val="正文文本首行缩进 2 字符"/>
    <w:basedOn w:val="15"/>
    <w:link w:val="2"/>
    <w:uiPriority w:val="0"/>
    <w:rPr>
      <w:rFonts w:ascii="Calibri" w:hAnsi="Calibri" w:eastAsia="宋体" w:cs="Times New Roman"/>
      <w:kern w:val="0"/>
      <w:sz w:val="20"/>
      <w:szCs w:val="20"/>
      <w14:ligatures w14:val="none"/>
    </w:rPr>
  </w:style>
  <w:style w:type="character" w:customStyle="1" w:styleId="17">
    <w:name w:val="纯文本 字符"/>
    <w:basedOn w:val="11"/>
    <w:link w:val="4"/>
    <w:qFormat/>
    <w:uiPriority w:val="0"/>
    <w:rPr>
      <w:rFonts w:ascii="宋体" w:hAnsi="Courier New" w:eastAsia="宋体" w:cs="Times New Roman"/>
      <w:szCs w:val="20"/>
      <w14:ligatures w14:val="none"/>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标题 字符"/>
    <w:basedOn w:val="11"/>
    <w:link w:val="8"/>
    <w:qFormat/>
    <w:uiPriority w:val="0"/>
    <w:rPr>
      <w:rFonts w:ascii="Cambria" w:hAnsi="Cambria" w:eastAsia="宋体" w:cs="Times New Roman"/>
      <w:b/>
      <w:bCs/>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1808</Words>
  <Characters>10309</Characters>
  <Lines>85</Lines>
  <Paragraphs>24</Paragraphs>
  <TotalTime>168</TotalTime>
  <ScaleCrop>false</ScaleCrop>
  <LinksUpToDate>false</LinksUpToDate>
  <CharactersWithSpaces>12093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2024-06-18T05:32:00Z</dcterms:created>
  <dc:creator>Administrator</dc:creator>
  <cp:lastModifiedBy>Anonymous</cp:lastModifiedBy>
  <dcterms:modified xsi:type="dcterms:W3CDTF">2024-11-27T01:35:46Z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FF98D27A582E4FEFBAEF26CDB259C355</vt:lpwstr>
  </property>
</Properties>
</file>