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ZCGD（2024）-竞标公告-0067</w:t>
      </w:r>
    </w:p>
    <w:p>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511项目车间电源线工装</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pPr>
        <w:spacing w:line="360" w:lineRule="auto"/>
        <w:rPr>
          <w:color w:val="auto"/>
          <w:sz w:val="21"/>
          <w:szCs w:val="21"/>
        </w:rPr>
      </w:pPr>
      <w:r>
        <w:rPr>
          <w:rFonts w:hint="eastAsia"/>
          <w:color w:val="auto"/>
          <w:sz w:val="21"/>
          <w:szCs w:val="21"/>
        </w:rPr>
        <w:t>致各潜在投标人：</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511项目车间电源线工装</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pPr>
        <w:pStyle w:val="15"/>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300</w:t>
      </w:r>
      <w:r>
        <w:rPr>
          <w:rFonts w:hint="eastAsia" w:ascii="宋体" w:hAnsi="宋体" w:eastAsia="宋体" w:cs="宋体"/>
          <w:color w:val="auto"/>
          <w:kern w:val="0"/>
          <w:sz w:val="21"/>
          <w:szCs w:val="21"/>
        </w:rPr>
        <w:t>万元人民币；</w:t>
      </w:r>
    </w:p>
    <w:p>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pPr>
        <w:pStyle w:val="15"/>
        <w:numPr>
          <w:ilvl w:val="0"/>
          <w:numId w:val="1"/>
        </w:numPr>
        <w:spacing w:line="360" w:lineRule="auto"/>
        <w:ind w:firstLineChars="0"/>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lang w:eastAsia="zh-CN"/>
        </w:rPr>
        <w:t>代理商投标人须提供原厂家授权资质证明、原厂家营业执照及生产许可资质。</w:t>
      </w:r>
    </w:p>
    <w:p>
      <w:pPr>
        <w:pStyle w:val="15"/>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w:t>
      </w:r>
      <w:r>
        <w:rPr>
          <w:rFonts w:hint="eastAsia" w:ascii="宋体" w:hAnsi="宋体" w:eastAsia="宋体" w:cs="宋体"/>
          <w:color w:val="auto"/>
          <w:kern w:val="0"/>
          <w:sz w:val="21"/>
          <w:szCs w:val="21"/>
          <w:lang w:eastAsia="zh-CN"/>
        </w:rPr>
        <w:t>挂靠、转包、单位</w:t>
      </w:r>
      <w:r>
        <w:rPr>
          <w:rFonts w:hint="eastAsia" w:ascii="宋体" w:hAnsi="宋体" w:eastAsia="宋体" w:cs="宋体"/>
          <w:color w:val="auto"/>
          <w:kern w:val="0"/>
          <w:sz w:val="21"/>
          <w:szCs w:val="21"/>
        </w:rPr>
        <w:t>联合体</w:t>
      </w:r>
      <w:r>
        <w:rPr>
          <w:rFonts w:hint="eastAsia" w:ascii="宋体" w:hAnsi="宋体" w:eastAsia="宋体" w:cs="宋体"/>
          <w:color w:val="auto"/>
          <w:kern w:val="0"/>
          <w:sz w:val="21"/>
          <w:szCs w:val="21"/>
          <w:lang w:eastAsia="zh-CN"/>
        </w:rPr>
        <w:t>参与</w:t>
      </w:r>
      <w:r>
        <w:rPr>
          <w:rFonts w:hint="eastAsia" w:ascii="宋体" w:hAnsi="宋体" w:eastAsia="宋体" w:cs="宋体"/>
          <w:color w:val="auto"/>
          <w:kern w:val="0"/>
          <w:sz w:val="21"/>
          <w:szCs w:val="21"/>
        </w:rPr>
        <w:t>投标，不接受投标人分公司投标。</w:t>
      </w:r>
    </w:p>
    <w:p>
      <w:pPr>
        <w:pStyle w:val="15"/>
        <w:numPr>
          <w:ilvl w:val="0"/>
          <w:numId w:val="0"/>
        </w:numPr>
        <w:spacing w:line="360" w:lineRule="auto"/>
        <w:ind w:leftChars="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符合上述资格要求且有意向的潜在投标人，可就上述竞标范围的具体标段提出投标申请，</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val="0"/>
          <w:bCs w:val="0"/>
          <w:color w:val="auto"/>
          <w:kern w:val="0"/>
          <w:sz w:val="21"/>
          <w:szCs w:val="21"/>
          <w:lang w:val="en-US" w:eastAsia="zh-CN"/>
        </w:rPr>
        <w:t>要求填报竞标报名表，并随报名表按</w:t>
      </w:r>
      <w:r>
        <w:rPr>
          <w:rFonts w:hint="eastAsia" w:ascii="宋体" w:hAnsi="宋体" w:eastAsia="宋体" w:cs="宋体"/>
          <w:b/>
          <w:bCs/>
          <w:color w:val="auto"/>
          <w:kern w:val="0"/>
          <w:sz w:val="21"/>
          <w:szCs w:val="21"/>
          <w:lang w:val="en-US" w:eastAsia="zh-CN"/>
        </w:rPr>
        <w:t>附件1</w:t>
      </w:r>
      <w:r>
        <w:rPr>
          <w:rFonts w:hint="eastAsia" w:ascii="宋体" w:hAnsi="宋体" w:eastAsia="宋体" w:cs="宋体"/>
          <w:b w:val="0"/>
          <w:bCs w:val="0"/>
          <w:color w:val="auto"/>
          <w:kern w:val="0"/>
          <w:sz w:val="21"/>
          <w:szCs w:val="21"/>
          <w:lang w:val="en-US" w:eastAsia="zh-CN"/>
        </w:rPr>
        <w:t>要求提供相应的资格证明资料</w:t>
      </w:r>
      <w:r>
        <w:rPr>
          <w:rFonts w:hint="eastAsia" w:ascii="宋体" w:hAnsi="宋体" w:eastAsia="宋体" w:cs="宋体"/>
          <w:b w:val="0"/>
          <w:bCs w:val="0"/>
          <w:color w:val="auto"/>
          <w:kern w:val="0"/>
          <w:sz w:val="21"/>
          <w:szCs w:val="21"/>
        </w:rPr>
        <w:t>，于</w:t>
      </w:r>
      <w:r>
        <w:rPr>
          <w:rFonts w:hint="eastAsia" w:ascii="宋体" w:hAnsi="宋体" w:eastAsia="宋体" w:cs="宋体"/>
          <w:b w:val="0"/>
          <w:bCs w:val="0"/>
          <w:color w:val="auto"/>
          <w:kern w:val="0"/>
          <w:sz w:val="21"/>
          <w:szCs w:val="21"/>
          <w:highlight w:val="yellow"/>
        </w:rPr>
        <w:t>20</w:t>
      </w:r>
      <w:r>
        <w:rPr>
          <w:rFonts w:hint="eastAsia" w:ascii="宋体" w:hAnsi="宋体" w:eastAsia="宋体" w:cs="宋体"/>
          <w:b w:val="0"/>
          <w:bCs w:val="0"/>
          <w:color w:val="auto"/>
          <w:kern w:val="0"/>
          <w:sz w:val="21"/>
          <w:szCs w:val="21"/>
          <w:highlight w:val="yellow"/>
          <w:lang w:val="en-US" w:eastAsia="zh-CN"/>
        </w:rPr>
        <w:t>24</w:t>
      </w:r>
      <w:r>
        <w:rPr>
          <w:rFonts w:hint="eastAsia" w:ascii="宋体" w:hAnsi="宋体" w:eastAsia="宋体" w:cs="宋体"/>
          <w:b w:val="0"/>
          <w:bCs w:val="0"/>
          <w:color w:val="auto"/>
          <w:kern w:val="0"/>
          <w:sz w:val="21"/>
          <w:szCs w:val="21"/>
          <w:highlight w:val="yellow"/>
        </w:rPr>
        <w:t>年</w:t>
      </w:r>
      <w:r>
        <w:rPr>
          <w:rFonts w:hint="eastAsia" w:ascii="宋体" w:hAnsi="宋体" w:eastAsia="宋体" w:cs="宋体"/>
          <w:b w:val="0"/>
          <w:bCs w:val="0"/>
          <w:color w:val="auto"/>
          <w:kern w:val="0"/>
          <w:sz w:val="21"/>
          <w:szCs w:val="21"/>
          <w:highlight w:val="yellow"/>
          <w:lang w:val="en-US" w:eastAsia="zh-CN"/>
        </w:rPr>
        <w:t>6</w:t>
      </w:r>
      <w:r>
        <w:rPr>
          <w:rFonts w:hint="eastAsia" w:ascii="宋体" w:hAnsi="宋体" w:eastAsia="宋体" w:cs="宋体"/>
          <w:b w:val="0"/>
          <w:bCs w:val="0"/>
          <w:color w:val="auto"/>
          <w:kern w:val="0"/>
          <w:sz w:val="21"/>
          <w:szCs w:val="21"/>
          <w:highlight w:val="yellow"/>
        </w:rPr>
        <w:t>月</w:t>
      </w:r>
      <w:r>
        <w:rPr>
          <w:rFonts w:hint="eastAsia" w:ascii="宋体" w:hAnsi="宋体" w:eastAsia="宋体" w:cs="宋体"/>
          <w:b w:val="0"/>
          <w:bCs w:val="0"/>
          <w:color w:val="auto"/>
          <w:kern w:val="0"/>
          <w:sz w:val="21"/>
          <w:szCs w:val="21"/>
          <w:highlight w:val="yellow"/>
          <w:lang w:val="en-US" w:eastAsia="zh-CN"/>
        </w:rPr>
        <w:t>20</w:t>
      </w:r>
      <w:r>
        <w:rPr>
          <w:rFonts w:hint="eastAsia" w:ascii="宋体" w:hAnsi="宋体" w:eastAsia="宋体" w:cs="宋体"/>
          <w:b w:val="0"/>
          <w:bCs w:val="0"/>
          <w:color w:val="auto"/>
          <w:kern w:val="0"/>
          <w:sz w:val="21"/>
          <w:szCs w:val="21"/>
          <w:highlight w:val="yellow"/>
        </w:rPr>
        <w:t>日</w:t>
      </w:r>
      <w:r>
        <w:rPr>
          <w:rFonts w:hint="eastAsia" w:ascii="宋体" w:hAnsi="宋体" w:eastAsia="宋体" w:cs="宋体"/>
          <w:b w:val="0"/>
          <w:bCs w:val="0"/>
          <w:color w:val="auto"/>
          <w:kern w:val="0"/>
          <w:sz w:val="21"/>
          <w:szCs w:val="21"/>
          <w:highlight w:val="yellow"/>
          <w:lang w:val="en-US" w:eastAsia="zh-CN"/>
        </w:rPr>
        <w:t>12</w:t>
      </w:r>
      <w:r>
        <w:rPr>
          <w:rFonts w:hint="eastAsia" w:ascii="宋体" w:hAnsi="宋体" w:eastAsia="宋体" w:cs="宋体"/>
          <w:b w:val="0"/>
          <w:bCs w:val="0"/>
          <w:color w:val="auto"/>
          <w:kern w:val="0"/>
          <w:sz w:val="21"/>
          <w:szCs w:val="21"/>
          <w:highlight w:val="yellow"/>
        </w:rPr>
        <w:t>：</w:t>
      </w:r>
      <w:r>
        <w:rPr>
          <w:rFonts w:hint="eastAsia" w:ascii="宋体" w:hAnsi="宋体" w:eastAsia="宋体" w:cs="宋体"/>
          <w:b w:val="0"/>
          <w:bCs w:val="0"/>
          <w:color w:val="auto"/>
          <w:kern w:val="0"/>
          <w:sz w:val="21"/>
          <w:szCs w:val="21"/>
          <w:highlight w:val="yellow"/>
          <w:lang w:val="en-US" w:eastAsia="zh-CN"/>
        </w:rPr>
        <w:t>00</w:t>
      </w:r>
      <w:r>
        <w:rPr>
          <w:rFonts w:hint="eastAsia" w:ascii="宋体" w:hAnsi="宋体" w:eastAsia="宋体" w:cs="宋体"/>
          <w:b w:val="0"/>
          <w:bCs w:val="0"/>
          <w:color w:val="auto"/>
          <w:kern w:val="0"/>
          <w:sz w:val="21"/>
          <w:szCs w:val="21"/>
        </w:rPr>
        <w:t>前（北京时间），上传至“中车购电子平台”（网址：</w:t>
      </w:r>
      <w:r>
        <w:rPr>
          <w:rFonts w:hint="eastAsia" w:ascii="宋体" w:hAnsi="宋体" w:eastAsia="宋体" w:cs="宋体"/>
          <w:b w:val="0"/>
          <w:bCs w:val="0"/>
          <w:color w:val="auto"/>
          <w:kern w:val="0"/>
          <w:sz w:val="21"/>
          <w:szCs w:val="21"/>
        </w:rPr>
        <w:fldChar w:fldCharType="begin"/>
      </w:r>
      <w:r>
        <w:rPr>
          <w:rFonts w:hint="eastAsia" w:ascii="宋体" w:hAnsi="宋体" w:eastAsia="宋体" w:cs="宋体"/>
          <w:b w:val="0"/>
          <w:bCs w:val="0"/>
          <w:color w:val="auto"/>
          <w:kern w:val="0"/>
          <w:sz w:val="21"/>
          <w:szCs w:val="21"/>
        </w:rPr>
        <w:instrText xml:space="preserve"> HYPERLINK "http://www.crrcgo.cc）；" </w:instrText>
      </w:r>
      <w:r>
        <w:rPr>
          <w:rFonts w:hint="eastAsia" w:ascii="宋体" w:hAnsi="宋体" w:eastAsia="宋体" w:cs="宋体"/>
          <w:b w:val="0"/>
          <w:bCs w:val="0"/>
          <w:color w:val="auto"/>
          <w:kern w:val="0"/>
          <w:sz w:val="21"/>
          <w:szCs w:val="21"/>
        </w:rPr>
        <w:fldChar w:fldCharType="separate"/>
      </w:r>
      <w:r>
        <w:rPr>
          <w:rStyle w:val="12"/>
          <w:rFonts w:hint="eastAsia" w:ascii="宋体" w:hAnsi="宋体" w:eastAsia="宋体" w:cs="宋体"/>
          <w:b w:val="0"/>
          <w:bCs w:val="0"/>
          <w:kern w:val="0"/>
          <w:sz w:val="21"/>
          <w:szCs w:val="21"/>
        </w:rPr>
        <w:t>www.crrcgo.cc）</w:t>
      </w:r>
      <w:r>
        <w:rPr>
          <w:rFonts w:hint="eastAsia" w:ascii="宋体" w:hAnsi="宋体" w:eastAsia="宋体" w:cs="宋体"/>
          <w:b w:val="0"/>
          <w:bCs w:val="0"/>
          <w:color w:val="auto"/>
          <w:kern w:val="0"/>
          <w:sz w:val="21"/>
          <w:szCs w:val="21"/>
        </w:rPr>
        <w:fldChar w:fldCharType="end"/>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对于通过资格审核的投标申请人，招标人将通过“中车购电子平台”发送竞标文件。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报名文件格式要求：将竞标报名表和资格证明资料按顺序排序，并整理成</w:t>
      </w:r>
      <w:r>
        <w:rPr>
          <w:rFonts w:hint="eastAsia" w:ascii="宋体" w:hAnsi="宋体" w:eastAsia="宋体" w:cs="宋体"/>
          <w:color w:val="auto"/>
          <w:kern w:val="0"/>
          <w:sz w:val="21"/>
          <w:szCs w:val="21"/>
          <w:highlight w:val="green"/>
          <w:lang w:val="en-US" w:eastAsia="zh-CN"/>
        </w:rPr>
        <w:t>1份PDF文件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iCs/>
          <w:color w:val="auto"/>
          <w:kern w:val="0"/>
          <w:sz w:val="21"/>
          <w:szCs w:val="21"/>
          <w:highlight w:val="none"/>
          <w:lang w:val="en-US" w:eastAsia="zh-CN"/>
        </w:rPr>
        <w:t>注：不得采用压缩文件格式</w:t>
      </w:r>
      <w:r>
        <w:rPr>
          <w:rFonts w:hint="eastAsia" w:ascii="宋体" w:hAnsi="宋体" w:eastAsia="宋体" w:cs="宋体"/>
          <w:color w:val="auto"/>
          <w:kern w:val="0"/>
          <w:sz w:val="21"/>
          <w:szCs w:val="21"/>
          <w:highlight w:val="none"/>
          <w:lang w:val="en-US" w:eastAsia="zh-CN"/>
        </w:rPr>
        <w:t>），文件名以“报名单位名称（单位全称）+竞标项目名称+报名表”命名，报名材料</w:t>
      </w:r>
      <w:r>
        <w:rPr>
          <w:rFonts w:hint="eastAsia" w:ascii="宋体" w:hAnsi="宋体" w:eastAsia="宋体" w:cs="宋体"/>
          <w:color w:val="auto"/>
          <w:kern w:val="0"/>
          <w:sz w:val="21"/>
          <w:szCs w:val="21"/>
          <w:highlight w:val="green"/>
          <w:lang w:val="en-US" w:eastAsia="zh-CN"/>
        </w:rPr>
        <w:t>每页</w:t>
      </w:r>
      <w:r>
        <w:rPr>
          <w:rFonts w:hint="eastAsia" w:ascii="宋体" w:hAnsi="宋体" w:eastAsia="宋体" w:cs="宋体"/>
          <w:color w:val="auto"/>
          <w:kern w:val="0"/>
          <w:sz w:val="21"/>
          <w:szCs w:val="21"/>
          <w:highlight w:val="none"/>
          <w:lang w:val="en-US" w:eastAsia="zh-CN"/>
        </w:rPr>
        <w:t>须加盖投标人单位公章，</w:t>
      </w:r>
      <w:r>
        <w:rPr>
          <w:rFonts w:hint="eastAsia" w:ascii="宋体" w:hAnsi="宋体" w:eastAsia="宋体" w:cs="宋体"/>
          <w:color w:val="auto"/>
          <w:kern w:val="0"/>
          <w:sz w:val="21"/>
          <w:szCs w:val="21"/>
          <w:highlight w:val="none"/>
        </w:rPr>
        <w:t>未</w:t>
      </w:r>
      <w:r>
        <w:rPr>
          <w:rFonts w:hint="eastAsia" w:ascii="宋体" w:hAnsi="宋体" w:eastAsia="宋体" w:cs="宋体"/>
          <w:color w:val="auto"/>
          <w:kern w:val="0"/>
          <w:sz w:val="21"/>
          <w:szCs w:val="21"/>
          <w:highlight w:val="none"/>
          <w:lang w:eastAsia="zh-CN"/>
        </w:rPr>
        <w:t>按要求</w:t>
      </w:r>
      <w:r>
        <w:rPr>
          <w:rFonts w:hint="eastAsia" w:ascii="宋体" w:hAnsi="宋体" w:eastAsia="宋体" w:cs="宋体"/>
          <w:color w:val="auto"/>
          <w:kern w:val="0"/>
          <w:sz w:val="21"/>
          <w:szCs w:val="21"/>
          <w:highlight w:val="none"/>
        </w:rPr>
        <w:t>上传</w:t>
      </w:r>
      <w:r>
        <w:rPr>
          <w:rFonts w:hint="eastAsia" w:ascii="宋体" w:hAnsi="宋体" w:eastAsia="宋体" w:cs="宋体"/>
          <w:color w:val="auto"/>
          <w:kern w:val="0"/>
          <w:sz w:val="21"/>
          <w:szCs w:val="21"/>
          <w:highlight w:val="none"/>
          <w:lang w:eastAsia="zh-CN"/>
        </w:rPr>
        <w:t>文件</w:t>
      </w:r>
      <w:r>
        <w:rPr>
          <w:rFonts w:hint="eastAsia" w:ascii="宋体" w:hAnsi="宋体" w:eastAsia="宋体" w:cs="宋体"/>
          <w:color w:val="auto"/>
          <w:kern w:val="0"/>
          <w:sz w:val="21"/>
          <w:szCs w:val="21"/>
          <w:highlight w:val="none"/>
        </w:rPr>
        <w:t>，视为未报名）</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；注册“中车购”电子平台账号联系人：李工（</w:t>
      </w:r>
      <w:r>
        <w:rPr>
          <w:rFonts w:hint="eastAsia" w:ascii="宋体" w:hAnsi="宋体" w:cs="宋体"/>
          <w:color w:val="auto"/>
          <w:kern w:val="0"/>
          <w:sz w:val="21"/>
          <w:szCs w:val="21"/>
          <w:lang w:val="en-US" w:eastAsia="zh-CN"/>
        </w:rPr>
        <w:t>0750-6627362）；中车购客服：400-0996-220</w:t>
      </w:r>
      <w:r>
        <w:rPr>
          <w:rFonts w:hint="eastAsia" w:ascii="宋体" w:hAnsi="宋体" w:cs="宋体"/>
          <w:color w:val="auto"/>
          <w:kern w:val="0"/>
          <w:sz w:val="21"/>
          <w:szCs w:val="21"/>
        </w:rPr>
        <w:t>。</w:t>
      </w:r>
    </w:p>
    <w:p>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感谢贵公司对本采购项目的关注，并期待您的积极参与。</w:t>
      </w:r>
    </w:p>
    <w:p>
      <w:pPr>
        <w:pStyle w:val="15"/>
        <w:spacing w:line="360" w:lineRule="auto"/>
        <w:ind w:left="357" w:firstLine="480"/>
        <w:rPr>
          <w:rFonts w:ascii="宋体" w:hAnsi="宋体" w:eastAsia="宋体" w:cs="宋体"/>
          <w:color w:val="auto"/>
          <w:kern w:val="0"/>
          <w:sz w:val="21"/>
          <w:szCs w:val="21"/>
        </w:rPr>
      </w:pPr>
    </w:p>
    <w:p>
      <w:pPr>
        <w:pStyle w:val="15"/>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pPr>
        <w:pStyle w:val="15"/>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2024年6月17日</w:t>
      </w:r>
    </w:p>
    <w:p>
      <w:pP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Pr>
          <w:p>
            <w:pPr>
              <w:spacing w:line="360" w:lineRule="auto"/>
              <w:jc w:val="center"/>
              <w:rPr>
                <w:color w:val="auto"/>
                <w:sz w:val="21"/>
                <w:szCs w:val="21"/>
              </w:rPr>
            </w:pPr>
            <w:r>
              <w:rPr>
                <w:rFonts w:hint="eastAsia"/>
                <w:color w:val="auto"/>
                <w:sz w:val="21"/>
                <w:szCs w:val="21"/>
              </w:rPr>
              <w:t>序号</w:t>
            </w:r>
          </w:p>
        </w:tc>
        <w:tc>
          <w:tcPr>
            <w:tcW w:w="2596" w:type="dxa"/>
          </w:tcPr>
          <w:p>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300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rPr>
              <w:t>近三年每年资产负债率低于80%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eastAsiaTheme="minorEastAsia"/>
                <w:color w:val="auto"/>
                <w:sz w:val="21"/>
                <w:szCs w:val="21"/>
                <w:lang w:val="en-US" w:eastAsia="zh-CN"/>
              </w:rPr>
            </w:pPr>
            <w:r>
              <w:rPr>
                <w:rFonts w:hint="eastAsia"/>
                <w:color w:val="auto"/>
                <w:sz w:val="21"/>
                <w:szCs w:val="21"/>
                <w:lang w:val="en-US" w:eastAsia="zh-CN"/>
              </w:rPr>
              <w:t>6</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yellow"/>
                <w:lang w:val="en-US" w:eastAsia="zh-CN"/>
              </w:rPr>
              <w:t>企业资质</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yellow"/>
                <w:lang w:val="en-US" w:eastAsia="zh-CN"/>
              </w:rPr>
              <w:t>原厂家授权资质证明、原厂家营业执照及生产许可资质</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yellow"/>
              </w:rPr>
              <w:t>需提供真实有效的原厂家授权资质证明、原厂家营业执照及生产许可资质并加</w:t>
            </w:r>
            <w:r>
              <w:rPr>
                <w:rFonts w:hint="eastAsia" w:ascii="宋体" w:hAnsi="宋体" w:eastAsia="宋体" w:cs="宋体"/>
                <w:color w:val="auto"/>
                <w:kern w:val="0"/>
                <w:sz w:val="21"/>
                <w:szCs w:val="21"/>
                <w:highlight w:val="yellow"/>
                <w:lang w:eastAsia="zh-CN"/>
              </w:rPr>
              <w:t>盖</w:t>
            </w:r>
            <w:r>
              <w:rPr>
                <w:rFonts w:hint="eastAsia" w:ascii="宋体" w:hAnsi="宋体" w:eastAsia="宋体" w:cs="宋体"/>
                <w:color w:val="auto"/>
                <w:kern w:val="0"/>
                <w:sz w:val="21"/>
                <w:szCs w:val="21"/>
                <w:highlight w:val="yellow"/>
              </w:rPr>
              <w:t>公司公章</w:t>
            </w:r>
            <w:r>
              <w:rPr>
                <w:rFonts w:hint="eastAsia" w:ascii="宋体" w:hAnsi="宋体" w:eastAsia="宋体" w:cs="宋体"/>
                <w:color w:val="auto"/>
                <w:kern w:val="0"/>
                <w:sz w:val="21"/>
                <w:szCs w:val="21"/>
                <w:highlight w:val="yellow"/>
                <w:lang w:eastAsia="zh-CN"/>
              </w:rPr>
              <w:t>。</w:t>
            </w:r>
          </w:p>
        </w:tc>
      </w:tr>
    </w:tbl>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pPr>
        <w:widowControl/>
        <w:spacing w:before="100" w:beforeAutospacing="1" w:after="100" w:afterAutospacing="1"/>
        <w:jc w:val="left"/>
        <w:rPr>
          <w:rFonts w:hint="eastAsia" w:ascii="宋体" w:hAnsi="宋体" w:eastAsia="宋体" w:cs="宋体"/>
          <w:b/>
          <w:bCs/>
          <w:color w:val="auto"/>
          <w:kern w:val="0"/>
          <w:sz w:val="21"/>
          <w:szCs w:val="21"/>
        </w:rPr>
      </w:pPr>
    </w:p>
    <w:p>
      <w:pP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pPr>
        <w:tabs>
          <w:tab w:val="left" w:pos="8364"/>
        </w:tabs>
        <w:snapToGrid w:val="0"/>
        <w:spacing w:line="360" w:lineRule="auto"/>
        <w:ind w:right="-57"/>
        <w:jc w:val="both"/>
        <w:rPr>
          <w:rFonts w:ascii="宋体"/>
          <w:b/>
          <w:color w:val="auto"/>
          <w:sz w:val="21"/>
          <w:szCs w:val="21"/>
        </w:rPr>
      </w:pPr>
    </w:p>
    <w:p>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pPr>
        <w:tabs>
          <w:tab w:val="left" w:pos="8364"/>
        </w:tabs>
        <w:snapToGrid w:val="0"/>
        <w:spacing w:line="360" w:lineRule="auto"/>
        <w:ind w:right="-57"/>
        <w:rPr>
          <w:color w:val="auto"/>
          <w:sz w:val="21"/>
          <w:szCs w:val="21"/>
        </w:rPr>
      </w:pPr>
    </w:p>
    <w:p>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pPr>
        <w:snapToGrid w:val="0"/>
        <w:spacing w:line="600" w:lineRule="atLeast"/>
        <w:rPr>
          <w:color w:val="auto"/>
          <w:sz w:val="21"/>
          <w:szCs w:val="21"/>
        </w:rPr>
      </w:pPr>
    </w:p>
    <w:p>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pPr>
        <w:tabs>
          <w:tab w:val="left" w:pos="8364"/>
        </w:tabs>
        <w:snapToGrid w:val="0"/>
        <w:spacing w:line="360" w:lineRule="exact"/>
        <w:ind w:right="-58"/>
        <w:rPr>
          <w:rFonts w:ascii="宋体"/>
          <w:color w:val="auto"/>
          <w:sz w:val="21"/>
          <w:szCs w:val="21"/>
        </w:rPr>
      </w:pPr>
    </w:p>
    <w:p>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pPr>
        <w:pStyle w:val="3"/>
        <w:spacing w:line="360" w:lineRule="auto"/>
        <w:rPr>
          <w:color w:val="auto"/>
          <w:sz w:val="21"/>
        </w:rPr>
      </w:pPr>
      <w:r>
        <w:rPr>
          <w:rFonts w:hint="eastAsia"/>
          <w:color w:val="auto"/>
          <w:sz w:val="21"/>
        </w:rPr>
        <w:t>本公司将承担代理人行为的全部法律责任和后果。</w:t>
      </w:r>
    </w:p>
    <w:p>
      <w:pPr>
        <w:pStyle w:val="3"/>
        <w:spacing w:line="360" w:lineRule="auto"/>
        <w:rPr>
          <w:color w:val="auto"/>
        </w:rPr>
      </w:pPr>
      <w:r>
        <w:rPr>
          <w:rFonts w:hint="eastAsia"/>
          <w:color w:val="auto"/>
          <w:sz w:val="21"/>
        </w:rPr>
        <w:t>本授权书于      年    月    日签字生效，特此声明。</w:t>
      </w:r>
    </w:p>
    <w:p>
      <w:pPr>
        <w:tabs>
          <w:tab w:val="left" w:pos="8364"/>
        </w:tabs>
        <w:snapToGrid w:val="0"/>
        <w:spacing w:line="240" w:lineRule="atLeast"/>
        <w:ind w:right="-57" w:firstLine="600"/>
        <w:rPr>
          <w:color w:val="auto"/>
        </w:rPr>
      </w:pPr>
    </w:p>
    <w:p>
      <w:pPr>
        <w:tabs>
          <w:tab w:val="left" w:pos="8364"/>
        </w:tabs>
        <w:snapToGrid w:val="0"/>
        <w:spacing w:line="240" w:lineRule="atLeast"/>
        <w:ind w:right="-57" w:firstLine="600"/>
        <w:rPr>
          <w:color w:val="auto"/>
        </w:rPr>
      </w:pPr>
    </w:p>
    <w:p>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pPr>
        <w:tabs>
          <w:tab w:val="left" w:pos="8364"/>
        </w:tabs>
        <w:snapToGrid w:val="0"/>
        <w:spacing w:line="360" w:lineRule="auto"/>
        <w:ind w:right="-57" w:firstLine="540"/>
        <w:rPr>
          <w:color w:val="auto"/>
          <w:u w:val="single" w:color="000000"/>
        </w:rPr>
      </w:pPr>
    </w:p>
    <w:p>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项目名称：</w:t>
      </w:r>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数    量：</w:t>
      </w:r>
    </w:p>
    <w:tbl>
      <w:tblPr>
        <w:tblStyle w:val="9"/>
        <w:tblW w:w="80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24"/>
        <w:gridCol w:w="3674"/>
        <w:gridCol w:w="831"/>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224" w:type="dxa"/>
            <w:vAlign w:val="center"/>
          </w:tcPr>
          <w:p>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674" w:type="dxa"/>
            <w:vAlign w:val="center"/>
          </w:tcPr>
          <w:p>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831" w:type="dxa"/>
            <w:vAlign w:val="center"/>
          </w:tcPr>
          <w:p>
            <w:pPr>
              <w:spacing w:line="360" w:lineRule="auto"/>
              <w:jc w:val="center"/>
              <w:rPr>
                <w:rFonts w:hint="eastAsia" w:ascii="仿宋_GB2312" w:hAnsi="仿宋_GB2312" w:eastAsia="仿宋_GB2312" w:cs="仿宋_GB2312"/>
                <w:b/>
                <w:sz w:val="24"/>
                <w:szCs w:val="24"/>
                <w:lang w:val="en-US" w:eastAsia="zh-CN"/>
              </w:rPr>
            </w:pPr>
            <w:r>
              <w:rPr>
                <w:rFonts w:hint="eastAsia" w:ascii="宋体" w:hAnsi="宋体" w:eastAsia="宋体" w:cs="Times New Roman"/>
                <w:color w:val="auto"/>
                <w:kern w:val="0"/>
                <w:sz w:val="21"/>
                <w:szCs w:val="21"/>
                <w:lang w:val="en-US" w:eastAsia="zh-CN" w:bidi="ar-SA"/>
              </w:rPr>
              <w:t>数量</w:t>
            </w:r>
          </w:p>
        </w:tc>
        <w:tc>
          <w:tcPr>
            <w:tcW w:w="1511" w:type="dxa"/>
            <w:vAlign w:val="center"/>
          </w:tcPr>
          <w:p>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到货时间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w:t>
            </w:r>
          </w:p>
        </w:tc>
        <w:tc>
          <w:tcPr>
            <w:tcW w:w="3674" w:type="dxa"/>
            <w:vAlign w:val="center"/>
          </w:tcPr>
          <w:p>
            <w:pPr>
              <w:keepNext w:val="0"/>
              <w:keepLines w:val="0"/>
              <w:widowControl/>
              <w:suppressLineNumbers w:val="0"/>
              <w:jc w:val="center"/>
              <w:textAlignment w:val="center"/>
              <w:rPr>
                <w:rFonts w:hint="eastAsia"/>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511项目车间电源线工装</w:t>
            </w:r>
          </w:p>
        </w:tc>
        <w:tc>
          <w:tcPr>
            <w:tcW w:w="831" w:type="dxa"/>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2套</w:t>
            </w:r>
          </w:p>
        </w:tc>
        <w:tc>
          <w:tcPr>
            <w:tcW w:w="1511"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w:t>
            </w:r>
            <w:r>
              <w:rPr>
                <w:rFonts w:hint="eastAsia" w:ascii="宋体" w:hAnsi="宋体" w:cs="Times New Roman"/>
                <w:color w:val="auto"/>
                <w:kern w:val="0"/>
                <w:sz w:val="21"/>
                <w:szCs w:val="21"/>
                <w:lang w:val="en-US" w:eastAsia="zh-CN" w:bidi="ar-SA"/>
              </w:rPr>
              <w:t>7</w:t>
            </w:r>
            <w:r>
              <w:rPr>
                <w:rFonts w:hint="eastAsia" w:ascii="宋体" w:hAnsi="宋体" w:eastAsia="宋体" w:cs="Times New Roman"/>
                <w:color w:val="auto"/>
                <w:kern w:val="0"/>
                <w:sz w:val="21"/>
                <w:szCs w:val="21"/>
                <w:lang w:val="en-US" w:eastAsia="zh-CN" w:bidi="ar-SA"/>
              </w:rPr>
              <w:t>.15</w:t>
            </w:r>
          </w:p>
        </w:tc>
      </w:tr>
    </w:tbl>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交货地点：</w:t>
      </w:r>
      <w:r>
        <w:rPr>
          <w:rFonts w:hint="eastAsia"/>
          <w:color w:val="auto"/>
          <w:sz w:val="21"/>
          <w:szCs w:val="21"/>
          <w:lang w:eastAsia="zh-CN"/>
        </w:rPr>
        <w:t>中车广东轨道交通车辆有限</w:t>
      </w:r>
      <w:r>
        <w:rPr>
          <w:rFonts w:hint="eastAsia"/>
          <w:color w:val="auto"/>
          <w:sz w:val="21"/>
          <w:szCs w:val="21"/>
        </w:rPr>
        <w:t>公司内指定地点</w:t>
      </w:r>
    </w:p>
    <w:p>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210"/>
        <w:textAlignment w:val="auto"/>
        <w:rPr>
          <w:rFonts w:hint="eastAsia"/>
          <w:lang w:val="en-US"/>
        </w:rPr>
      </w:pPr>
      <w:r>
        <w:rPr>
          <w:rFonts w:hint="eastAsia"/>
          <w:color w:val="auto"/>
          <w:sz w:val="21"/>
          <w:szCs w:val="21"/>
          <w:lang w:val="en-US" w:eastAsia="zh-CN"/>
        </w:rPr>
        <w:tab/>
      </w:r>
      <w:r>
        <w:rPr>
          <w:rFonts w:hint="eastAsia"/>
          <w:color w:val="auto"/>
          <w:sz w:val="21"/>
          <w:szCs w:val="21"/>
          <w:lang w:val="en-US" w:eastAsia="zh-CN"/>
        </w:rPr>
        <w:t>按照工艺装备设计任务书中主要性能要求和有关参数执行。</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ZCGD（2024）-竞标公告-0067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2024年6月17日</w:t>
      </w:r>
    </w:p>
    <w:tbl>
      <w:tblPr>
        <w:tblStyle w:val="9"/>
        <w:tblW w:w="9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8408" w:type="dxa"/>
            <w:gridSpan w:val="5"/>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宋体"/>
                <w:color w:val="auto"/>
                <w:kern w:val="0"/>
                <w:sz w:val="21"/>
                <w:szCs w:val="21"/>
                <w:highlight w:val="yellow"/>
                <w:lang w:eastAsia="zh-CN"/>
              </w:rPr>
              <w:t>511项目车间电源线工装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012"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pPr>
              <w:spacing w:line="360" w:lineRule="auto"/>
              <w:jc w:val="center"/>
              <w:rPr>
                <w:rFonts w:hint="eastAsia"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p>
            <w:pPr>
              <w:spacing w:line="360" w:lineRule="auto"/>
              <w:jc w:val="center"/>
              <w:rPr>
                <w:rFonts w:hint="eastAsia"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（标段）</w:t>
            </w:r>
          </w:p>
        </w:tc>
        <w:tc>
          <w:tcPr>
            <w:tcW w:w="1522"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hint="eastAsia"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bl>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w:t>
      </w:r>
      <w:r>
        <w:rPr>
          <w:rFonts w:hint="eastAsia"/>
          <w:color w:val="auto"/>
          <w:sz w:val="21"/>
          <w:szCs w:val="21"/>
          <w:lang w:eastAsia="zh-CN"/>
        </w:rPr>
        <w:t>申请</w:t>
      </w:r>
      <w:r>
        <w:rPr>
          <w:rFonts w:hint="eastAsia"/>
          <w:color w:val="auto"/>
          <w:sz w:val="21"/>
          <w:szCs w:val="21"/>
        </w:rPr>
        <w:t>人</w:t>
      </w:r>
      <w:r>
        <w:rPr>
          <w:rFonts w:hint="eastAsia" w:ascii="宋体" w:hAnsi="宋体" w:eastAsia="宋体" w:cs="宋体"/>
          <w:color w:val="auto"/>
          <w:kern w:val="0"/>
          <w:sz w:val="21"/>
          <w:szCs w:val="21"/>
        </w:rPr>
        <w:t>（加盖公章）</w:t>
      </w:r>
      <w:r>
        <w:rPr>
          <w:rFonts w:hint="eastAsia"/>
          <w:color w:val="auto"/>
          <w:sz w:val="21"/>
          <w:szCs w:val="21"/>
        </w:rPr>
        <w:t>：</w:t>
      </w: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873D2"/>
    <w:multiLevelType w:val="singleLevel"/>
    <w:tmpl w:val="B8F873D2"/>
    <w:lvl w:ilvl="0" w:tentative="0">
      <w:start w:val="1"/>
      <w:numFmt w:val="decimal"/>
      <w:suff w:val="nothing"/>
      <w:lvlText w:val="（%1）"/>
      <w:lvlJc w:val="left"/>
    </w:lvl>
  </w:abstractNum>
  <w:abstractNum w:abstractNumId="1">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2250236"/>
    <w:rsid w:val="024D0799"/>
    <w:rsid w:val="02D2475E"/>
    <w:rsid w:val="031531AF"/>
    <w:rsid w:val="04902BEF"/>
    <w:rsid w:val="05914530"/>
    <w:rsid w:val="06542D3E"/>
    <w:rsid w:val="06700C82"/>
    <w:rsid w:val="070D6E61"/>
    <w:rsid w:val="076A62D1"/>
    <w:rsid w:val="0772461F"/>
    <w:rsid w:val="0799391C"/>
    <w:rsid w:val="085572BA"/>
    <w:rsid w:val="09714745"/>
    <w:rsid w:val="09B12143"/>
    <w:rsid w:val="09CB2DE1"/>
    <w:rsid w:val="09E23502"/>
    <w:rsid w:val="09F502E4"/>
    <w:rsid w:val="0B222B51"/>
    <w:rsid w:val="0E120DCD"/>
    <w:rsid w:val="0E606557"/>
    <w:rsid w:val="0FEE46C1"/>
    <w:rsid w:val="0FFB4465"/>
    <w:rsid w:val="10C73B60"/>
    <w:rsid w:val="11052823"/>
    <w:rsid w:val="11C95A16"/>
    <w:rsid w:val="13936518"/>
    <w:rsid w:val="14462A90"/>
    <w:rsid w:val="14A35E1E"/>
    <w:rsid w:val="16A62BA5"/>
    <w:rsid w:val="16BE5CFA"/>
    <w:rsid w:val="17B70F7D"/>
    <w:rsid w:val="180E2863"/>
    <w:rsid w:val="184C4CA1"/>
    <w:rsid w:val="18E565E2"/>
    <w:rsid w:val="190B1A28"/>
    <w:rsid w:val="191E0046"/>
    <w:rsid w:val="1AA64EFA"/>
    <w:rsid w:val="1AD4308C"/>
    <w:rsid w:val="1C552344"/>
    <w:rsid w:val="1C5C0BE3"/>
    <w:rsid w:val="1C6A6ED3"/>
    <w:rsid w:val="1C743BC4"/>
    <w:rsid w:val="1C986387"/>
    <w:rsid w:val="1DD63A48"/>
    <w:rsid w:val="1F31407A"/>
    <w:rsid w:val="1FD178E0"/>
    <w:rsid w:val="210E2B21"/>
    <w:rsid w:val="212D796B"/>
    <w:rsid w:val="21393377"/>
    <w:rsid w:val="21CC343B"/>
    <w:rsid w:val="22EC42EB"/>
    <w:rsid w:val="25362504"/>
    <w:rsid w:val="25C72446"/>
    <w:rsid w:val="26061439"/>
    <w:rsid w:val="264C2F78"/>
    <w:rsid w:val="27CD4487"/>
    <w:rsid w:val="28AD0E49"/>
    <w:rsid w:val="29462246"/>
    <w:rsid w:val="2967441F"/>
    <w:rsid w:val="2A0327AC"/>
    <w:rsid w:val="2A216BF4"/>
    <w:rsid w:val="2A5E345B"/>
    <w:rsid w:val="2A6E1FA7"/>
    <w:rsid w:val="2AE53BA8"/>
    <w:rsid w:val="2C370806"/>
    <w:rsid w:val="2D264390"/>
    <w:rsid w:val="2DE37039"/>
    <w:rsid w:val="2E023289"/>
    <w:rsid w:val="2E084F48"/>
    <w:rsid w:val="2E782ED0"/>
    <w:rsid w:val="2E9004E4"/>
    <w:rsid w:val="2F59243A"/>
    <w:rsid w:val="2FA5470F"/>
    <w:rsid w:val="301C57B8"/>
    <w:rsid w:val="30492813"/>
    <w:rsid w:val="30965AEA"/>
    <w:rsid w:val="30CD0633"/>
    <w:rsid w:val="31055B72"/>
    <w:rsid w:val="319B1B09"/>
    <w:rsid w:val="31C50377"/>
    <w:rsid w:val="323302B9"/>
    <w:rsid w:val="33BB0F40"/>
    <w:rsid w:val="33D7396C"/>
    <w:rsid w:val="35597B9C"/>
    <w:rsid w:val="35CD0B84"/>
    <w:rsid w:val="36550E11"/>
    <w:rsid w:val="36A01074"/>
    <w:rsid w:val="37457B9A"/>
    <w:rsid w:val="378938A8"/>
    <w:rsid w:val="37BC49B3"/>
    <w:rsid w:val="37D1007A"/>
    <w:rsid w:val="38D71A36"/>
    <w:rsid w:val="39653080"/>
    <w:rsid w:val="39864AD3"/>
    <w:rsid w:val="398D2481"/>
    <w:rsid w:val="3A25202B"/>
    <w:rsid w:val="3A724C3E"/>
    <w:rsid w:val="3AC26D92"/>
    <w:rsid w:val="3B1A4A26"/>
    <w:rsid w:val="3BF910E4"/>
    <w:rsid w:val="3C05320E"/>
    <w:rsid w:val="3C4D0DF9"/>
    <w:rsid w:val="3CD763C8"/>
    <w:rsid w:val="3D0E63FA"/>
    <w:rsid w:val="3D7A6A62"/>
    <w:rsid w:val="3D9E4EC4"/>
    <w:rsid w:val="3E722470"/>
    <w:rsid w:val="3EC14BFA"/>
    <w:rsid w:val="3EC43350"/>
    <w:rsid w:val="3F4D72B9"/>
    <w:rsid w:val="3FD114B0"/>
    <w:rsid w:val="400C4CC7"/>
    <w:rsid w:val="407B51C2"/>
    <w:rsid w:val="40AD1958"/>
    <w:rsid w:val="410C7FBB"/>
    <w:rsid w:val="41677663"/>
    <w:rsid w:val="41EE74EF"/>
    <w:rsid w:val="423E3988"/>
    <w:rsid w:val="43B01D0D"/>
    <w:rsid w:val="444A2F52"/>
    <w:rsid w:val="446F5972"/>
    <w:rsid w:val="45527B95"/>
    <w:rsid w:val="463F1AD0"/>
    <w:rsid w:val="468F6EDF"/>
    <w:rsid w:val="46B50372"/>
    <w:rsid w:val="483A10F2"/>
    <w:rsid w:val="48F16897"/>
    <w:rsid w:val="492C7883"/>
    <w:rsid w:val="493C3D9B"/>
    <w:rsid w:val="4A0069CC"/>
    <w:rsid w:val="4A1E777F"/>
    <w:rsid w:val="4B380461"/>
    <w:rsid w:val="4BC52636"/>
    <w:rsid w:val="4BE52927"/>
    <w:rsid w:val="4C704620"/>
    <w:rsid w:val="4D313A67"/>
    <w:rsid w:val="4D5F3AEA"/>
    <w:rsid w:val="4E0B4BA5"/>
    <w:rsid w:val="4E1A0A79"/>
    <w:rsid w:val="4E9A256A"/>
    <w:rsid w:val="4EB34733"/>
    <w:rsid w:val="4FA10247"/>
    <w:rsid w:val="504A65C8"/>
    <w:rsid w:val="50954BF6"/>
    <w:rsid w:val="52DE08F5"/>
    <w:rsid w:val="53DD49B3"/>
    <w:rsid w:val="55B84549"/>
    <w:rsid w:val="571B2943"/>
    <w:rsid w:val="57633D33"/>
    <w:rsid w:val="576C7497"/>
    <w:rsid w:val="585A2B76"/>
    <w:rsid w:val="58A31A79"/>
    <w:rsid w:val="591C322B"/>
    <w:rsid w:val="59C42BB1"/>
    <w:rsid w:val="59EF2CAD"/>
    <w:rsid w:val="5A084BE3"/>
    <w:rsid w:val="5A3B373C"/>
    <w:rsid w:val="5A3E0D5C"/>
    <w:rsid w:val="5A693D1E"/>
    <w:rsid w:val="5B0E4892"/>
    <w:rsid w:val="5B9551F4"/>
    <w:rsid w:val="5BD97B0A"/>
    <w:rsid w:val="5C4E3B49"/>
    <w:rsid w:val="5CF525D0"/>
    <w:rsid w:val="5E412B65"/>
    <w:rsid w:val="5FA355F4"/>
    <w:rsid w:val="60A65467"/>
    <w:rsid w:val="60AF192D"/>
    <w:rsid w:val="60CB7F6D"/>
    <w:rsid w:val="60D42497"/>
    <w:rsid w:val="60DE0D3E"/>
    <w:rsid w:val="6165395A"/>
    <w:rsid w:val="618D5273"/>
    <w:rsid w:val="61954326"/>
    <w:rsid w:val="61AD5D49"/>
    <w:rsid w:val="625A25D7"/>
    <w:rsid w:val="62D9585C"/>
    <w:rsid w:val="63BB0898"/>
    <w:rsid w:val="643441E8"/>
    <w:rsid w:val="648F5EF0"/>
    <w:rsid w:val="653D2709"/>
    <w:rsid w:val="663D72A2"/>
    <w:rsid w:val="675F6FFB"/>
    <w:rsid w:val="6795438D"/>
    <w:rsid w:val="69C35294"/>
    <w:rsid w:val="6A015743"/>
    <w:rsid w:val="6B9A18DC"/>
    <w:rsid w:val="6B9B6A70"/>
    <w:rsid w:val="6F611881"/>
    <w:rsid w:val="6F9E4280"/>
    <w:rsid w:val="700970F9"/>
    <w:rsid w:val="702E6A31"/>
    <w:rsid w:val="707D4F2E"/>
    <w:rsid w:val="717A2400"/>
    <w:rsid w:val="72B660A0"/>
    <w:rsid w:val="72DB1A7A"/>
    <w:rsid w:val="7312675F"/>
    <w:rsid w:val="740C7F1F"/>
    <w:rsid w:val="75AE5027"/>
    <w:rsid w:val="75EB2531"/>
    <w:rsid w:val="76B72DA6"/>
    <w:rsid w:val="77A27113"/>
    <w:rsid w:val="77D36AA2"/>
    <w:rsid w:val="7831051B"/>
    <w:rsid w:val="78943CD2"/>
    <w:rsid w:val="799643B1"/>
    <w:rsid w:val="7B353B11"/>
    <w:rsid w:val="7BF371D8"/>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1"/>
    <w:qFormat/>
    <w:uiPriority w:val="10"/>
    <w:rPr>
      <w:rFonts w:eastAsia="宋体" w:asciiTheme="majorHAnsi" w:hAnsiTheme="majorHAnsi" w:cstheme="majorBidi"/>
      <w:b/>
      <w:bCs/>
      <w:sz w:val="32"/>
      <w:szCs w:val="32"/>
    </w:rPr>
  </w:style>
  <w:style w:type="character" w:customStyle="1" w:styleId="20">
    <w:name w:val="标题 Char1"/>
    <w:link w:val="8"/>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4030</Characters>
  <Lines>33</Lines>
  <Paragraphs>9</Paragraphs>
  <TotalTime>1</TotalTime>
  <ScaleCrop>false</ScaleCrop>
  <LinksUpToDate>false</LinksUpToDate>
  <CharactersWithSpaces>4727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王奡</cp:lastModifiedBy>
  <cp:lastPrinted>2018-12-06T07:31:00Z</cp:lastPrinted>
  <dcterms:modified xsi:type="dcterms:W3CDTF">2024-06-17T03:22:15Z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578FCCD943114AEDA18EA0A50A595303</vt:lpwstr>
  </property>
</Properties>
</file>