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关于空调招标项目安装交付期限更正的公告</w:t>
      </w:r>
    </w:p>
    <w:p>
      <w:pPr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>各位投标人：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  <w:lang w:val="en-US" w:eastAsia="zh-CN"/>
        </w:rPr>
        <w:t xml:space="preserve">    因工作疏忽，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vertAlign w:val="baseline"/>
        </w:rPr>
        <w:t>中车集团（青岛）四方车辆资产管理有限公司企业单身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公寓空调采购（安装）项目（项目编号：中车四方单身公寓项目-002号）的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招标书中《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第六部分 招标项目的相关数据及指标要求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部分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之《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招标项目概况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表》中的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eastAsia="zh-CN"/>
        </w:rPr>
        <w:t>安装交付期限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有误，特此更正，望周知。</w:t>
      </w:r>
    </w:p>
    <w:p>
      <w:pPr>
        <w:ind w:firstLine="440" w:firstLineChars="200"/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t>中车集团（青岛）四方车辆资产管理有限公司</w:t>
      </w:r>
    </w:p>
    <w:p>
      <w:pPr>
        <w:ind w:firstLine="440" w:firstLineChars="200"/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2016年6月4日   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附：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</w:rPr>
        <w:t>招标项目概况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表（已更正）</w:t>
      </w:r>
    </w:p>
    <w:tbl>
      <w:tblPr>
        <w:tblStyle w:val="5"/>
        <w:tblW w:w="7860" w:type="dxa"/>
        <w:jc w:val="center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301"/>
        <w:gridCol w:w="1164"/>
        <w:gridCol w:w="1020"/>
        <w:gridCol w:w="11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项目地点</w:t>
            </w:r>
          </w:p>
        </w:tc>
        <w:tc>
          <w:tcPr>
            <w:tcW w:w="4645" w:type="dxa"/>
            <w:gridSpan w:val="4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青岛市城阳区（棘洪滩街道）锦宏东路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131号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（青岛四方庞巴迪公司斜对面）中车小镇。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安装位置</w:t>
            </w:r>
          </w:p>
        </w:tc>
        <w:tc>
          <w:tcPr>
            <w:tcW w:w="4645" w:type="dxa"/>
            <w:gridSpan w:val="4"/>
            <w:vAlign w:val="top"/>
          </w:tcPr>
          <w:p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1号、2号、4号楼。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楼号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1号楼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2号楼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3号楼</w:t>
            </w:r>
          </w:p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3"/>
                <w:szCs w:val="16"/>
                <w:highlight w:val="none"/>
                <w:lang w:eastAsia="zh-CN"/>
              </w:rPr>
              <w:t>（暂不招标）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4号楼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建筑层数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17+1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17+1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18+1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18+1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户数（户）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206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206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160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180</w:t>
            </w:r>
          </w:p>
        </w:tc>
        <w:tc>
          <w:tcPr>
            <w:tcW w:w="720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1.2匹壁挂式冷热变频空调招标数量（台）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1.5匹壁挂式冷热变频空调招标数量（台）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206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安装交付期限</w:t>
            </w:r>
          </w:p>
        </w:tc>
        <w:tc>
          <w:tcPr>
            <w:tcW w:w="1301" w:type="dxa"/>
            <w:vAlign w:val="top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2017年7月10日前完成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140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户安装交付；7月15日前全部安装交付。</w:t>
            </w:r>
          </w:p>
        </w:tc>
        <w:tc>
          <w:tcPr>
            <w:tcW w:w="1164" w:type="dxa"/>
            <w:vAlign w:val="top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2017年8月10日前全部完成安装交付。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160" w:type="dxa"/>
            <w:vAlign w:val="top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2017年7月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日前完成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40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户安装交付；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月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日前全部安装交付。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highlight w:val="none"/>
                <w:lang w:eastAsia="zh-CN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auto"/>
          <w:highlight w:val="none"/>
        </w:rPr>
        <w:t>备注：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cs="宋体"/>
          <w:b/>
          <w:bCs/>
          <w:color w:val="auto"/>
          <w:highlight w:val="none"/>
        </w:rPr>
        <w:t>每栋楼的具体施工顺序按照买方要求组织安装交付</w:t>
      </w:r>
      <w:r>
        <w:rPr>
          <w:rFonts w:hint="eastAsia" w:ascii="宋体" w:hAnsi="宋体" w:cs="宋体"/>
          <w:b/>
          <w:bCs/>
          <w:color w:val="auto"/>
          <w:highlight w:val="none"/>
          <w:lang w:eastAsia="zh-CN"/>
        </w:rPr>
        <w:t>；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2、</w:t>
      </w:r>
      <w:r>
        <w:rPr>
          <w:rFonts w:hint="eastAsia"/>
          <w:b/>
          <w:bCs/>
          <w:color w:val="auto"/>
          <w:highlight w:val="none"/>
          <w:lang w:eastAsia="zh-CN"/>
        </w:rPr>
        <w:t>货物</w:t>
      </w:r>
      <w:r>
        <w:rPr>
          <w:rFonts w:hint="eastAsia"/>
          <w:b/>
          <w:bCs/>
          <w:color w:val="auto"/>
          <w:highlight w:val="none"/>
        </w:rPr>
        <w:t>数量为招标人</w:t>
      </w:r>
    </w:p>
    <w:p>
      <w:pPr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 xml:space="preserve">           </w:t>
      </w:r>
      <w:r>
        <w:rPr>
          <w:rFonts w:hint="eastAsia"/>
          <w:b/>
          <w:bCs/>
          <w:color w:val="auto"/>
          <w:highlight w:val="none"/>
        </w:rPr>
        <w:t>的计划数量，最终以合同数量为准</w:t>
      </w:r>
      <w:r>
        <w:rPr>
          <w:rFonts w:hint="eastAsia" w:ascii="宋体" w:hAnsi="宋体" w:cs="宋体"/>
          <w:b/>
          <w:bCs/>
          <w:color w:val="auto"/>
          <w:highlight w:val="none"/>
          <w:lang w:eastAsia="zh-CN"/>
        </w:rPr>
        <w:t>。</w:t>
      </w:r>
    </w:p>
    <w:p>
      <w:pPr>
        <w:rPr>
          <w:rStyle w:val="3"/>
          <w:rFonts w:hint="eastAsia" w:asciiTheme="minorEastAsia" w:hAnsiTheme="minorEastAsia" w:cstheme="minorEastAsia"/>
          <w:b/>
          <w:i w:val="0"/>
          <w:caps w:val="0"/>
          <w:color w:val="666666"/>
          <w:spacing w:val="0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10EF"/>
    <w:rsid w:val="01B90141"/>
    <w:rsid w:val="03CB10EF"/>
    <w:rsid w:val="05AA56D4"/>
    <w:rsid w:val="06CA03E0"/>
    <w:rsid w:val="074A0180"/>
    <w:rsid w:val="08262A58"/>
    <w:rsid w:val="08D77512"/>
    <w:rsid w:val="0C595ADE"/>
    <w:rsid w:val="0D435B36"/>
    <w:rsid w:val="13035741"/>
    <w:rsid w:val="140646EE"/>
    <w:rsid w:val="17A819DA"/>
    <w:rsid w:val="1B3954D5"/>
    <w:rsid w:val="1D1B6577"/>
    <w:rsid w:val="229929E2"/>
    <w:rsid w:val="24102869"/>
    <w:rsid w:val="24444F4D"/>
    <w:rsid w:val="25EB22BD"/>
    <w:rsid w:val="284C3E9B"/>
    <w:rsid w:val="2B7453A1"/>
    <w:rsid w:val="2FF5565C"/>
    <w:rsid w:val="301B6DA5"/>
    <w:rsid w:val="30DB672D"/>
    <w:rsid w:val="30F433A7"/>
    <w:rsid w:val="32677FEB"/>
    <w:rsid w:val="330D5390"/>
    <w:rsid w:val="34BD3656"/>
    <w:rsid w:val="35EE5D4D"/>
    <w:rsid w:val="38A02F4E"/>
    <w:rsid w:val="393A4F1D"/>
    <w:rsid w:val="3C1268DD"/>
    <w:rsid w:val="3C51358F"/>
    <w:rsid w:val="3E097FB6"/>
    <w:rsid w:val="3EAE058A"/>
    <w:rsid w:val="3ECB5933"/>
    <w:rsid w:val="3EF82D10"/>
    <w:rsid w:val="40433823"/>
    <w:rsid w:val="409D37AA"/>
    <w:rsid w:val="44A25BB4"/>
    <w:rsid w:val="46D55F87"/>
    <w:rsid w:val="476A3937"/>
    <w:rsid w:val="49836A21"/>
    <w:rsid w:val="4ABB0C60"/>
    <w:rsid w:val="4ACD710F"/>
    <w:rsid w:val="4C461500"/>
    <w:rsid w:val="4E2B7BDB"/>
    <w:rsid w:val="4EF157D5"/>
    <w:rsid w:val="4F4D205C"/>
    <w:rsid w:val="53EC3796"/>
    <w:rsid w:val="5B1C31F4"/>
    <w:rsid w:val="5B9D5AD5"/>
    <w:rsid w:val="5D703876"/>
    <w:rsid w:val="5DAF7846"/>
    <w:rsid w:val="5FE710C6"/>
    <w:rsid w:val="61750529"/>
    <w:rsid w:val="668E35BA"/>
    <w:rsid w:val="67A85E61"/>
    <w:rsid w:val="69605E3A"/>
    <w:rsid w:val="6B3A6435"/>
    <w:rsid w:val="6C3229FC"/>
    <w:rsid w:val="710F755A"/>
    <w:rsid w:val="74225CFA"/>
    <w:rsid w:val="75EC18DA"/>
    <w:rsid w:val="78F93C8F"/>
    <w:rsid w:val="7EA06960"/>
    <w:rsid w:val="7F23644D"/>
    <w:rsid w:val="7FAC2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519</Characters>
  <Lines>0</Lines>
  <Paragraphs>0</Paragraphs>
  <ScaleCrop>false</ScaleCrop>
  <LinksUpToDate>false</LinksUpToDate>
  <CharactersWithSpaces>575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2017-06-03T11:09:00Z</dcterms:created>
  <dc:creator>Administrator</dc:creator>
  <cp:lastModifiedBy>Administrator</cp:lastModifiedBy>
  <dcterms:modified xsi:type="dcterms:W3CDTF">2017-06-03T11:50:33Z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