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rPr>
          <w:b/>
          <w:bCs/>
          <w:sz w:val="28"/>
          <w:szCs w:val="28"/>
        </w:rPr>
      </w:pPr>
      <w:r>
        <w:rPr>
          <w:rFonts w:hint="eastAsia"/>
          <w:b/>
          <w:bCs/>
          <w:sz w:val="28"/>
          <w:szCs w:val="28"/>
          <w:lang w:val="en-US" w:eastAsia="zh-CN"/>
        </w:rPr>
        <w:t>山东中车同力钢构有限公司敞顶集装箱铁路冲击试验技术服务</w:t>
      </w:r>
      <w:r>
        <w:rPr>
          <w:rFonts w:hint="eastAsia"/>
          <w:b/>
          <w:bCs/>
          <w:sz w:val="28"/>
          <w:szCs w:val="28"/>
          <w:lang w:eastAsia="zh-CN"/>
        </w:rPr>
        <w:t>单一来源</w:t>
      </w:r>
      <w:r>
        <w:rPr>
          <w:rFonts w:hint="eastAsia"/>
          <w:b/>
          <w:bCs/>
          <w:sz w:val="28"/>
          <w:szCs w:val="28"/>
        </w:rPr>
        <w:t>公告</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山东中车同力钢构有限公司</w:t>
      </w:r>
      <w:r>
        <w:rPr>
          <w:rFonts w:hint="eastAsia" w:ascii="宋体" w:hAnsi="宋体" w:eastAsia="宋体" w:cs="宋体"/>
          <w:sz w:val="24"/>
          <w:szCs w:val="24"/>
        </w:rPr>
        <w:t>拟对</w:t>
      </w:r>
      <w:r>
        <w:rPr>
          <w:rFonts w:hint="eastAsia" w:ascii="宋体" w:hAnsi="宋体" w:cs="宋体"/>
          <w:sz w:val="24"/>
          <w:szCs w:val="24"/>
          <w:lang w:eastAsia="zh-CN"/>
        </w:rPr>
        <w:t>敞顶集装箱铁路冲击试验技术服务</w:t>
      </w:r>
      <w:r>
        <w:rPr>
          <w:rFonts w:hint="eastAsia" w:ascii="宋体" w:hAnsi="宋体" w:eastAsia="宋体" w:cs="宋体"/>
          <w:sz w:val="24"/>
          <w:szCs w:val="24"/>
        </w:rPr>
        <w:t>进行</w:t>
      </w:r>
      <w:r>
        <w:rPr>
          <w:rFonts w:hint="eastAsia" w:ascii="宋体" w:hAnsi="宋体" w:cs="宋体"/>
          <w:sz w:val="24"/>
          <w:szCs w:val="24"/>
          <w:lang w:eastAsia="zh-CN"/>
        </w:rPr>
        <w:t>单一来源采购</w:t>
      </w:r>
      <w:r>
        <w:rPr>
          <w:rFonts w:hint="eastAsia" w:ascii="宋体" w:hAnsi="宋体" w:eastAsia="宋体" w:cs="宋体"/>
          <w:sz w:val="24"/>
          <w:szCs w:val="24"/>
        </w:rPr>
        <w:t>，诚邀有实力的公司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eastAsia="zh-CN"/>
        </w:rPr>
        <w:t>山</w:t>
      </w:r>
      <w:r>
        <w:rPr>
          <w:rFonts w:hint="eastAsia" w:ascii="宋体" w:hAnsi="宋体" w:cs="宋体"/>
          <w:color w:val="auto"/>
          <w:kern w:val="0"/>
          <w:sz w:val="24"/>
          <w:szCs w:val="24"/>
          <w:lang w:eastAsia="zh-CN"/>
        </w:rPr>
        <w:t>东中车同力钢构有限公司。</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sz w:val="24"/>
          <w:szCs w:val="24"/>
          <w:highlight w:val="none"/>
          <w:lang w:eastAsia="zh-CN"/>
        </w:rPr>
        <w:t>敞顶集装箱铁路冲击试验技术服务。</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val="en-US" w:eastAsia="zh-CN"/>
        </w:rPr>
        <w:t>2021-21E。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此项目只允许在中车购供应</w:t>
      </w:r>
      <w:r>
        <w:rPr>
          <w:rFonts w:hint="eastAsia" w:ascii="宋体" w:hAnsi="宋体" w:eastAsia="宋体" w:cs="宋体"/>
          <w:kern w:val="0"/>
          <w:sz w:val="24"/>
          <w:szCs w:val="24"/>
        </w:rPr>
        <w:t>链管理采购电子平台上投标。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numPr>
          <w:ilvl w:val="0"/>
          <w:numId w:val="4"/>
        </w:numPr>
        <w:spacing w:line="440" w:lineRule="exact"/>
        <w:ind w:firstLine="480" w:firstLineChars="200"/>
        <w:rPr>
          <w:rFonts w:hint="eastAsia"/>
        </w:rPr>
      </w:pPr>
      <w:r>
        <w:rPr>
          <w:rFonts w:hint="eastAsia" w:ascii="宋体"/>
          <w:sz w:val="24"/>
        </w:rPr>
        <w:t>投标人必须是在中华人民共和国境内注册并合法运作的法人或其他组织，经营范围须涵盖所投标内容。</w:t>
      </w:r>
    </w:p>
    <w:p>
      <w:pPr>
        <w:numPr>
          <w:ilvl w:val="0"/>
          <w:numId w:val="4"/>
        </w:numPr>
        <w:spacing w:line="440" w:lineRule="exact"/>
        <w:ind w:firstLine="480" w:firstLineChars="200"/>
        <w:rPr>
          <w:rFonts w:hint="eastAsia" w:ascii="宋体"/>
          <w:sz w:val="24"/>
        </w:rPr>
      </w:pPr>
      <w:r>
        <w:rPr>
          <w:rFonts w:hint="eastAsia" w:ascii="宋体"/>
          <w:sz w:val="24"/>
        </w:rPr>
        <w:t>投标人须具有相关资质证书。</w:t>
      </w:r>
      <w:bookmarkStart w:id="1" w:name="_GoBack"/>
      <w:bookmarkEnd w:id="1"/>
    </w:p>
    <w:p>
      <w:pPr>
        <w:numPr>
          <w:ilvl w:val="0"/>
          <w:numId w:val="4"/>
        </w:numPr>
        <w:spacing w:line="440" w:lineRule="exact"/>
        <w:ind w:firstLine="480" w:firstLineChars="200"/>
        <w:rPr>
          <w:rFonts w:hint="eastAsia" w:ascii="宋体"/>
          <w:sz w:val="24"/>
        </w:rPr>
      </w:pPr>
      <w:r>
        <w:rPr>
          <w:rFonts w:hint="eastAsia" w:ascii="宋体"/>
          <w:sz w:val="24"/>
        </w:rPr>
        <w:t>投标人须为一般纳税人。</w:t>
      </w:r>
    </w:p>
    <w:p>
      <w:pPr>
        <w:numPr>
          <w:ilvl w:val="0"/>
          <w:numId w:val="4"/>
        </w:numPr>
        <w:spacing w:line="440" w:lineRule="exact"/>
        <w:ind w:firstLine="480" w:firstLineChars="200"/>
        <w:rPr>
          <w:rFonts w:hint="eastAsia" w:ascii="宋体"/>
          <w:sz w:val="24"/>
        </w:rPr>
      </w:pPr>
      <w:r>
        <w:rPr>
          <w:rFonts w:hint="eastAsia" w:ascii="宋体"/>
          <w:sz w:val="24"/>
        </w:rPr>
        <w:t>投标人不能将资格授予下属公司使用参与投标，单位负责人为同一人或者存在控股、管理关系的不同单位，不得同时参加本项目投标。</w:t>
      </w:r>
    </w:p>
    <w:p>
      <w:pPr>
        <w:numPr>
          <w:ilvl w:val="0"/>
          <w:numId w:val="4"/>
        </w:numPr>
        <w:spacing w:line="440" w:lineRule="exact"/>
        <w:ind w:firstLine="480" w:firstLineChars="200"/>
        <w:rPr>
          <w:rFonts w:hint="eastAsia" w:ascii="宋体"/>
          <w:sz w:val="24"/>
        </w:rPr>
      </w:pPr>
      <w:r>
        <w:rPr>
          <w:rFonts w:hint="eastAsia" w:ascii="宋体"/>
          <w:sz w:val="24"/>
        </w:rPr>
        <w:t>本项目不接受联合体投标，中标后不得分包或转包。</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eastAsia="zh-CN"/>
        </w:rPr>
        <w:t>三</w:t>
      </w:r>
      <w:r>
        <w:rPr>
          <w:rFonts w:hint="eastAsia" w:ascii="宋体" w:hAnsi="宋体" w:eastAsia="宋体" w:cs="宋体"/>
          <w:b/>
          <w:bCs/>
          <w:kern w:val="0"/>
          <w:sz w:val="24"/>
          <w:szCs w:val="24"/>
        </w:rPr>
        <w:t>、标书文件获取：</w:t>
      </w:r>
    </w:p>
    <w:p>
      <w:pPr>
        <w:pStyle w:val="7"/>
        <w:widowControl/>
        <w:numPr>
          <w:ilvl w:val="0"/>
          <w:numId w:val="5"/>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kern w:val="0"/>
          <w:sz w:val="24"/>
          <w:szCs w:val="24"/>
        </w:rPr>
        <w:t>保证金缴纳→投标</w:t>
      </w:r>
      <w:r>
        <w:rPr>
          <w:rFonts w:hint="eastAsia" w:ascii="宋体" w:hAnsi="宋体" w:eastAsia="宋体" w:cs="宋体"/>
          <w:color w:val="auto"/>
          <w:kern w:val="0"/>
          <w:sz w:val="24"/>
          <w:szCs w:val="24"/>
        </w:rPr>
        <w:t>权限开启→投标文件递交。</w:t>
      </w:r>
    </w:p>
    <w:p>
      <w:pPr>
        <w:pStyle w:val="7"/>
        <w:widowControl/>
        <w:numPr>
          <w:ilvl w:val="0"/>
          <w:numId w:val="5"/>
        </w:numPr>
        <w:spacing w:line="360" w:lineRule="auto"/>
        <w:ind w:left="0" w:firstLine="480"/>
        <w:jc w:val="left"/>
        <w:rPr>
          <w:rFonts w:hint="eastAsia" w:ascii="宋体" w:hAnsi="宋体" w:eastAsia="宋体" w:cs="宋体"/>
          <w:kern w:val="0"/>
          <w:sz w:val="24"/>
          <w:szCs w:val="24"/>
        </w:rPr>
      </w:pPr>
      <w:bookmarkStart w:id="0" w:name="_Hlk29471107"/>
      <w:r>
        <w:rPr>
          <w:rFonts w:hint="eastAsia" w:ascii="宋体" w:hAnsi="宋体" w:eastAsia="宋体" w:cs="宋体"/>
          <w:kern w:val="0"/>
          <w:sz w:val="24"/>
          <w:szCs w:val="24"/>
        </w:rPr>
        <w:t>获取标书方式：</w:t>
      </w:r>
      <w:bookmarkEnd w:id="0"/>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eastAsia="zh-CN"/>
        </w:rPr>
        <w:t>四</w:t>
      </w:r>
      <w:r>
        <w:rPr>
          <w:rFonts w:hint="eastAsia" w:ascii="宋体" w:hAnsi="宋体" w:eastAsia="宋体" w:cs="宋体"/>
          <w:b/>
          <w:bCs/>
          <w:kern w:val="0"/>
          <w:sz w:val="24"/>
          <w:szCs w:val="24"/>
        </w:rPr>
        <w:t>、发布公告的媒介：</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本公告在中车购供应链管理采购电子平台（www.crrcgo.cc）与</w:t>
      </w:r>
      <w:r>
        <w:rPr>
          <w:rFonts w:hint="eastAsia" w:ascii="宋体" w:hAnsi="宋体" w:cs="宋体"/>
          <w:kern w:val="0"/>
          <w:sz w:val="24"/>
          <w:szCs w:val="24"/>
          <w:lang w:eastAsia="zh-CN"/>
        </w:rPr>
        <w:t>山东中车同力钢构</w:t>
      </w:r>
      <w:r>
        <w:rPr>
          <w:rFonts w:hint="eastAsia" w:ascii="宋体" w:hAnsi="宋体" w:cs="宋体"/>
          <w:color w:val="auto"/>
          <w:kern w:val="0"/>
          <w:sz w:val="24"/>
          <w:szCs w:val="24"/>
          <w:lang w:eastAsia="zh-CN"/>
        </w:rPr>
        <w:t>有限公司</w:t>
      </w:r>
      <w:r>
        <w:rPr>
          <w:rFonts w:hint="eastAsia" w:ascii="宋体" w:hAnsi="宋体" w:eastAsia="宋体" w:cs="宋体"/>
          <w:color w:val="auto"/>
          <w:kern w:val="0"/>
          <w:sz w:val="24"/>
          <w:szCs w:val="24"/>
        </w:rPr>
        <w:t>（http://www.crrcgc.cc/</w:t>
      </w:r>
      <w:r>
        <w:rPr>
          <w:rFonts w:hint="eastAsia" w:ascii="宋体" w:hAnsi="宋体" w:cs="宋体"/>
          <w:color w:val="auto"/>
          <w:kern w:val="0"/>
          <w:sz w:val="24"/>
          <w:szCs w:val="24"/>
          <w:lang w:val="en-US" w:eastAsia="zh-CN"/>
        </w:rPr>
        <w:t>tlgg</w:t>
      </w:r>
      <w:r>
        <w:rPr>
          <w:rFonts w:hint="eastAsia" w:ascii="宋体" w:hAnsi="宋体" w:eastAsia="宋体" w:cs="宋体"/>
          <w:color w:val="auto"/>
          <w:kern w:val="0"/>
          <w:sz w:val="24"/>
          <w:szCs w:val="24"/>
        </w:rPr>
        <w:t>）发布。</w:t>
      </w:r>
    </w:p>
    <w:p>
      <w:pPr>
        <w:widowControl/>
        <w:spacing w:line="360" w:lineRule="auto"/>
        <w:ind w:firstLine="482" w:firstLineChars="200"/>
        <w:jc w:val="left"/>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五</w:t>
      </w:r>
      <w:r>
        <w:rPr>
          <w:rFonts w:hint="eastAsia" w:ascii="宋体" w:hAnsi="宋体" w:eastAsia="宋体" w:cs="宋体"/>
          <w:b/>
          <w:bCs/>
          <w:color w:val="auto"/>
          <w:kern w:val="0"/>
          <w:sz w:val="24"/>
          <w:szCs w:val="24"/>
        </w:rPr>
        <w:t>、投标文件递交：</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：2021年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日上午9点30分</w:t>
      </w:r>
      <w:r>
        <w:rPr>
          <w:rFonts w:hint="eastAsia" w:ascii="宋体" w:hAnsi="宋体" w:eastAsia="宋体" w:cs="宋体"/>
          <w:color w:val="auto"/>
          <w:kern w:val="0"/>
          <w:sz w:val="24"/>
          <w:szCs w:val="24"/>
          <w:highlight w:val="none"/>
        </w:rPr>
        <w:t>，逾期不予受理。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cs="宋体"/>
          <w:color w:val="auto"/>
          <w:kern w:val="0"/>
          <w:sz w:val="24"/>
          <w:szCs w:val="24"/>
          <w:highlight w:val="none"/>
          <w:lang w:eastAsia="zh-CN"/>
        </w:rPr>
        <w:t>：2021年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日上午9点30分。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投标地点：中车购供应链管理采购电子平台，线上操作。</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开标地点：中车购供应链管理采购电子平台，线上操作。</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eastAsia="zh-CN"/>
        </w:rPr>
        <w:t>六</w:t>
      </w:r>
      <w:r>
        <w:rPr>
          <w:rFonts w:hint="eastAsia" w:ascii="宋体" w:hAnsi="宋体" w:eastAsia="宋体" w:cs="宋体"/>
          <w:b/>
          <w:bCs/>
          <w:kern w:val="0"/>
          <w:sz w:val="24"/>
          <w:szCs w:val="24"/>
          <w:highlight w:val="none"/>
        </w:rPr>
        <w:t>、联系方式：</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王艳霞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0531-58809520（</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采购、</w:t>
      </w:r>
      <w:r>
        <w:rPr>
          <w:rFonts w:hint="eastAsia" w:ascii="宋体" w:hAnsi="宋体" w:eastAsia="宋体" w:cs="宋体"/>
          <w:kern w:val="0"/>
          <w:sz w:val="24"/>
          <w:szCs w:val="24"/>
          <w:highlight w:val="none"/>
        </w:rPr>
        <w:t>退还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w:t>
      </w:r>
    </w:p>
    <w:p>
      <w:pPr>
        <w:pStyle w:val="7"/>
        <w:widowControl/>
        <w:numPr>
          <w:ilvl w:val="9"/>
          <w:numId w:val="0"/>
        </w:numPr>
        <w:spacing w:line="360" w:lineRule="auto"/>
        <w:ind w:left="1680" w:leftChars="800" w:firstLine="240" w:firstLineChars="100"/>
        <w:jc w:val="left"/>
        <w:rPr>
          <w:rFonts w:hint="eastAsia" w:ascii="宋体" w:hAnsi="宋体" w:eastAsia="宋体" w:cs="宋体"/>
          <w:kern w:val="0"/>
          <w:sz w:val="24"/>
          <w:szCs w:val="24"/>
          <w:highlight w:val="none"/>
        </w:rPr>
      </w:pPr>
      <w:r>
        <w:rPr>
          <w:rFonts w:hint="eastAsia" w:ascii="宋体" w:hAnsi="宋体" w:cs="宋体"/>
          <w:sz w:val="24"/>
          <w:highlight w:val="none"/>
          <w:lang w:val="en-US" w:eastAsia="zh-CN"/>
        </w:rPr>
        <w:t xml:space="preserve">崔旭 </w:t>
      </w:r>
      <w:r>
        <w:rPr>
          <w:rFonts w:hint="eastAsia" w:ascii="宋体" w:hAnsi="宋体" w:eastAsia="宋体" w:cs="宋体"/>
          <w:sz w:val="24"/>
          <w:highlight w:val="none"/>
        </w:rPr>
        <w:t xml:space="preserve"> 0531-58809</w:t>
      </w:r>
      <w:r>
        <w:rPr>
          <w:rFonts w:hint="eastAsia" w:ascii="宋体" w:hAnsi="宋体" w:cs="宋体"/>
          <w:sz w:val="24"/>
          <w:highlight w:val="none"/>
          <w:lang w:val="en-US" w:eastAsia="zh-CN"/>
        </w:rPr>
        <w:t>415</w:t>
      </w:r>
      <w:r>
        <w:rPr>
          <w:rFonts w:hint="eastAsia" w:ascii="宋体" w:hAnsi="宋体" w:eastAsia="宋体" w:cs="宋体"/>
          <w:kern w:val="0"/>
          <w:sz w:val="24"/>
          <w:szCs w:val="24"/>
          <w:highlight w:val="none"/>
        </w:rPr>
        <w:t>（商务咨询）</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7"/>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1680" w:firstLineChars="7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1920" w:firstLineChars="8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rPr>
          <w:rFonts w:hint="eastAsia"/>
        </w:rPr>
      </w:pPr>
    </w:p>
    <w:p>
      <w:pPr>
        <w:spacing w:line="360" w:lineRule="auto"/>
        <w:jc w:val="righ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山东中车同力钢构有限公司</w:t>
      </w:r>
      <w:r>
        <w:rPr>
          <w:rFonts w:hint="eastAsia" w:ascii="宋体" w:hAnsi="宋体" w:eastAsia="宋体" w:cs="宋体"/>
          <w:b/>
          <w:bCs/>
          <w:color w:val="auto"/>
          <w:sz w:val="24"/>
          <w:szCs w:val="24"/>
        </w:rPr>
        <w:t>招标办公室</w:t>
      </w:r>
    </w:p>
    <w:p>
      <w:pPr>
        <w:spacing w:line="360" w:lineRule="auto"/>
        <w:jc w:val="center"/>
        <w:rPr>
          <w:color w:val="auto"/>
        </w:rP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202</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28</w:t>
      </w:r>
      <w:r>
        <w:rPr>
          <w:rFonts w:hint="eastAsia" w:ascii="宋体" w:hAnsi="宋体" w:eastAsia="宋体" w:cs="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MS Song, , Beijing">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ans 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粗圆简体">
    <w:altName w:val="宋体"/>
    <w:panose1 w:val="00000000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DA6D"/>
    <w:multiLevelType w:val="singleLevel"/>
    <w:tmpl w:val="5C04DA6D"/>
    <w:lvl w:ilvl="0" w:tentative="0">
      <w:start w:val="1"/>
      <w:numFmt w:val="decimal"/>
      <w:suff w:val="nothing"/>
      <w:lvlText w:val="%1、"/>
      <w:lvlJc w:val="left"/>
    </w:lvl>
  </w:abstractNum>
  <w:abstractNum w:abstractNumId="1">
    <w:nsid w:val="5CEB8BD0"/>
    <w:multiLevelType w:val="singleLevel"/>
    <w:tmpl w:val="5CEB8BD0"/>
    <w:lvl w:ilvl="0" w:tentative="0">
      <w:start w:val="1"/>
      <w:numFmt w:val="decimal"/>
      <w:lvlText w:val="%1."/>
      <w:lvlJc w:val="left"/>
      <w:pPr>
        <w:ind w:left="425" w:hanging="425"/>
      </w:pPr>
      <w:rPr>
        <w:rFonts w:hint="default"/>
      </w:rPr>
    </w:lvl>
  </w:abstractNum>
  <w:abstractNum w:abstractNumId="2">
    <w:nsid w:val="5CEB8CA5"/>
    <w:multiLevelType w:val="singleLevel"/>
    <w:tmpl w:val="5CEB8CA5"/>
    <w:lvl w:ilvl="0" w:tentative="0">
      <w:start w:val="1"/>
      <w:numFmt w:val="decimal"/>
      <w:lvlText w:val="%1."/>
      <w:lvlJc w:val="left"/>
      <w:pPr>
        <w:ind w:left="425" w:hanging="425"/>
      </w:pPr>
      <w:rPr>
        <w:rFonts w:hint="default"/>
      </w:rPr>
    </w:lvl>
  </w:abstractNum>
  <w:abstractNum w:abstractNumId="3">
    <w:nsid w:val="5CEB903A"/>
    <w:multiLevelType w:val="singleLevel"/>
    <w:tmpl w:val="5CEB903A"/>
    <w:lvl w:ilvl="0" w:tentative="0">
      <w:start w:val="1"/>
      <w:numFmt w:val="decimal"/>
      <w:lvlText w:val="%1."/>
      <w:lvlJc w:val="left"/>
      <w:pPr>
        <w:ind w:left="425" w:hanging="425"/>
      </w:pPr>
      <w:rPr>
        <w:rFonts w:hint="default"/>
      </w:rPr>
    </w:lvl>
  </w:abstractNum>
  <w:abstractNum w:abstractNumId="4">
    <w:nsid w:val="5DA97286"/>
    <w:multiLevelType w:val="singleLevel"/>
    <w:tmpl w:val="5DA97286"/>
    <w:lvl w:ilvl="0" w:tentative="0">
      <w:start w:val="1"/>
      <w:numFmt w:val="chineseCounting"/>
      <w:suff w:val="nothing"/>
      <w:lvlText w:val="%1、"/>
      <w:lvlJc w:val="left"/>
    </w:lvl>
  </w:abstractNum>
  <w:abstractNum w:abstractNumId="5">
    <w:nsid w:val="5DE5D545"/>
    <w:multiLevelType w:val="singleLevel"/>
    <w:tmpl w:val="5DE5D545"/>
    <w:lvl w:ilvl="0" w:tentative="0">
      <w:start w:val="1"/>
      <w:numFmt w:val="decimal"/>
      <w:lvlText w:val="%1."/>
      <w:lvlJc w:val="left"/>
      <w:pPr>
        <w:ind w:left="425" w:hanging="425"/>
      </w:pPr>
      <w:rPr>
        <w:rFonts w:hint="default"/>
      </w:rPr>
    </w:lvl>
  </w:abstractNum>
  <w:abstractNum w:abstractNumId="6">
    <w:nsid w:val="5E8D2B39"/>
    <w:multiLevelType w:val="multilevel"/>
    <w:tmpl w:val="5E8D2B3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E2BF0"/>
    <w:rsid w:val="27EE2B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60" w:lineRule="auto"/>
      <w:ind w:left="864" w:hanging="864" w:firstLineChars="0"/>
      <w:outlineLvl w:val="3"/>
    </w:pPr>
    <w:rPr>
      <w:rFonts w:ascii="Cambria" w:hAnsi="Cambria" w:eastAsia="宋体" w:cs="Times New Roman"/>
      <w:b/>
      <w:bCs/>
      <w:kern w:val="2"/>
      <w:sz w:val="24"/>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2021-01-28T02:59:00Z</dcterms:created>
  <dc:creator>赵春华</dc:creator>
  <cp:lastModifiedBy>赵春华</cp:lastModifiedBy>
  <dcterms:modified xsi:type="dcterms:W3CDTF">2021-01-28T02:59:58Z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