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  <w:sz w:val="44"/>
          <w:szCs w:val="44"/>
        </w:rPr>
      </w:pPr>
    </w:p>
    <w:p>
      <w:pPr>
        <w:jc w:val="both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</w:rPr>
        <w:t>建设项目竣工环境保护验收</w:t>
      </w:r>
      <w:r>
        <w:rPr>
          <w:rFonts w:hint="eastAsia"/>
          <w:b/>
          <w:bCs/>
          <w:sz w:val="44"/>
          <w:szCs w:val="44"/>
          <w:lang w:val="en-US" w:eastAsia="zh-CN"/>
        </w:rPr>
        <w:t>所需材料</w:t>
      </w:r>
    </w:p>
    <w:p>
      <w:pPr>
        <w:ind w:firstLine="1054" w:firstLineChars="500"/>
        <w:jc w:val="both"/>
        <w:rPr>
          <w:rFonts w:hint="eastAsia"/>
          <w:b/>
          <w:szCs w:val="21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建设项目竣工环境保护验收申请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自填，济南市环保局网站下载中心下载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4份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建设项目竣工环境保护验收检测表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（附：</w:t>
      </w:r>
      <w:r>
        <w:rPr>
          <w:rFonts w:hint="eastAsia" w:ascii="宋体" w:hAnsi="宋体" w:cs="宋体"/>
          <w:sz w:val="28"/>
          <w:szCs w:val="28"/>
          <w:lang w:eastAsia="zh-CN"/>
        </w:rPr>
        <w:t>监测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资质、技术合同）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（房地产项目不需要此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项材料）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1份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环境保护管理制度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 xml:space="preserve">自填，环境方面是怎么管理的，污染排放管理等）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1份</w:t>
      </w:r>
    </w:p>
    <w:p>
      <w:pPr>
        <w:numPr>
          <w:ilvl w:val="0"/>
          <w:numId w:val="1"/>
        </w:numPr>
        <w:spacing w:line="220" w:lineRule="atLeast"/>
        <w:ind w:left="0" w:leftChars="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环境保护自查报告</w:t>
      </w:r>
    </w:p>
    <w:p>
      <w:pPr>
        <w:numPr>
          <w:ilvl w:val="0"/>
          <w:numId w:val="0"/>
        </w:numPr>
        <w:spacing w:line="220" w:lineRule="atLeas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（格式见《建设项目竣工环境保护验收申请附件2》）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1份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XX单位XX项目（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废水/废气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、噪声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验收意见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（包括</w:t>
      </w:r>
      <w:r>
        <w:rPr>
          <w:rFonts w:hint="eastAsia" w:ascii="宋体" w:hAnsi="宋体" w:eastAsia="宋体" w:cs="宋体"/>
          <w:sz w:val="28"/>
          <w:szCs w:val="28"/>
        </w:rPr>
        <w:t>项目基本情况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环境保护执行情况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验收监测结果及评价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和结论） 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                     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窗口电话:88871239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办公室电话:88871030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电子版请发至邮箱：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28"/>
          <w:lang w:val="en-US" w:eastAsia="zh-CN"/>
        </w:rPr>
        <w:instrText xml:space="preserve"> HYPERLINK "mailto:jngxhp@163.com" </w:instrTex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cs="宋体"/>
          <w:sz w:val="28"/>
          <w:szCs w:val="28"/>
          <w:lang w:val="en-US" w:eastAsia="zh-CN"/>
        </w:rPr>
        <w:t>jngxhp@163.com</w: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FCBFC4"/>
    <w:multiLevelType w:val="singleLevel"/>
    <w:tmpl w:val="B0FCBF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1F9D"/>
    <w:rsid w:val="2DD6246D"/>
    <w:rsid w:val="31EC7566"/>
    <w:rsid w:val="427659A3"/>
    <w:rsid w:val="49531467"/>
    <w:rsid w:val="560D1F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2018-07-17T01:58:00Z</dcterms:created>
  <dc:creator>会游泳的鱼</dc:creator>
  <cp:lastModifiedBy>会游泳的鱼</cp:lastModifiedBy>
  <cp:lastPrinted>2019-01-02T03:33:00Z</cp:lastPrinted>
  <dcterms:modified xsi:type="dcterms:W3CDTF">2019-03-01T01:49:18Z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