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1" w:firstLineChars="100"/>
        <w:rPr>
          <w:rFonts w:asciiTheme="minorEastAsia" w:hAnsiTheme="minorEastAsia" w:eastAsiaTheme="minorEastAsia"/>
          <w:b/>
        </w:rPr>
      </w:pPr>
    </w:p>
    <w:p>
      <w:pPr>
        <w:jc w:val="center"/>
        <w:rPr>
          <w:b/>
          <w:spacing w:val="30"/>
          <w:sz w:val="52"/>
          <w:szCs w:val="52"/>
        </w:rPr>
      </w:pPr>
    </w:p>
    <w:p>
      <w:pPr>
        <w:jc w:val="center"/>
        <w:rPr>
          <w:b/>
          <w:spacing w:val="30"/>
          <w:sz w:val="52"/>
          <w:szCs w:val="52"/>
        </w:rPr>
      </w:pPr>
    </w:p>
    <w:p>
      <w:pPr>
        <w:spacing w:line="360" w:lineRule="auto"/>
        <w:jc w:val="center"/>
        <w:rPr>
          <w:b/>
          <w:sz w:val="52"/>
          <w:szCs w:val="52"/>
        </w:rPr>
      </w:pPr>
      <w:r>
        <w:rPr>
          <w:rFonts w:hint="eastAsia"/>
          <w:b/>
          <w:sz w:val="52"/>
          <w:szCs w:val="52"/>
        </w:rPr>
        <w:t>中车山东机车车辆有限公司</w:t>
      </w:r>
    </w:p>
    <w:p>
      <w:pPr>
        <w:spacing w:line="360" w:lineRule="auto"/>
        <w:jc w:val="center"/>
        <w:rPr>
          <w:b/>
          <w:sz w:val="72"/>
          <w:szCs w:val="72"/>
        </w:rPr>
      </w:pPr>
      <w:r>
        <w:rPr>
          <w:b/>
          <w:sz w:val="72"/>
          <w:szCs w:val="72"/>
        </w:rPr>
        <w:t>突发环境事件应急预案</w:t>
      </w:r>
    </w:p>
    <w:p>
      <w:pPr>
        <w:jc w:val="center"/>
        <w:rPr>
          <w:b/>
          <w:sz w:val="52"/>
          <w:szCs w:val="52"/>
        </w:rPr>
      </w:pPr>
    </w:p>
    <w:p>
      <w:pPr>
        <w:jc w:val="center"/>
        <w:rPr>
          <w:b/>
          <w:sz w:val="48"/>
          <w:szCs w:val="48"/>
        </w:rPr>
      </w:pPr>
    </w:p>
    <w:p>
      <w:pPr>
        <w:tabs>
          <w:tab w:val="left" w:pos="5730"/>
        </w:tabs>
        <w:jc w:val="left"/>
        <w:rPr>
          <w:b/>
          <w:sz w:val="48"/>
          <w:szCs w:val="48"/>
        </w:rPr>
      </w:pPr>
      <w:r>
        <w:rPr>
          <w:b/>
          <w:sz w:val="48"/>
          <w:szCs w:val="48"/>
        </w:rPr>
        <w:tab/>
      </w:r>
    </w:p>
    <w:p>
      <w:pPr>
        <w:jc w:val="center"/>
        <w:rPr>
          <w:b/>
          <w:sz w:val="48"/>
          <w:szCs w:val="48"/>
        </w:rPr>
      </w:pPr>
    </w:p>
    <w:p>
      <w:pPr>
        <w:ind w:firstLine="1800" w:firstLineChars="600"/>
        <w:rPr>
          <w:rFonts w:eastAsiaTheme="minorEastAsia"/>
          <w:sz w:val="30"/>
          <w:szCs w:val="30"/>
        </w:rPr>
      </w:pPr>
      <w:r>
        <w:rPr>
          <w:rFonts w:eastAsiaTheme="minorEastAsia"/>
          <w:sz w:val="30"/>
          <w:szCs w:val="30"/>
        </w:rPr>
        <w:t>预案编号：ZCSD</w:t>
      </w:r>
      <w:r>
        <w:rPr>
          <w:rFonts w:hint="eastAsia" w:eastAsiaTheme="minorEastAsia"/>
          <w:sz w:val="30"/>
          <w:szCs w:val="30"/>
        </w:rPr>
        <w:t>JCYJYA-</w:t>
      </w:r>
      <w:r>
        <w:rPr>
          <w:rFonts w:eastAsiaTheme="minorEastAsia"/>
          <w:sz w:val="30"/>
          <w:szCs w:val="30"/>
        </w:rPr>
        <w:t>20</w:t>
      </w:r>
      <w:r>
        <w:rPr>
          <w:rFonts w:hint="eastAsia" w:eastAsiaTheme="minorEastAsia"/>
          <w:sz w:val="30"/>
          <w:szCs w:val="30"/>
        </w:rPr>
        <w:t>23</w:t>
      </w:r>
    </w:p>
    <w:p>
      <w:pPr>
        <w:ind w:firstLine="1800" w:firstLineChars="600"/>
        <w:rPr>
          <w:rFonts w:eastAsiaTheme="minorEastAsia"/>
          <w:sz w:val="30"/>
          <w:szCs w:val="30"/>
        </w:rPr>
      </w:pPr>
      <w:r>
        <w:rPr>
          <w:rFonts w:eastAsiaTheme="minorEastAsia"/>
          <w:sz w:val="30"/>
          <w:szCs w:val="30"/>
        </w:rPr>
        <w:t>编制单位：</w:t>
      </w:r>
      <w:r>
        <w:rPr>
          <w:rFonts w:hint="eastAsia" w:eastAsiaTheme="minorEastAsia"/>
          <w:sz w:val="30"/>
          <w:szCs w:val="30"/>
        </w:rPr>
        <w:t>中车山东机车车辆有限公司</w:t>
      </w:r>
    </w:p>
    <w:p>
      <w:pPr>
        <w:ind w:firstLine="1800" w:firstLineChars="600"/>
        <w:rPr>
          <w:rFonts w:eastAsiaTheme="minorEastAsia"/>
          <w:sz w:val="30"/>
          <w:szCs w:val="30"/>
        </w:rPr>
      </w:pPr>
      <w:r>
        <w:rPr>
          <w:rFonts w:eastAsiaTheme="minorEastAsia"/>
          <w:sz w:val="30"/>
          <w:szCs w:val="30"/>
        </w:rPr>
        <w:t xml:space="preserve">发布人： </w:t>
      </w:r>
    </w:p>
    <w:p>
      <w:pPr>
        <w:ind w:firstLine="1800" w:firstLineChars="600"/>
        <w:rPr>
          <w:rFonts w:eastAsiaTheme="minorEastAsia"/>
          <w:sz w:val="30"/>
          <w:szCs w:val="30"/>
        </w:rPr>
      </w:pPr>
      <w:r>
        <w:rPr>
          <w:rFonts w:eastAsiaTheme="minorEastAsia"/>
          <w:sz w:val="30"/>
          <w:szCs w:val="30"/>
        </w:rPr>
        <w:t>发布日期：</w:t>
      </w:r>
      <w:r>
        <w:rPr>
          <w:rFonts w:hint="eastAsia" w:eastAsiaTheme="minorEastAsia"/>
          <w:sz w:val="30"/>
          <w:szCs w:val="30"/>
        </w:rPr>
        <w:t xml:space="preserve">     </w:t>
      </w:r>
      <w:r>
        <w:rPr>
          <w:rFonts w:eastAsiaTheme="minorEastAsia"/>
          <w:sz w:val="30"/>
          <w:szCs w:val="30"/>
        </w:rPr>
        <w:t xml:space="preserve">年  </w:t>
      </w:r>
      <w:r>
        <w:rPr>
          <w:rFonts w:hint="eastAsia" w:eastAsiaTheme="minorEastAsia"/>
          <w:sz w:val="30"/>
          <w:szCs w:val="30"/>
        </w:rPr>
        <w:t xml:space="preserve"> </w:t>
      </w:r>
      <w:r>
        <w:rPr>
          <w:rFonts w:eastAsiaTheme="minorEastAsia"/>
          <w:sz w:val="30"/>
          <w:szCs w:val="30"/>
        </w:rPr>
        <w:t xml:space="preserve">月  </w:t>
      </w:r>
      <w:r>
        <w:rPr>
          <w:rFonts w:hint="eastAsia" w:eastAsiaTheme="minorEastAsia"/>
          <w:sz w:val="30"/>
          <w:szCs w:val="30"/>
        </w:rPr>
        <w:t xml:space="preserve"> </w:t>
      </w:r>
      <w:r>
        <w:rPr>
          <w:rFonts w:eastAsiaTheme="minorEastAsia"/>
          <w:sz w:val="30"/>
          <w:szCs w:val="30"/>
        </w:rPr>
        <w:t>日</w:t>
      </w:r>
    </w:p>
    <w:p>
      <w:pPr>
        <w:ind w:firstLine="1800" w:firstLineChars="600"/>
        <w:rPr>
          <w:rFonts w:eastAsiaTheme="minorEastAsia"/>
          <w:sz w:val="30"/>
          <w:szCs w:val="30"/>
        </w:rPr>
      </w:pPr>
      <w:r>
        <w:rPr>
          <w:rFonts w:eastAsiaTheme="minorEastAsia"/>
          <w:sz w:val="30"/>
          <w:szCs w:val="30"/>
        </w:rPr>
        <w:t>执行日期：</w:t>
      </w:r>
      <w:r>
        <w:rPr>
          <w:rFonts w:hint="eastAsia" w:eastAsiaTheme="minorEastAsia"/>
          <w:sz w:val="30"/>
          <w:szCs w:val="30"/>
        </w:rPr>
        <w:t xml:space="preserve">     </w:t>
      </w:r>
      <w:r>
        <w:rPr>
          <w:rFonts w:eastAsiaTheme="minorEastAsia"/>
          <w:sz w:val="30"/>
          <w:szCs w:val="30"/>
        </w:rPr>
        <w:t>年</w:t>
      </w:r>
      <w:r>
        <w:rPr>
          <w:rFonts w:hint="eastAsia" w:eastAsiaTheme="minorEastAsia"/>
          <w:sz w:val="30"/>
          <w:szCs w:val="30"/>
        </w:rPr>
        <w:t xml:space="preserve"> </w:t>
      </w:r>
      <w:r>
        <w:rPr>
          <w:rFonts w:eastAsiaTheme="minorEastAsia"/>
          <w:sz w:val="30"/>
          <w:szCs w:val="30"/>
        </w:rPr>
        <w:t xml:space="preserve">  月 </w:t>
      </w:r>
      <w:r>
        <w:rPr>
          <w:rFonts w:hint="eastAsia" w:eastAsiaTheme="minorEastAsia"/>
          <w:sz w:val="30"/>
          <w:szCs w:val="30"/>
        </w:rPr>
        <w:t xml:space="preserve"> </w:t>
      </w:r>
      <w:r>
        <w:rPr>
          <w:rFonts w:eastAsiaTheme="minorEastAsia"/>
          <w:sz w:val="30"/>
          <w:szCs w:val="30"/>
        </w:rPr>
        <w:t xml:space="preserve"> 日</w:t>
      </w:r>
    </w:p>
    <w:p>
      <w:pPr>
        <w:ind w:firstLine="1800" w:firstLineChars="600"/>
        <w:rPr>
          <w:sz w:val="30"/>
          <w:szCs w:val="30"/>
        </w:rPr>
      </w:pPr>
    </w:p>
    <w:p>
      <w:pPr>
        <w:jc w:val="center"/>
        <w:rPr>
          <w:b/>
          <w:sz w:val="32"/>
          <w:szCs w:val="32"/>
        </w:rPr>
      </w:pPr>
    </w:p>
    <w:p>
      <w:pPr>
        <w:jc w:val="center"/>
        <w:rPr>
          <w:b/>
          <w:sz w:val="52"/>
          <w:szCs w:val="52"/>
        </w:rPr>
      </w:pPr>
    </w:p>
    <w:p>
      <w:pPr>
        <w:jc w:val="center"/>
        <w:rPr>
          <w:b/>
          <w:sz w:val="52"/>
          <w:szCs w:val="52"/>
        </w:rPr>
      </w:pPr>
    </w:p>
    <w:p>
      <w:pPr>
        <w:rPr>
          <w:b/>
          <w:sz w:val="52"/>
          <w:szCs w:val="52"/>
        </w:rPr>
      </w:pPr>
    </w:p>
    <w:p>
      <w:pPr>
        <w:jc w:val="center"/>
        <w:rPr>
          <w:b/>
          <w:sz w:val="36"/>
          <w:szCs w:val="36"/>
        </w:rPr>
      </w:pPr>
      <w:r>
        <w:rPr>
          <w:rFonts w:hint="eastAsia"/>
          <w:b/>
          <w:sz w:val="36"/>
          <w:szCs w:val="36"/>
        </w:rPr>
        <w:t>中车山东机车车辆有限公司</w:t>
      </w:r>
    </w:p>
    <w:p>
      <w:pPr>
        <w:jc w:val="center"/>
        <w:rPr>
          <w:b/>
          <w:sz w:val="36"/>
          <w:szCs w:val="36"/>
        </w:rPr>
      </w:pPr>
      <w:r>
        <w:rPr>
          <w:b/>
          <w:sz w:val="36"/>
          <w:szCs w:val="36"/>
        </w:rPr>
        <w:t>编制日期：20</w:t>
      </w:r>
      <w:r>
        <w:rPr>
          <w:rFonts w:hint="eastAsia"/>
          <w:b/>
          <w:sz w:val="36"/>
          <w:szCs w:val="36"/>
        </w:rPr>
        <w:t>23</w:t>
      </w:r>
      <w:r>
        <w:rPr>
          <w:b/>
          <w:sz w:val="36"/>
          <w:szCs w:val="36"/>
        </w:rPr>
        <w:t>年</w:t>
      </w:r>
      <w:r>
        <w:rPr>
          <w:rFonts w:hint="eastAsia"/>
          <w:b/>
          <w:sz w:val="36"/>
          <w:szCs w:val="36"/>
        </w:rPr>
        <w:t>4</w:t>
      </w:r>
      <w:r>
        <w:rPr>
          <w:b/>
          <w:sz w:val="36"/>
          <w:szCs w:val="36"/>
        </w:rPr>
        <w:t>月</w:t>
      </w:r>
    </w:p>
    <w:p>
      <w:pPr>
        <w:jc w:val="center"/>
        <w:rPr>
          <w:b/>
          <w:sz w:val="52"/>
          <w:szCs w:val="52"/>
        </w:rPr>
      </w:pPr>
    </w:p>
    <w:p>
      <w:pPr>
        <w:pStyle w:val="2"/>
        <w:ind w:firstLine="0" w:firstLineChars="0"/>
        <w:rPr>
          <w:b/>
          <w:sz w:val="52"/>
          <w:szCs w:val="52"/>
        </w:rPr>
      </w:pPr>
    </w:p>
    <w:p>
      <w:pPr>
        <w:jc w:val="center"/>
        <w:rPr>
          <w:b/>
          <w:sz w:val="52"/>
          <w:szCs w:val="52"/>
        </w:rPr>
      </w:pPr>
    </w:p>
    <w:p>
      <w:pPr>
        <w:pStyle w:val="2"/>
      </w:pPr>
    </w:p>
    <w:p>
      <w:pPr>
        <w:jc w:val="center"/>
        <w:rPr>
          <w:b/>
          <w:sz w:val="52"/>
          <w:szCs w:val="52"/>
        </w:rPr>
      </w:pPr>
      <w:r>
        <w:rPr>
          <w:b/>
          <w:sz w:val="52"/>
          <w:szCs w:val="52"/>
        </w:rPr>
        <w:t>突发环境事件应急预案批准页</w:t>
      </w:r>
    </w:p>
    <w:p/>
    <w:p>
      <w:pP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ind w:firstLine="0" w:firstLineChars="0"/>
        <w:rPr>
          <w:sz w:val="32"/>
          <w:szCs w:val="32"/>
        </w:rPr>
      </w:pPr>
    </w:p>
    <w:p>
      <w:pPr>
        <w:ind w:firstLine="320" w:firstLineChars="100"/>
        <w:rPr>
          <w:sz w:val="32"/>
          <w:szCs w:val="32"/>
        </w:rPr>
      </w:pPr>
      <w:r>
        <w:rPr>
          <w:sz w:val="32"/>
          <w:szCs w:val="32"/>
        </w:rPr>
        <w:t>编制：</w:t>
      </w:r>
      <w:r>
        <w:rPr>
          <w:rFonts w:hint="eastAsia"/>
          <w:sz w:val="32"/>
          <w:szCs w:val="32"/>
        </w:rPr>
        <w:t xml:space="preserve"> </w:t>
      </w:r>
      <w:r>
        <w:rPr>
          <w:sz w:val="32"/>
          <w:szCs w:val="32"/>
        </w:rPr>
        <w:t xml:space="preserve">             </w:t>
      </w:r>
      <w:r>
        <w:rPr>
          <w:rFonts w:hint="eastAsia"/>
          <w:sz w:val="32"/>
          <w:szCs w:val="32"/>
        </w:rPr>
        <w:t xml:space="preserve"> </w:t>
      </w:r>
      <w:r>
        <w:rPr>
          <w:sz w:val="32"/>
          <w:szCs w:val="32"/>
        </w:rPr>
        <w:t xml:space="preserve">  </w:t>
      </w:r>
      <w:r>
        <w:rPr>
          <w:rFonts w:hint="eastAsia"/>
          <w:sz w:val="32"/>
          <w:szCs w:val="32"/>
        </w:rPr>
        <w:t xml:space="preserve">        2023</w:t>
      </w:r>
      <w:r>
        <w:rPr>
          <w:sz w:val="32"/>
          <w:szCs w:val="32"/>
        </w:rPr>
        <w:t>年</w:t>
      </w:r>
      <w:r>
        <w:rPr>
          <w:rFonts w:hint="eastAsia"/>
          <w:sz w:val="32"/>
          <w:szCs w:val="32"/>
        </w:rPr>
        <w:t xml:space="preserve">   </w:t>
      </w:r>
      <w:r>
        <w:rPr>
          <w:sz w:val="32"/>
          <w:szCs w:val="32"/>
        </w:rPr>
        <w:t>月</w:t>
      </w:r>
      <w:r>
        <w:rPr>
          <w:rFonts w:hint="eastAsia"/>
          <w:sz w:val="32"/>
          <w:szCs w:val="32"/>
        </w:rPr>
        <w:t xml:space="preserve">   </w:t>
      </w:r>
      <w:r>
        <w:rPr>
          <w:sz w:val="32"/>
          <w:szCs w:val="32"/>
        </w:rPr>
        <w:t>日</w:t>
      </w:r>
    </w:p>
    <w:p>
      <w:pPr>
        <w:pStyle w:val="2"/>
        <w:ind w:firstLine="640"/>
        <w:rPr>
          <w:sz w:val="32"/>
          <w:szCs w:val="32"/>
        </w:rPr>
      </w:pPr>
    </w:p>
    <w:p>
      <w:pPr>
        <w:ind w:firstLine="320" w:firstLineChars="100"/>
        <w:rPr>
          <w:sz w:val="32"/>
          <w:szCs w:val="32"/>
        </w:rPr>
      </w:pPr>
      <w:r>
        <w:rPr>
          <w:sz w:val="32"/>
          <w:szCs w:val="32"/>
        </w:rPr>
        <w:t>评估：</w:t>
      </w:r>
      <w:r>
        <w:rPr>
          <w:rFonts w:hint="eastAsia"/>
          <w:sz w:val="32"/>
          <w:szCs w:val="32"/>
        </w:rPr>
        <w:t xml:space="preserve">               </w:t>
      </w:r>
      <w:r>
        <w:rPr>
          <w:sz w:val="32"/>
          <w:szCs w:val="32"/>
        </w:rPr>
        <w:t xml:space="preserve">   </w:t>
      </w:r>
      <w:r>
        <w:rPr>
          <w:rFonts w:hint="eastAsia"/>
          <w:sz w:val="32"/>
          <w:szCs w:val="32"/>
        </w:rPr>
        <w:t xml:space="preserve">     </w:t>
      </w:r>
      <w:r>
        <w:rPr>
          <w:sz w:val="32"/>
          <w:szCs w:val="32"/>
        </w:rPr>
        <w:t xml:space="preserve">  </w:t>
      </w:r>
      <w:r>
        <w:rPr>
          <w:rFonts w:hint="eastAsia"/>
          <w:sz w:val="32"/>
          <w:szCs w:val="32"/>
        </w:rPr>
        <w:t>2023</w:t>
      </w:r>
      <w:r>
        <w:rPr>
          <w:sz w:val="32"/>
          <w:szCs w:val="32"/>
        </w:rPr>
        <w:t>年</w:t>
      </w:r>
      <w:r>
        <w:rPr>
          <w:rFonts w:hint="eastAsia"/>
          <w:sz w:val="32"/>
          <w:szCs w:val="32"/>
        </w:rPr>
        <w:t xml:space="preserve">   </w:t>
      </w:r>
      <w:r>
        <w:rPr>
          <w:sz w:val="32"/>
          <w:szCs w:val="32"/>
        </w:rPr>
        <w:t>月</w:t>
      </w:r>
      <w:r>
        <w:rPr>
          <w:rFonts w:hint="eastAsia"/>
          <w:sz w:val="32"/>
          <w:szCs w:val="32"/>
        </w:rPr>
        <w:t xml:space="preserve">   </w:t>
      </w:r>
      <w:r>
        <w:rPr>
          <w:sz w:val="32"/>
          <w:szCs w:val="32"/>
        </w:rPr>
        <w:t>日</w:t>
      </w:r>
    </w:p>
    <w:p>
      <w:pPr>
        <w:rPr>
          <w:sz w:val="32"/>
          <w:szCs w:val="32"/>
        </w:rPr>
      </w:pPr>
    </w:p>
    <w:p>
      <w:pPr>
        <w:ind w:firstLine="320" w:firstLineChars="100"/>
        <w:rPr>
          <w:sz w:val="32"/>
          <w:szCs w:val="32"/>
        </w:rPr>
      </w:pPr>
      <w:r>
        <w:rPr>
          <w:sz w:val="32"/>
          <w:szCs w:val="32"/>
        </w:rPr>
        <w:t>复核：</w:t>
      </w:r>
      <w:r>
        <w:rPr>
          <w:rFonts w:hint="eastAsia"/>
          <w:sz w:val="32"/>
          <w:szCs w:val="32"/>
        </w:rPr>
        <w:t xml:space="preserve"> </w:t>
      </w:r>
      <w:r>
        <w:rPr>
          <w:sz w:val="32"/>
          <w:szCs w:val="32"/>
        </w:rPr>
        <w:t xml:space="preserve">             </w:t>
      </w:r>
      <w:r>
        <w:rPr>
          <w:rFonts w:hint="eastAsia"/>
          <w:sz w:val="32"/>
          <w:szCs w:val="32"/>
        </w:rPr>
        <w:t xml:space="preserve">           2023</w:t>
      </w:r>
      <w:r>
        <w:rPr>
          <w:sz w:val="32"/>
          <w:szCs w:val="32"/>
        </w:rPr>
        <w:t>年</w:t>
      </w:r>
      <w:r>
        <w:rPr>
          <w:rFonts w:hint="eastAsia"/>
          <w:sz w:val="32"/>
          <w:szCs w:val="32"/>
        </w:rPr>
        <w:t xml:space="preserve">   </w:t>
      </w:r>
      <w:r>
        <w:rPr>
          <w:sz w:val="32"/>
          <w:szCs w:val="32"/>
        </w:rPr>
        <w:t>月</w:t>
      </w:r>
      <w:r>
        <w:rPr>
          <w:rFonts w:hint="eastAsia"/>
          <w:sz w:val="32"/>
          <w:szCs w:val="32"/>
        </w:rPr>
        <w:t xml:space="preserve">   </w:t>
      </w:r>
      <w:r>
        <w:rPr>
          <w:sz w:val="32"/>
          <w:szCs w:val="32"/>
        </w:rPr>
        <w:t>日</w:t>
      </w:r>
    </w:p>
    <w:p>
      <w:pPr>
        <w:pStyle w:val="2"/>
        <w:ind w:firstLine="640"/>
        <w:rPr>
          <w:sz w:val="32"/>
          <w:szCs w:val="32"/>
        </w:rPr>
      </w:pPr>
    </w:p>
    <w:p>
      <w:pPr>
        <w:ind w:firstLine="320" w:firstLineChars="100"/>
        <w:rPr>
          <w:sz w:val="32"/>
          <w:szCs w:val="32"/>
        </w:rPr>
      </w:pPr>
      <w:r>
        <w:rPr>
          <w:sz w:val="32"/>
          <w:szCs w:val="32"/>
        </w:rPr>
        <w:t>批准：</w:t>
      </w:r>
      <w:r>
        <w:rPr>
          <w:rFonts w:hint="eastAsia"/>
          <w:sz w:val="32"/>
          <w:szCs w:val="32"/>
        </w:rPr>
        <w:t xml:space="preserve"> </w:t>
      </w:r>
      <w:r>
        <w:rPr>
          <w:sz w:val="32"/>
          <w:szCs w:val="32"/>
        </w:rPr>
        <w:t xml:space="preserve">              </w:t>
      </w:r>
      <w:r>
        <w:rPr>
          <w:rFonts w:hint="eastAsia"/>
          <w:sz w:val="32"/>
          <w:szCs w:val="32"/>
        </w:rPr>
        <w:t xml:space="preserve">         </w:t>
      </w:r>
      <w:r>
        <w:rPr>
          <w:sz w:val="32"/>
          <w:szCs w:val="32"/>
        </w:rPr>
        <w:t xml:space="preserve"> </w:t>
      </w:r>
      <w:r>
        <w:rPr>
          <w:rFonts w:hint="eastAsia"/>
          <w:sz w:val="32"/>
          <w:szCs w:val="32"/>
        </w:rPr>
        <w:t>2023</w:t>
      </w:r>
      <w:r>
        <w:rPr>
          <w:sz w:val="32"/>
          <w:szCs w:val="32"/>
        </w:rPr>
        <w:t>年</w:t>
      </w:r>
      <w:r>
        <w:rPr>
          <w:rFonts w:hint="eastAsia"/>
          <w:sz w:val="32"/>
          <w:szCs w:val="32"/>
        </w:rPr>
        <w:t xml:space="preserve">   </w:t>
      </w:r>
      <w:r>
        <w:rPr>
          <w:sz w:val="32"/>
          <w:szCs w:val="32"/>
        </w:rPr>
        <w:t>月</w:t>
      </w:r>
      <w:r>
        <w:rPr>
          <w:rFonts w:hint="eastAsia"/>
          <w:sz w:val="32"/>
          <w:szCs w:val="32"/>
        </w:rPr>
        <w:t xml:space="preserve">   </w:t>
      </w:r>
      <w:r>
        <w:rPr>
          <w:sz w:val="32"/>
          <w:szCs w:val="32"/>
        </w:rPr>
        <w:t>日</w:t>
      </w:r>
    </w:p>
    <w:p/>
    <w:p>
      <w:pPr>
        <w:jc w:val="center"/>
      </w:pPr>
    </w:p>
    <w:p>
      <w:pPr>
        <w:jc w:val="center"/>
      </w:pPr>
    </w:p>
    <w:p>
      <w:pPr>
        <w:jc w:val="center"/>
      </w:pPr>
      <w:r>
        <w:br w:type="page"/>
      </w:r>
    </w:p>
    <w:p>
      <w:pPr>
        <w:jc w:val="center"/>
        <w:rPr>
          <w:b/>
          <w:sz w:val="44"/>
          <w:szCs w:val="44"/>
        </w:rPr>
      </w:pPr>
    </w:p>
    <w:p>
      <w:pPr>
        <w:jc w:val="center"/>
        <w:rPr>
          <w:b/>
          <w:sz w:val="44"/>
          <w:szCs w:val="44"/>
        </w:rPr>
      </w:pPr>
      <w:r>
        <w:rPr>
          <w:b/>
          <w:sz w:val="44"/>
          <w:szCs w:val="44"/>
        </w:rPr>
        <w:t>突发环境事件应急预案发布令</w:t>
      </w:r>
    </w:p>
    <w:p>
      <w:pPr>
        <w:rPr>
          <w:b/>
          <w:sz w:val="32"/>
          <w:szCs w:val="32"/>
        </w:rPr>
      </w:pPr>
    </w:p>
    <w:p>
      <w:pPr>
        <w:ind w:firstLine="560" w:firstLineChars="200"/>
        <w:rPr>
          <w:sz w:val="28"/>
          <w:szCs w:val="28"/>
        </w:rPr>
      </w:pPr>
      <w:r>
        <w:rPr>
          <w:sz w:val="28"/>
          <w:szCs w:val="28"/>
        </w:rPr>
        <w:t>为贯彻《中华人民共和国突发事件应对法》及其它国家法律、法规及有关文件的要求，有效防范应对突发环境事件，保护人员生命安全，减少单位财产损失，减少突发事件对环境的影响，本单位编制了《</w:t>
      </w:r>
      <w:r>
        <w:rPr>
          <w:rFonts w:hint="eastAsia"/>
          <w:sz w:val="28"/>
          <w:szCs w:val="28"/>
        </w:rPr>
        <w:t>中车山东机车车辆有限公司</w:t>
      </w:r>
      <w:r>
        <w:rPr>
          <w:sz w:val="28"/>
          <w:szCs w:val="28"/>
        </w:rPr>
        <w:t>突发环境事件应急预案》。该预案是本单位实施应急救援的规范性文件，用于指导本单位针对突发环境事件的应急救援行动。</w:t>
      </w:r>
    </w:p>
    <w:p>
      <w:pPr>
        <w:tabs>
          <w:tab w:val="left" w:pos="0"/>
        </w:tabs>
        <w:ind w:left="19" w:leftChars="9" w:firstLine="537" w:firstLineChars="192"/>
        <w:rPr>
          <w:sz w:val="28"/>
          <w:szCs w:val="28"/>
          <w:u w:val="single"/>
        </w:rPr>
      </w:pPr>
      <w:r>
        <w:rPr>
          <w:sz w:val="28"/>
          <w:szCs w:val="28"/>
        </w:rPr>
        <w:t>本突发环境事件应急预案，于</w:t>
      </w:r>
      <w:r>
        <w:rPr>
          <w:rFonts w:hint="eastAsia"/>
          <w:bCs/>
          <w:sz w:val="28"/>
          <w:szCs w:val="28"/>
          <w:u w:val="single"/>
        </w:rPr>
        <w:t xml:space="preserve">  2023  </w:t>
      </w:r>
      <w:r>
        <w:rPr>
          <w:bCs/>
          <w:sz w:val="28"/>
          <w:szCs w:val="28"/>
        </w:rPr>
        <w:t>年</w:t>
      </w:r>
      <w:r>
        <w:rPr>
          <w:bCs/>
          <w:sz w:val="28"/>
          <w:szCs w:val="28"/>
          <w:u w:val="single"/>
        </w:rPr>
        <w:t xml:space="preserve"> </w:t>
      </w:r>
      <w:r>
        <w:rPr>
          <w:rFonts w:hint="eastAsia"/>
          <w:bCs/>
          <w:sz w:val="28"/>
          <w:szCs w:val="28"/>
          <w:u w:val="single"/>
        </w:rPr>
        <w:t xml:space="preserve">   </w:t>
      </w:r>
      <w:r>
        <w:rPr>
          <w:bCs/>
          <w:sz w:val="28"/>
          <w:szCs w:val="28"/>
          <w:u w:val="single"/>
        </w:rPr>
        <w:t xml:space="preserve"> </w:t>
      </w:r>
      <w:r>
        <w:rPr>
          <w:bCs/>
          <w:sz w:val="28"/>
          <w:szCs w:val="28"/>
        </w:rPr>
        <w:t>月</w:t>
      </w:r>
      <w:r>
        <w:rPr>
          <w:bCs/>
          <w:sz w:val="28"/>
          <w:szCs w:val="28"/>
          <w:u w:val="single"/>
        </w:rPr>
        <w:t xml:space="preserve"> </w:t>
      </w:r>
      <w:r>
        <w:rPr>
          <w:rFonts w:hint="eastAsia"/>
          <w:bCs/>
          <w:sz w:val="28"/>
          <w:szCs w:val="28"/>
          <w:u w:val="single"/>
        </w:rPr>
        <w:t xml:space="preserve">    </w:t>
      </w:r>
      <w:r>
        <w:rPr>
          <w:bCs/>
          <w:sz w:val="28"/>
          <w:szCs w:val="28"/>
          <w:u w:val="single"/>
        </w:rPr>
        <w:t xml:space="preserve"> </w:t>
      </w:r>
      <w:r>
        <w:rPr>
          <w:bCs/>
          <w:sz w:val="28"/>
          <w:szCs w:val="28"/>
        </w:rPr>
        <w:t>日批准发布，</w:t>
      </w:r>
      <w:r>
        <w:rPr>
          <w:rFonts w:hint="eastAsia"/>
          <w:bCs/>
          <w:sz w:val="28"/>
          <w:szCs w:val="28"/>
        </w:rPr>
        <w:t xml:space="preserve"> </w:t>
      </w:r>
      <w:r>
        <w:rPr>
          <w:bCs/>
          <w:sz w:val="28"/>
          <w:szCs w:val="28"/>
          <w:u w:val="single"/>
        </w:rPr>
        <w:t xml:space="preserve"> </w:t>
      </w:r>
      <w:r>
        <w:rPr>
          <w:rFonts w:hint="eastAsia"/>
          <w:bCs/>
          <w:sz w:val="28"/>
          <w:szCs w:val="28"/>
          <w:u w:val="single"/>
        </w:rPr>
        <w:t xml:space="preserve">2023 </w:t>
      </w:r>
      <w:r>
        <w:rPr>
          <w:bCs/>
          <w:sz w:val="28"/>
          <w:szCs w:val="28"/>
        </w:rPr>
        <w:t>年</w:t>
      </w:r>
      <w:r>
        <w:rPr>
          <w:bCs/>
          <w:sz w:val="28"/>
          <w:szCs w:val="28"/>
          <w:u w:val="single"/>
        </w:rPr>
        <w:t xml:space="preserve"> </w:t>
      </w:r>
      <w:r>
        <w:rPr>
          <w:rFonts w:hint="eastAsia"/>
          <w:bCs/>
          <w:sz w:val="28"/>
          <w:szCs w:val="28"/>
          <w:u w:val="single"/>
        </w:rPr>
        <w:t xml:space="preserve"> </w:t>
      </w:r>
      <w:r>
        <w:rPr>
          <w:bCs/>
          <w:sz w:val="28"/>
          <w:szCs w:val="28"/>
          <w:u w:val="single"/>
        </w:rPr>
        <w:t xml:space="preserve"> </w:t>
      </w:r>
      <w:r>
        <w:rPr>
          <w:rFonts w:hint="eastAsia"/>
          <w:bCs/>
          <w:sz w:val="28"/>
          <w:szCs w:val="28"/>
          <w:u w:val="single"/>
        </w:rPr>
        <w:t xml:space="preserve"> </w:t>
      </w:r>
      <w:r>
        <w:rPr>
          <w:bCs/>
          <w:sz w:val="28"/>
          <w:szCs w:val="28"/>
        </w:rPr>
        <w:t>月</w:t>
      </w:r>
      <w:r>
        <w:rPr>
          <w:bCs/>
          <w:sz w:val="28"/>
          <w:szCs w:val="28"/>
          <w:u w:val="single"/>
        </w:rPr>
        <w:t xml:space="preserve"> </w:t>
      </w:r>
      <w:r>
        <w:rPr>
          <w:rFonts w:hint="eastAsia"/>
          <w:bCs/>
          <w:sz w:val="28"/>
          <w:szCs w:val="28"/>
          <w:u w:val="single"/>
        </w:rPr>
        <w:t xml:space="preserve">  </w:t>
      </w:r>
      <w:r>
        <w:rPr>
          <w:bCs/>
          <w:sz w:val="28"/>
          <w:szCs w:val="28"/>
          <w:u w:val="single"/>
        </w:rPr>
        <w:t xml:space="preserve"> </w:t>
      </w:r>
      <w:r>
        <w:rPr>
          <w:bCs/>
          <w:sz w:val="28"/>
          <w:szCs w:val="28"/>
        </w:rPr>
        <w:t>日正式</w:t>
      </w:r>
      <w:r>
        <w:rPr>
          <w:sz w:val="28"/>
          <w:szCs w:val="28"/>
        </w:rPr>
        <w:t>实施。本单位内所有部门均应严格遵守执行。</w:t>
      </w:r>
    </w:p>
    <w:p>
      <w:pPr>
        <w:jc w:val="left"/>
        <w:rPr>
          <w:sz w:val="28"/>
          <w:szCs w:val="28"/>
        </w:rPr>
      </w:pPr>
    </w:p>
    <w:p>
      <w:pPr>
        <w:jc w:val="left"/>
        <w:rPr>
          <w:sz w:val="28"/>
          <w:szCs w:val="28"/>
        </w:rPr>
      </w:pPr>
    </w:p>
    <w:p>
      <w:pPr>
        <w:jc w:val="left"/>
        <w:rPr>
          <w:sz w:val="28"/>
          <w:szCs w:val="28"/>
        </w:rPr>
      </w:pPr>
    </w:p>
    <w:p>
      <w:pPr>
        <w:ind w:firstLine="2940" w:firstLineChars="1050"/>
        <w:jc w:val="left"/>
        <w:rPr>
          <w:sz w:val="28"/>
          <w:szCs w:val="28"/>
        </w:rPr>
      </w:pPr>
      <w:r>
        <w:rPr>
          <w:rFonts w:hint="eastAsia"/>
          <w:sz w:val="28"/>
          <w:szCs w:val="28"/>
        </w:rPr>
        <w:t>批准单位：中车山东机车车辆有限公司</w:t>
      </w:r>
    </w:p>
    <w:p>
      <w:pPr>
        <w:ind w:firstLine="2940" w:firstLineChars="1050"/>
        <w:jc w:val="left"/>
        <w:rPr>
          <w:sz w:val="28"/>
          <w:szCs w:val="28"/>
        </w:rPr>
      </w:pPr>
      <w:r>
        <w:rPr>
          <w:rFonts w:hint="eastAsia"/>
          <w:sz w:val="28"/>
          <w:szCs w:val="28"/>
        </w:rPr>
        <w:t>批 准 人</w:t>
      </w:r>
      <w:r>
        <w:rPr>
          <w:sz w:val="28"/>
          <w:szCs w:val="28"/>
        </w:rPr>
        <w:t>：</w:t>
      </w:r>
    </w:p>
    <w:p>
      <w:pPr>
        <w:ind w:firstLine="2940" w:firstLineChars="1050"/>
        <w:jc w:val="left"/>
        <w:rPr>
          <w:sz w:val="28"/>
          <w:szCs w:val="28"/>
        </w:rPr>
      </w:pPr>
      <w:r>
        <w:rPr>
          <w:rFonts w:hint="eastAsia"/>
          <w:sz w:val="28"/>
          <w:szCs w:val="28"/>
        </w:rPr>
        <w:t>批准时间：</w:t>
      </w:r>
      <w:r>
        <w:rPr>
          <w:sz w:val="28"/>
          <w:szCs w:val="28"/>
        </w:rPr>
        <w:t xml:space="preserve"> </w:t>
      </w:r>
      <w:r>
        <w:rPr>
          <w:rFonts w:hint="eastAsia"/>
          <w:sz w:val="28"/>
          <w:szCs w:val="28"/>
        </w:rPr>
        <w:t>2023</w:t>
      </w:r>
      <w:r>
        <w:rPr>
          <w:sz w:val="28"/>
          <w:szCs w:val="28"/>
        </w:rPr>
        <w:t>年</w:t>
      </w:r>
      <w:r>
        <w:rPr>
          <w:rFonts w:hint="eastAsia"/>
          <w:sz w:val="28"/>
          <w:szCs w:val="28"/>
        </w:rPr>
        <w:t xml:space="preserve">   </w:t>
      </w:r>
      <w:r>
        <w:rPr>
          <w:sz w:val="28"/>
          <w:szCs w:val="28"/>
        </w:rPr>
        <w:t>月</w:t>
      </w:r>
      <w:r>
        <w:rPr>
          <w:rFonts w:hint="eastAsia"/>
          <w:sz w:val="28"/>
          <w:szCs w:val="28"/>
        </w:rPr>
        <w:t xml:space="preserve">   </w:t>
      </w:r>
      <w:r>
        <w:rPr>
          <w:sz w:val="28"/>
          <w:szCs w:val="28"/>
        </w:rPr>
        <w:t>日</w:t>
      </w:r>
    </w:p>
    <w:p/>
    <w:p>
      <w:pPr>
        <w:ind w:firstLine="640" w:firstLineChars="200"/>
        <w:rPr>
          <w:kern w:val="0"/>
          <w:sz w:val="32"/>
          <w:szCs w:val="32"/>
        </w:rPr>
      </w:pPr>
    </w:p>
    <w:p>
      <w:pPr>
        <w:ind w:firstLine="640" w:firstLineChars="200"/>
        <w:rPr>
          <w:kern w:val="0"/>
          <w:sz w:val="32"/>
          <w:szCs w:val="32"/>
        </w:rPr>
      </w:pPr>
    </w:p>
    <w:p>
      <w:pPr>
        <w:ind w:firstLine="640" w:firstLineChars="200"/>
        <w:rPr>
          <w:kern w:val="0"/>
          <w:sz w:val="32"/>
          <w:szCs w:val="32"/>
        </w:rPr>
      </w:pPr>
    </w:p>
    <w:p>
      <w:pPr>
        <w:ind w:firstLine="640" w:firstLineChars="200"/>
        <w:rPr>
          <w:kern w:val="0"/>
          <w:sz w:val="32"/>
          <w:szCs w:val="32"/>
        </w:rPr>
      </w:pPr>
    </w:p>
    <w:p>
      <w:pPr>
        <w:widowControl/>
        <w:jc w:val="left"/>
        <w:rPr>
          <w:kern w:val="0"/>
          <w:sz w:val="32"/>
          <w:szCs w:val="32"/>
        </w:rPr>
      </w:pPr>
    </w:p>
    <w:p>
      <w:pPr>
        <w:pStyle w:val="19"/>
        <w:rPr>
          <w:kern w:val="0"/>
          <w:sz w:val="32"/>
          <w:szCs w:val="32"/>
        </w:rPr>
        <w:sectPr>
          <w:headerReference r:id="rId3" w:type="first"/>
          <w:footerReference r:id="rId4" w:type="default"/>
          <w:footerReference r:id="rId5" w:type="even"/>
          <w:pgSz w:w="11906" w:h="16838"/>
          <w:pgMar w:top="1134" w:right="1417" w:bottom="1134" w:left="1701" w:header="851" w:footer="850" w:gutter="0"/>
          <w:pgNumType w:start="1"/>
          <w:cols w:space="720" w:num="1"/>
          <w:titlePg/>
          <w:docGrid w:type="lines" w:linePitch="312" w:charSpace="0"/>
        </w:sectPr>
      </w:pPr>
    </w:p>
    <w:p>
      <w:pPr>
        <w:spacing w:line="360" w:lineRule="auto"/>
        <w:jc w:val="center"/>
        <w:rPr>
          <w:b/>
          <w:bCs/>
          <w:kern w:val="0"/>
          <w:sz w:val="30"/>
          <w:szCs w:val="30"/>
        </w:rPr>
      </w:pPr>
      <w:r>
        <w:rPr>
          <w:rFonts w:hint="eastAsia"/>
          <w:b/>
          <w:bCs/>
          <w:kern w:val="0"/>
          <w:sz w:val="30"/>
          <w:szCs w:val="30"/>
        </w:rPr>
        <w:t>目    录</w:t>
      </w:r>
    </w:p>
    <w:p>
      <w:pPr>
        <w:pStyle w:val="19"/>
        <w:rPr>
          <w:kern w:val="0"/>
          <w:sz w:val="24"/>
        </w:rPr>
      </w:pPr>
    </w:p>
    <w:p>
      <w:pPr>
        <w:pStyle w:val="25"/>
        <w:tabs>
          <w:tab w:val="right" w:leader="dot" w:pos="8788"/>
          <w:tab w:val="clear" w:pos="8494"/>
        </w:tabs>
        <w:spacing w:line="360" w:lineRule="auto"/>
      </w:pPr>
      <w:r>
        <w:rPr>
          <w:kern w:val="0"/>
        </w:rPr>
        <w:fldChar w:fldCharType="begin"/>
      </w:r>
      <w:r>
        <w:rPr>
          <w:kern w:val="0"/>
        </w:rPr>
        <w:instrText xml:space="preserve">TOC \o "1-2" \h \u </w:instrText>
      </w:r>
      <w:r>
        <w:rPr>
          <w:kern w:val="0"/>
        </w:rPr>
        <w:fldChar w:fldCharType="separate"/>
      </w:r>
      <w:r>
        <w:fldChar w:fldCharType="begin"/>
      </w:r>
      <w:r>
        <w:instrText xml:space="preserve"> HYPERLINK \l "_Toc32002" </w:instrText>
      </w:r>
      <w:r>
        <w:fldChar w:fldCharType="separate"/>
      </w:r>
      <w:r>
        <w:t>1 总则</w:t>
      </w:r>
      <w:r>
        <w:tab/>
      </w:r>
      <w:r>
        <w:fldChar w:fldCharType="end"/>
      </w:r>
      <w:r>
        <w:rPr>
          <w:rFonts w:hint="eastAsia"/>
        </w:rPr>
        <w:t>1</w:t>
      </w:r>
    </w:p>
    <w:p>
      <w:pPr>
        <w:pStyle w:val="28"/>
        <w:tabs>
          <w:tab w:val="right" w:leader="dot" w:pos="8788"/>
          <w:tab w:val="clear" w:pos="8494"/>
        </w:tabs>
        <w:rPr>
          <w:sz w:val="24"/>
        </w:rPr>
      </w:pPr>
      <w:r>
        <w:fldChar w:fldCharType="begin"/>
      </w:r>
      <w:r>
        <w:instrText xml:space="preserve"> HYPERLINK \l "_Toc16107" </w:instrText>
      </w:r>
      <w:r>
        <w:fldChar w:fldCharType="separate"/>
      </w:r>
      <w:r>
        <w:rPr>
          <w:sz w:val="24"/>
        </w:rPr>
        <w:t>1.1 编制目的</w:t>
      </w:r>
      <w:r>
        <w:rPr>
          <w:sz w:val="24"/>
        </w:rPr>
        <w:tab/>
      </w:r>
      <w:r>
        <w:rPr>
          <w:sz w:val="24"/>
        </w:rPr>
        <w:fldChar w:fldCharType="begin"/>
      </w:r>
      <w:r>
        <w:rPr>
          <w:sz w:val="24"/>
        </w:rPr>
        <w:instrText xml:space="preserve"> PAGEREF _Toc16107 </w:instrText>
      </w:r>
      <w:r>
        <w:rPr>
          <w:sz w:val="24"/>
        </w:rPr>
        <w:fldChar w:fldCharType="separate"/>
      </w:r>
      <w:r>
        <w:rPr>
          <w:sz w:val="24"/>
        </w:rPr>
        <w:t>1</w:t>
      </w:r>
      <w:r>
        <w:rPr>
          <w:sz w:val="24"/>
        </w:rPr>
        <w:fldChar w:fldCharType="end"/>
      </w:r>
      <w:r>
        <w:rPr>
          <w:sz w:val="24"/>
        </w:rPr>
        <w:fldChar w:fldCharType="end"/>
      </w:r>
    </w:p>
    <w:p>
      <w:pPr>
        <w:pStyle w:val="28"/>
        <w:tabs>
          <w:tab w:val="right" w:leader="dot" w:pos="8788"/>
          <w:tab w:val="clear" w:pos="8494"/>
        </w:tabs>
        <w:rPr>
          <w:sz w:val="24"/>
        </w:rPr>
      </w:pPr>
      <w:r>
        <w:fldChar w:fldCharType="begin"/>
      </w:r>
      <w:r>
        <w:instrText xml:space="preserve"> HYPERLINK \l "_Toc23471" </w:instrText>
      </w:r>
      <w:r>
        <w:fldChar w:fldCharType="separate"/>
      </w:r>
      <w:r>
        <w:rPr>
          <w:sz w:val="24"/>
        </w:rPr>
        <w:t>1.2 编制依据</w:t>
      </w:r>
      <w:r>
        <w:rPr>
          <w:sz w:val="24"/>
        </w:rPr>
        <w:tab/>
      </w:r>
      <w:r>
        <w:rPr>
          <w:sz w:val="24"/>
        </w:rPr>
        <w:fldChar w:fldCharType="begin"/>
      </w:r>
      <w:r>
        <w:rPr>
          <w:sz w:val="24"/>
        </w:rPr>
        <w:instrText xml:space="preserve"> PAGEREF _Toc23471 </w:instrText>
      </w:r>
      <w:r>
        <w:rPr>
          <w:sz w:val="24"/>
        </w:rPr>
        <w:fldChar w:fldCharType="separate"/>
      </w:r>
      <w:r>
        <w:rPr>
          <w:sz w:val="24"/>
        </w:rPr>
        <w:t>1</w:t>
      </w:r>
      <w:r>
        <w:rPr>
          <w:sz w:val="24"/>
        </w:rPr>
        <w:fldChar w:fldCharType="end"/>
      </w:r>
      <w:r>
        <w:rPr>
          <w:sz w:val="24"/>
        </w:rPr>
        <w:fldChar w:fldCharType="end"/>
      </w:r>
    </w:p>
    <w:p>
      <w:pPr>
        <w:pStyle w:val="28"/>
        <w:tabs>
          <w:tab w:val="right" w:leader="dot" w:pos="8788"/>
          <w:tab w:val="clear" w:pos="8494"/>
        </w:tabs>
        <w:rPr>
          <w:sz w:val="24"/>
        </w:rPr>
      </w:pPr>
      <w:r>
        <w:fldChar w:fldCharType="begin"/>
      </w:r>
      <w:r>
        <w:instrText xml:space="preserve"> HYPERLINK \l "_Toc23323" </w:instrText>
      </w:r>
      <w:r>
        <w:fldChar w:fldCharType="separate"/>
      </w:r>
      <w:r>
        <w:rPr>
          <w:sz w:val="24"/>
        </w:rPr>
        <w:t>1.3 适用范围</w:t>
      </w:r>
      <w:r>
        <w:rPr>
          <w:sz w:val="24"/>
        </w:rPr>
        <w:tab/>
      </w:r>
      <w:r>
        <w:rPr>
          <w:rFonts w:hint="eastAsia"/>
          <w:sz w:val="24"/>
        </w:rPr>
        <w:t>4</w:t>
      </w:r>
      <w:r>
        <w:rPr>
          <w:rFonts w:hint="eastAsia"/>
          <w:sz w:val="24"/>
        </w:rPr>
        <w:fldChar w:fldCharType="end"/>
      </w:r>
    </w:p>
    <w:p>
      <w:pPr>
        <w:pStyle w:val="28"/>
        <w:tabs>
          <w:tab w:val="right" w:leader="dot" w:pos="8788"/>
          <w:tab w:val="clear" w:pos="8494"/>
        </w:tabs>
        <w:rPr>
          <w:sz w:val="24"/>
        </w:rPr>
      </w:pPr>
      <w:r>
        <w:fldChar w:fldCharType="begin"/>
      </w:r>
      <w:r>
        <w:instrText xml:space="preserve"> HYPERLINK \l "_Toc9250" </w:instrText>
      </w:r>
      <w:r>
        <w:fldChar w:fldCharType="separate"/>
      </w:r>
      <w:r>
        <w:rPr>
          <w:sz w:val="24"/>
        </w:rPr>
        <w:t>1.4 应急预案体系</w:t>
      </w:r>
      <w:r>
        <w:rPr>
          <w:sz w:val="24"/>
        </w:rPr>
        <w:tab/>
      </w:r>
      <w:r>
        <w:rPr>
          <w:rFonts w:hint="eastAsia"/>
          <w:sz w:val="24"/>
        </w:rPr>
        <w:t>4</w:t>
      </w:r>
      <w:r>
        <w:rPr>
          <w:rFonts w:hint="eastAsia"/>
          <w:sz w:val="24"/>
        </w:rPr>
        <w:fldChar w:fldCharType="end"/>
      </w:r>
    </w:p>
    <w:p>
      <w:pPr>
        <w:spacing w:line="360" w:lineRule="auto"/>
        <w:ind w:firstLine="420" w:firstLineChars="200"/>
      </w:pPr>
      <w:r>
        <w:fldChar w:fldCharType="begin"/>
      </w:r>
      <w:r>
        <w:instrText xml:space="preserve"> HYPERLINK \l "_Toc9250" </w:instrText>
      </w:r>
      <w:r>
        <w:fldChar w:fldCharType="separate"/>
      </w:r>
      <w:r>
        <w:rPr>
          <w:sz w:val="24"/>
        </w:rPr>
        <w:t>1.</w:t>
      </w:r>
      <w:r>
        <w:rPr>
          <w:rFonts w:hint="eastAsia"/>
          <w:sz w:val="24"/>
        </w:rPr>
        <w:t xml:space="preserve">5 </w:t>
      </w:r>
      <w:r>
        <w:rPr>
          <w:sz w:val="24"/>
        </w:rPr>
        <w:t>应急预案</w:t>
      </w:r>
      <w:r>
        <w:rPr>
          <w:rFonts w:hint="eastAsia"/>
          <w:sz w:val="24"/>
        </w:rPr>
        <w:t>修订..........................................................................................................6</w:t>
      </w:r>
      <w:r>
        <w:rPr>
          <w:rFonts w:hint="eastAsia"/>
          <w:sz w:val="24"/>
        </w:rPr>
        <w:fldChar w:fldCharType="end"/>
      </w:r>
    </w:p>
    <w:p>
      <w:pPr>
        <w:pStyle w:val="28"/>
        <w:tabs>
          <w:tab w:val="right" w:leader="dot" w:pos="8788"/>
          <w:tab w:val="clear" w:pos="8494"/>
        </w:tabs>
        <w:rPr>
          <w:sz w:val="24"/>
        </w:rPr>
      </w:pPr>
      <w:r>
        <w:fldChar w:fldCharType="begin"/>
      </w:r>
      <w:r>
        <w:instrText xml:space="preserve"> HYPERLINK \l "_Toc23006" </w:instrText>
      </w:r>
      <w:r>
        <w:fldChar w:fldCharType="separate"/>
      </w:r>
      <w:r>
        <w:rPr>
          <w:sz w:val="24"/>
        </w:rPr>
        <w:t>1.</w:t>
      </w:r>
      <w:r>
        <w:rPr>
          <w:rFonts w:hint="eastAsia"/>
          <w:sz w:val="24"/>
        </w:rPr>
        <w:t xml:space="preserve">6 </w:t>
      </w:r>
      <w:r>
        <w:rPr>
          <w:sz w:val="24"/>
        </w:rPr>
        <w:t>工作原则</w:t>
      </w:r>
      <w:r>
        <w:rPr>
          <w:sz w:val="24"/>
        </w:rPr>
        <w:tab/>
      </w:r>
      <w:r>
        <w:rPr>
          <w:rFonts w:hint="eastAsia"/>
          <w:sz w:val="24"/>
        </w:rPr>
        <w:t>6</w:t>
      </w:r>
      <w:r>
        <w:rPr>
          <w:rFonts w:hint="eastAsia"/>
          <w:sz w:val="24"/>
        </w:rPr>
        <w:fldChar w:fldCharType="end"/>
      </w:r>
    </w:p>
    <w:p>
      <w:pPr>
        <w:pStyle w:val="25"/>
        <w:tabs>
          <w:tab w:val="right" w:leader="dot" w:pos="8788"/>
          <w:tab w:val="clear" w:pos="8494"/>
        </w:tabs>
        <w:spacing w:line="360" w:lineRule="auto"/>
      </w:pPr>
      <w:r>
        <w:fldChar w:fldCharType="begin"/>
      </w:r>
      <w:r>
        <w:instrText xml:space="preserve"> HYPERLINK \l "_Toc4642" </w:instrText>
      </w:r>
      <w:r>
        <w:fldChar w:fldCharType="separate"/>
      </w:r>
      <w:r>
        <w:t>2 基本情况</w:t>
      </w:r>
      <w:r>
        <w:tab/>
      </w:r>
      <w:r>
        <w:fldChar w:fldCharType="end"/>
      </w:r>
      <w:r>
        <w:rPr>
          <w:rFonts w:hint="eastAsia"/>
        </w:rPr>
        <w:t>8</w:t>
      </w:r>
    </w:p>
    <w:p>
      <w:pPr>
        <w:pStyle w:val="28"/>
        <w:tabs>
          <w:tab w:val="right" w:leader="dot" w:pos="8788"/>
          <w:tab w:val="clear" w:pos="8494"/>
        </w:tabs>
        <w:rPr>
          <w:sz w:val="24"/>
        </w:rPr>
      </w:pPr>
      <w:r>
        <w:fldChar w:fldCharType="begin"/>
      </w:r>
      <w:r>
        <w:instrText xml:space="preserve"> HYPERLINK \l "_Toc31003" </w:instrText>
      </w:r>
      <w:r>
        <w:fldChar w:fldCharType="separate"/>
      </w:r>
      <w:r>
        <w:rPr>
          <w:sz w:val="24"/>
        </w:rPr>
        <w:t>2.1 企业基本情况介绍</w:t>
      </w:r>
      <w:r>
        <w:rPr>
          <w:sz w:val="24"/>
        </w:rPr>
        <w:tab/>
      </w:r>
      <w:r>
        <w:rPr>
          <w:rFonts w:hint="eastAsia"/>
          <w:sz w:val="24"/>
        </w:rPr>
        <w:t>8</w:t>
      </w:r>
      <w:r>
        <w:rPr>
          <w:rFonts w:hint="eastAsia"/>
          <w:sz w:val="24"/>
        </w:rPr>
        <w:fldChar w:fldCharType="end"/>
      </w:r>
    </w:p>
    <w:p>
      <w:pPr>
        <w:pStyle w:val="28"/>
        <w:tabs>
          <w:tab w:val="right" w:leader="dot" w:pos="8788"/>
          <w:tab w:val="clear" w:pos="8494"/>
        </w:tabs>
        <w:rPr>
          <w:sz w:val="24"/>
        </w:rPr>
      </w:pPr>
      <w:r>
        <w:fldChar w:fldCharType="begin"/>
      </w:r>
      <w:r>
        <w:instrText xml:space="preserve"> HYPERLINK \l "_Toc83" </w:instrText>
      </w:r>
      <w:r>
        <w:fldChar w:fldCharType="separate"/>
      </w:r>
      <w:r>
        <w:rPr>
          <w:sz w:val="24"/>
        </w:rPr>
        <w:t>2.2 生产工艺简介</w:t>
      </w:r>
      <w:r>
        <w:rPr>
          <w:sz w:val="24"/>
        </w:rPr>
        <w:tab/>
      </w:r>
      <w:r>
        <w:rPr>
          <w:rFonts w:hint="eastAsia"/>
          <w:sz w:val="24"/>
        </w:rPr>
        <w:t>8</w:t>
      </w:r>
      <w:r>
        <w:rPr>
          <w:rFonts w:hint="eastAsia"/>
          <w:sz w:val="24"/>
        </w:rPr>
        <w:fldChar w:fldCharType="end"/>
      </w:r>
    </w:p>
    <w:p>
      <w:pPr>
        <w:pStyle w:val="28"/>
        <w:tabs>
          <w:tab w:val="right" w:leader="dot" w:pos="8788"/>
          <w:tab w:val="clear" w:pos="8494"/>
        </w:tabs>
        <w:rPr>
          <w:sz w:val="24"/>
        </w:rPr>
      </w:pPr>
      <w:r>
        <w:fldChar w:fldCharType="begin"/>
      </w:r>
      <w:r>
        <w:instrText xml:space="preserve"> HYPERLINK \l "_Toc13298" </w:instrText>
      </w:r>
      <w:r>
        <w:fldChar w:fldCharType="separate"/>
      </w:r>
      <w:r>
        <w:rPr>
          <w:sz w:val="24"/>
        </w:rPr>
        <w:t>2.3企业风险源</w:t>
      </w:r>
      <w:r>
        <w:rPr>
          <w:sz w:val="24"/>
        </w:rPr>
        <w:tab/>
      </w:r>
      <w:r>
        <w:rPr>
          <w:rFonts w:hint="eastAsia"/>
          <w:sz w:val="24"/>
        </w:rPr>
        <w:t>11</w:t>
      </w:r>
      <w:r>
        <w:rPr>
          <w:rFonts w:hint="eastAsia"/>
          <w:sz w:val="24"/>
        </w:rPr>
        <w:fldChar w:fldCharType="end"/>
      </w:r>
    </w:p>
    <w:p>
      <w:pPr>
        <w:spacing w:line="360" w:lineRule="auto"/>
        <w:ind w:firstLine="420" w:firstLineChars="200"/>
      </w:pPr>
      <w:r>
        <w:fldChar w:fldCharType="begin"/>
      </w:r>
      <w:r>
        <w:instrText xml:space="preserve"> HYPERLINK \l "_Toc13298" </w:instrText>
      </w:r>
      <w:r>
        <w:fldChar w:fldCharType="separate"/>
      </w:r>
      <w:r>
        <w:rPr>
          <w:sz w:val="24"/>
        </w:rPr>
        <w:t>2.</w:t>
      </w:r>
      <w:r>
        <w:rPr>
          <w:rFonts w:hint="eastAsia"/>
          <w:sz w:val="24"/>
        </w:rPr>
        <w:t>4</w:t>
      </w:r>
      <w:r>
        <w:rPr>
          <w:sz w:val="24"/>
        </w:rPr>
        <w:t>企业</w:t>
      </w:r>
      <w:r>
        <w:rPr>
          <w:rFonts w:hint="eastAsia"/>
          <w:sz w:val="24"/>
        </w:rPr>
        <w:t>周边环境风险受体.....................................................................................</w:t>
      </w:r>
      <w:r>
        <w:rPr>
          <w:rFonts w:hint="eastAsia"/>
          <w:sz w:val="24"/>
        </w:rPr>
        <w:fldChar w:fldCharType="end"/>
      </w:r>
      <w:r>
        <w:rPr>
          <w:rFonts w:hint="eastAsia"/>
          <w:sz w:val="24"/>
        </w:rPr>
        <w:t>....13</w:t>
      </w:r>
    </w:p>
    <w:p>
      <w:pPr>
        <w:pStyle w:val="25"/>
        <w:tabs>
          <w:tab w:val="right" w:leader="dot" w:pos="8788"/>
          <w:tab w:val="clear" w:pos="8494"/>
        </w:tabs>
        <w:spacing w:line="360" w:lineRule="auto"/>
      </w:pPr>
      <w:r>
        <w:fldChar w:fldCharType="begin"/>
      </w:r>
      <w:r>
        <w:instrText xml:space="preserve"> HYPERLINK \l "_Toc1077" </w:instrText>
      </w:r>
      <w:r>
        <w:fldChar w:fldCharType="separate"/>
      </w:r>
      <w:r>
        <w:t>3 环境风险源与环境风险评价</w:t>
      </w:r>
      <w:r>
        <w:tab/>
      </w:r>
      <w:r>
        <w:fldChar w:fldCharType="end"/>
      </w:r>
      <w:r>
        <w:rPr>
          <w:rFonts w:hint="eastAsia"/>
        </w:rPr>
        <w:t>16</w:t>
      </w:r>
    </w:p>
    <w:p>
      <w:pPr>
        <w:pStyle w:val="28"/>
        <w:tabs>
          <w:tab w:val="right" w:leader="dot" w:pos="8788"/>
          <w:tab w:val="clear" w:pos="8494"/>
        </w:tabs>
        <w:rPr>
          <w:sz w:val="24"/>
        </w:rPr>
      </w:pPr>
      <w:r>
        <w:fldChar w:fldCharType="begin"/>
      </w:r>
      <w:r>
        <w:instrText xml:space="preserve"> HYPERLINK \l "_Toc15673" </w:instrText>
      </w:r>
      <w:r>
        <w:fldChar w:fldCharType="separate"/>
      </w:r>
      <w:r>
        <w:rPr>
          <w:sz w:val="24"/>
        </w:rPr>
        <w:t>3.1 环境风险源分析</w:t>
      </w:r>
      <w:r>
        <w:rPr>
          <w:sz w:val="24"/>
        </w:rPr>
        <w:tab/>
      </w:r>
      <w:r>
        <w:rPr>
          <w:sz w:val="24"/>
        </w:rPr>
        <w:fldChar w:fldCharType="begin"/>
      </w:r>
      <w:r>
        <w:rPr>
          <w:sz w:val="24"/>
        </w:rPr>
        <w:instrText xml:space="preserve"> PAGEREF _Toc15673 </w:instrText>
      </w:r>
      <w:r>
        <w:rPr>
          <w:sz w:val="24"/>
        </w:rPr>
        <w:fldChar w:fldCharType="separate"/>
      </w:r>
      <w:r>
        <w:rPr>
          <w:sz w:val="24"/>
        </w:rPr>
        <w:t>1</w:t>
      </w:r>
      <w:r>
        <w:rPr>
          <w:rFonts w:hint="eastAsia"/>
          <w:sz w:val="24"/>
        </w:rPr>
        <w:t>6</w:t>
      </w:r>
      <w:r>
        <w:rPr>
          <w:sz w:val="24"/>
        </w:rPr>
        <w:fldChar w:fldCharType="end"/>
      </w:r>
      <w:r>
        <w:rPr>
          <w:sz w:val="24"/>
        </w:rPr>
        <w:fldChar w:fldCharType="end"/>
      </w:r>
    </w:p>
    <w:p>
      <w:pPr>
        <w:pStyle w:val="28"/>
        <w:tabs>
          <w:tab w:val="right" w:leader="dot" w:pos="8788"/>
          <w:tab w:val="clear" w:pos="8494"/>
        </w:tabs>
        <w:rPr>
          <w:sz w:val="24"/>
        </w:rPr>
      </w:pPr>
      <w:r>
        <w:fldChar w:fldCharType="begin"/>
      </w:r>
      <w:r>
        <w:instrText xml:space="preserve"> HYPERLINK \l "_Toc4918" </w:instrText>
      </w:r>
      <w:r>
        <w:fldChar w:fldCharType="separate"/>
      </w:r>
      <w:r>
        <w:rPr>
          <w:sz w:val="24"/>
        </w:rPr>
        <w:t>3.2 风险等级确定</w:t>
      </w:r>
      <w:r>
        <w:rPr>
          <w:sz w:val="24"/>
        </w:rPr>
        <w:tab/>
      </w:r>
      <w:r>
        <w:rPr>
          <w:sz w:val="24"/>
        </w:rPr>
        <w:fldChar w:fldCharType="begin"/>
      </w:r>
      <w:r>
        <w:rPr>
          <w:sz w:val="24"/>
        </w:rPr>
        <w:instrText xml:space="preserve"> PAGEREF _Toc4918 </w:instrText>
      </w:r>
      <w:r>
        <w:rPr>
          <w:sz w:val="24"/>
        </w:rPr>
        <w:fldChar w:fldCharType="separate"/>
      </w:r>
      <w:r>
        <w:rPr>
          <w:sz w:val="24"/>
        </w:rPr>
        <w:t>1</w:t>
      </w:r>
      <w:r>
        <w:rPr>
          <w:rFonts w:hint="eastAsia"/>
          <w:sz w:val="24"/>
        </w:rPr>
        <w:t>8</w:t>
      </w:r>
      <w:r>
        <w:rPr>
          <w:sz w:val="24"/>
        </w:rPr>
        <w:fldChar w:fldCharType="end"/>
      </w:r>
      <w:r>
        <w:rPr>
          <w:sz w:val="24"/>
        </w:rPr>
        <w:fldChar w:fldCharType="end"/>
      </w:r>
    </w:p>
    <w:p>
      <w:pPr>
        <w:pStyle w:val="28"/>
        <w:tabs>
          <w:tab w:val="right" w:leader="dot" w:pos="8788"/>
          <w:tab w:val="clear" w:pos="8494"/>
        </w:tabs>
        <w:rPr>
          <w:sz w:val="24"/>
        </w:rPr>
      </w:pPr>
      <w:r>
        <w:fldChar w:fldCharType="begin"/>
      </w:r>
      <w:r>
        <w:instrText xml:space="preserve"> HYPERLINK \l "_Toc21202" </w:instrText>
      </w:r>
      <w:r>
        <w:fldChar w:fldCharType="separate"/>
      </w:r>
      <w:r>
        <w:rPr>
          <w:sz w:val="24"/>
        </w:rPr>
        <w:t xml:space="preserve">3.3 </w:t>
      </w:r>
      <w:r>
        <w:rPr>
          <w:rFonts w:hint="eastAsia"/>
          <w:sz w:val="24"/>
        </w:rPr>
        <w:t>风险事故</w:t>
      </w:r>
      <w:r>
        <w:rPr>
          <w:sz w:val="24"/>
        </w:rPr>
        <w:t>影响</w:t>
      </w:r>
      <w:r>
        <w:rPr>
          <w:rFonts w:hint="eastAsia"/>
          <w:sz w:val="24"/>
        </w:rPr>
        <w:t>范围及危害后果</w:t>
      </w:r>
      <w:r>
        <w:rPr>
          <w:sz w:val="24"/>
        </w:rPr>
        <w:tab/>
      </w:r>
      <w:r>
        <w:rPr>
          <w:sz w:val="24"/>
        </w:rPr>
        <w:fldChar w:fldCharType="begin"/>
      </w:r>
      <w:r>
        <w:rPr>
          <w:sz w:val="24"/>
        </w:rPr>
        <w:instrText xml:space="preserve"> PAGEREF _Toc21202 </w:instrText>
      </w:r>
      <w:r>
        <w:rPr>
          <w:sz w:val="24"/>
        </w:rPr>
        <w:fldChar w:fldCharType="separate"/>
      </w:r>
      <w:r>
        <w:rPr>
          <w:sz w:val="24"/>
        </w:rPr>
        <w:t>1</w:t>
      </w:r>
      <w:r>
        <w:rPr>
          <w:rFonts w:hint="eastAsia"/>
          <w:sz w:val="24"/>
        </w:rPr>
        <w:t>9</w:t>
      </w:r>
      <w:r>
        <w:rPr>
          <w:sz w:val="24"/>
        </w:rPr>
        <w:fldChar w:fldCharType="end"/>
      </w:r>
      <w:r>
        <w:rPr>
          <w:sz w:val="24"/>
        </w:rPr>
        <w:fldChar w:fldCharType="end"/>
      </w:r>
    </w:p>
    <w:p>
      <w:pPr>
        <w:spacing w:line="360" w:lineRule="auto"/>
        <w:ind w:firstLine="420" w:firstLineChars="200"/>
      </w:pPr>
      <w:r>
        <w:fldChar w:fldCharType="begin"/>
      </w:r>
      <w:r>
        <w:instrText xml:space="preserve"> HYPERLINK \l "_Toc21202" </w:instrText>
      </w:r>
      <w:r>
        <w:fldChar w:fldCharType="separate"/>
      </w:r>
      <w:r>
        <w:rPr>
          <w:sz w:val="24"/>
        </w:rPr>
        <w:t>3.</w:t>
      </w:r>
      <w:r>
        <w:rPr>
          <w:rFonts w:hint="eastAsia"/>
          <w:sz w:val="24"/>
        </w:rPr>
        <w:t>4</w:t>
      </w:r>
      <w:r>
        <w:rPr>
          <w:sz w:val="24"/>
        </w:rPr>
        <w:t xml:space="preserve"> </w:t>
      </w:r>
      <w:r>
        <w:rPr>
          <w:rFonts w:hint="eastAsia"/>
          <w:sz w:val="24"/>
        </w:rPr>
        <w:t>企业应急能力评估........................................................................................</w:t>
      </w:r>
      <w:r>
        <w:rPr>
          <w:rFonts w:hint="eastAsia"/>
          <w:sz w:val="24"/>
        </w:rPr>
        <w:fldChar w:fldCharType="end"/>
      </w:r>
      <w:r>
        <w:rPr>
          <w:rFonts w:hint="eastAsia"/>
          <w:sz w:val="24"/>
        </w:rPr>
        <w:t>........23</w:t>
      </w:r>
      <w:r>
        <w:t xml:space="preserve"> </w:t>
      </w:r>
    </w:p>
    <w:p>
      <w:pPr>
        <w:pStyle w:val="25"/>
        <w:tabs>
          <w:tab w:val="right" w:leader="dot" w:pos="8788"/>
          <w:tab w:val="clear" w:pos="8494"/>
        </w:tabs>
        <w:spacing w:line="360" w:lineRule="auto"/>
      </w:pPr>
      <w:r>
        <w:fldChar w:fldCharType="begin"/>
      </w:r>
      <w:r>
        <w:instrText xml:space="preserve"> HYPERLINK \l "_Toc16693" </w:instrText>
      </w:r>
      <w:r>
        <w:fldChar w:fldCharType="separate"/>
      </w:r>
      <w:r>
        <w:t>4 组织指挥体系及职责</w:t>
      </w:r>
      <w:r>
        <w:tab/>
      </w:r>
      <w:r>
        <w:fldChar w:fldCharType="end"/>
      </w:r>
      <w:r>
        <w:rPr>
          <w:rFonts w:hint="eastAsia"/>
        </w:rPr>
        <w:t>25</w:t>
      </w:r>
    </w:p>
    <w:p>
      <w:pPr>
        <w:pStyle w:val="28"/>
        <w:tabs>
          <w:tab w:val="right" w:leader="dot" w:pos="8788"/>
          <w:tab w:val="clear" w:pos="8494"/>
        </w:tabs>
        <w:rPr>
          <w:sz w:val="24"/>
        </w:rPr>
      </w:pPr>
      <w:r>
        <w:fldChar w:fldCharType="begin"/>
      </w:r>
      <w:r>
        <w:instrText xml:space="preserve"> HYPERLINK \l "_Toc22685" </w:instrText>
      </w:r>
      <w:r>
        <w:fldChar w:fldCharType="separate"/>
      </w:r>
      <w:r>
        <w:rPr>
          <w:sz w:val="24"/>
        </w:rPr>
        <w:t>4.1 组织体系</w:t>
      </w:r>
      <w:r>
        <w:rPr>
          <w:sz w:val="24"/>
        </w:rPr>
        <w:tab/>
      </w:r>
      <w:r>
        <w:rPr>
          <w:rFonts w:hint="eastAsia"/>
          <w:sz w:val="24"/>
        </w:rPr>
        <w:t>25</w:t>
      </w:r>
      <w:r>
        <w:rPr>
          <w:rFonts w:hint="eastAsia"/>
          <w:sz w:val="24"/>
        </w:rPr>
        <w:fldChar w:fldCharType="end"/>
      </w:r>
    </w:p>
    <w:p>
      <w:pPr>
        <w:pStyle w:val="28"/>
        <w:tabs>
          <w:tab w:val="right" w:leader="dot" w:pos="8788"/>
          <w:tab w:val="clear" w:pos="8494"/>
        </w:tabs>
        <w:rPr>
          <w:sz w:val="24"/>
        </w:rPr>
      </w:pPr>
      <w:r>
        <w:fldChar w:fldCharType="begin"/>
      </w:r>
      <w:r>
        <w:instrText xml:space="preserve"> HYPERLINK \l "_Toc27678" </w:instrText>
      </w:r>
      <w:r>
        <w:fldChar w:fldCharType="separate"/>
      </w:r>
      <w:r>
        <w:rPr>
          <w:sz w:val="24"/>
        </w:rPr>
        <w:t>4.2 指挥机构及职责</w:t>
      </w:r>
      <w:r>
        <w:rPr>
          <w:sz w:val="24"/>
        </w:rPr>
        <w:tab/>
      </w:r>
      <w:r>
        <w:rPr>
          <w:rFonts w:hint="eastAsia"/>
          <w:sz w:val="24"/>
        </w:rPr>
        <w:t>26</w:t>
      </w:r>
      <w:r>
        <w:rPr>
          <w:rFonts w:hint="eastAsia"/>
          <w:sz w:val="24"/>
        </w:rPr>
        <w:fldChar w:fldCharType="end"/>
      </w:r>
    </w:p>
    <w:p>
      <w:pPr>
        <w:pStyle w:val="28"/>
        <w:tabs>
          <w:tab w:val="right" w:leader="dot" w:pos="8788"/>
          <w:tab w:val="clear" w:pos="8494"/>
        </w:tabs>
        <w:rPr>
          <w:sz w:val="24"/>
        </w:rPr>
      </w:pPr>
      <w:r>
        <w:fldChar w:fldCharType="begin"/>
      </w:r>
      <w:r>
        <w:instrText xml:space="preserve"> HYPERLINK \l "_Toc24604" </w:instrText>
      </w:r>
      <w:r>
        <w:fldChar w:fldCharType="separate"/>
      </w:r>
      <w:r>
        <w:rPr>
          <w:sz w:val="24"/>
        </w:rPr>
        <w:t>4.3 应急指挥运行机制</w:t>
      </w:r>
      <w:r>
        <w:rPr>
          <w:sz w:val="24"/>
        </w:rPr>
        <w:tab/>
      </w:r>
      <w:r>
        <w:rPr>
          <w:sz w:val="24"/>
        </w:rPr>
        <w:fldChar w:fldCharType="begin"/>
      </w:r>
      <w:r>
        <w:rPr>
          <w:sz w:val="24"/>
        </w:rPr>
        <w:instrText xml:space="preserve"> PAGEREF _Toc24604 </w:instrText>
      </w:r>
      <w:r>
        <w:rPr>
          <w:sz w:val="24"/>
        </w:rPr>
        <w:fldChar w:fldCharType="separate"/>
      </w:r>
      <w:r>
        <w:rPr>
          <w:sz w:val="24"/>
        </w:rPr>
        <w:t>2</w:t>
      </w:r>
      <w:r>
        <w:rPr>
          <w:rFonts w:hint="eastAsia"/>
          <w:sz w:val="24"/>
        </w:rPr>
        <w:t>8</w:t>
      </w:r>
      <w:r>
        <w:rPr>
          <w:sz w:val="24"/>
        </w:rPr>
        <w:fldChar w:fldCharType="end"/>
      </w:r>
      <w:r>
        <w:rPr>
          <w:sz w:val="24"/>
        </w:rPr>
        <w:fldChar w:fldCharType="end"/>
      </w:r>
    </w:p>
    <w:p>
      <w:pPr>
        <w:pStyle w:val="28"/>
        <w:tabs>
          <w:tab w:val="right" w:leader="dot" w:pos="8788"/>
          <w:tab w:val="clear" w:pos="8494"/>
        </w:tabs>
        <w:rPr>
          <w:sz w:val="24"/>
        </w:rPr>
      </w:pPr>
      <w:r>
        <w:fldChar w:fldCharType="begin"/>
      </w:r>
      <w:r>
        <w:instrText xml:space="preserve"> HYPERLINK \l "_Toc1431" </w:instrText>
      </w:r>
      <w:r>
        <w:fldChar w:fldCharType="separate"/>
      </w:r>
      <w:r>
        <w:rPr>
          <w:sz w:val="24"/>
        </w:rPr>
        <w:t>4.4 应急值班人员守则</w:t>
      </w:r>
      <w:r>
        <w:rPr>
          <w:sz w:val="24"/>
        </w:rPr>
        <w:tab/>
      </w:r>
      <w:r>
        <w:rPr>
          <w:rFonts w:hint="eastAsia"/>
          <w:sz w:val="24"/>
        </w:rPr>
        <w:t>30</w:t>
      </w:r>
      <w:r>
        <w:rPr>
          <w:rFonts w:hint="eastAsia"/>
          <w:sz w:val="24"/>
        </w:rPr>
        <w:fldChar w:fldCharType="end"/>
      </w:r>
    </w:p>
    <w:p>
      <w:pPr>
        <w:spacing w:line="360" w:lineRule="auto"/>
        <w:ind w:firstLine="420" w:firstLineChars="200"/>
      </w:pPr>
      <w:r>
        <w:fldChar w:fldCharType="begin"/>
      </w:r>
      <w:r>
        <w:instrText xml:space="preserve"> HYPERLINK \l "_Toc1431" </w:instrText>
      </w:r>
      <w:r>
        <w:fldChar w:fldCharType="separate"/>
      </w:r>
      <w:r>
        <w:rPr>
          <w:sz w:val="24"/>
        </w:rPr>
        <w:t>4.</w:t>
      </w:r>
      <w:r>
        <w:rPr>
          <w:rFonts w:hint="eastAsia"/>
          <w:sz w:val="24"/>
        </w:rPr>
        <w:t>5</w:t>
      </w:r>
      <w:r>
        <w:rPr>
          <w:sz w:val="24"/>
        </w:rPr>
        <w:t xml:space="preserve"> </w:t>
      </w:r>
      <w:r>
        <w:rPr>
          <w:rFonts w:hint="eastAsia"/>
          <w:sz w:val="24"/>
        </w:rPr>
        <w:t>外部应急救援机构...........................................................................................</w:t>
      </w:r>
      <w:r>
        <w:rPr>
          <w:rFonts w:hint="eastAsia"/>
          <w:sz w:val="24"/>
        </w:rPr>
        <w:fldChar w:fldCharType="end"/>
      </w:r>
      <w:r>
        <w:rPr>
          <w:rFonts w:hint="eastAsia"/>
          <w:sz w:val="24"/>
        </w:rPr>
        <w:t>.....31</w:t>
      </w:r>
    </w:p>
    <w:p>
      <w:pPr>
        <w:pStyle w:val="25"/>
        <w:tabs>
          <w:tab w:val="right" w:leader="dot" w:pos="8788"/>
          <w:tab w:val="clear" w:pos="8494"/>
        </w:tabs>
        <w:spacing w:line="360" w:lineRule="auto"/>
      </w:pPr>
      <w:r>
        <w:fldChar w:fldCharType="begin"/>
      </w:r>
      <w:r>
        <w:instrText xml:space="preserve"> HYPERLINK \l "_Toc10744" </w:instrText>
      </w:r>
      <w:r>
        <w:fldChar w:fldCharType="separate"/>
      </w:r>
      <w:r>
        <w:t>5 监测与预警机制</w:t>
      </w:r>
      <w:r>
        <w:tab/>
      </w:r>
      <w:r>
        <w:fldChar w:fldCharType="end"/>
      </w:r>
      <w:r>
        <w:rPr>
          <w:rFonts w:hint="eastAsia"/>
        </w:rPr>
        <w:t>32</w:t>
      </w:r>
    </w:p>
    <w:p>
      <w:pPr>
        <w:pStyle w:val="28"/>
        <w:tabs>
          <w:tab w:val="right" w:leader="dot" w:pos="8788"/>
          <w:tab w:val="clear" w:pos="8494"/>
        </w:tabs>
        <w:rPr>
          <w:sz w:val="24"/>
        </w:rPr>
      </w:pPr>
      <w:r>
        <w:fldChar w:fldCharType="begin"/>
      </w:r>
      <w:r>
        <w:instrText xml:space="preserve"> HYPERLINK \l "_Toc29389" </w:instrText>
      </w:r>
      <w:r>
        <w:fldChar w:fldCharType="separate"/>
      </w:r>
      <w:r>
        <w:rPr>
          <w:sz w:val="24"/>
        </w:rPr>
        <w:t>5.1 环境风险源监控</w:t>
      </w:r>
      <w:r>
        <w:rPr>
          <w:sz w:val="24"/>
        </w:rPr>
        <w:tab/>
      </w:r>
      <w:r>
        <w:rPr>
          <w:rFonts w:hint="eastAsia"/>
          <w:sz w:val="24"/>
        </w:rPr>
        <w:t>32</w:t>
      </w:r>
      <w:r>
        <w:rPr>
          <w:rFonts w:hint="eastAsia"/>
          <w:sz w:val="24"/>
        </w:rPr>
        <w:fldChar w:fldCharType="end"/>
      </w:r>
    </w:p>
    <w:p>
      <w:pPr>
        <w:pStyle w:val="28"/>
        <w:tabs>
          <w:tab w:val="right" w:leader="dot" w:pos="8788"/>
          <w:tab w:val="clear" w:pos="8494"/>
        </w:tabs>
        <w:rPr>
          <w:sz w:val="24"/>
        </w:rPr>
      </w:pPr>
      <w:r>
        <w:fldChar w:fldCharType="begin"/>
      </w:r>
      <w:r>
        <w:instrText xml:space="preserve"> HYPERLINK \l "_Toc22804" </w:instrText>
      </w:r>
      <w:r>
        <w:fldChar w:fldCharType="separate"/>
      </w:r>
      <w:r>
        <w:rPr>
          <w:sz w:val="24"/>
        </w:rPr>
        <w:t>5.2预防措施</w:t>
      </w:r>
      <w:r>
        <w:rPr>
          <w:sz w:val="24"/>
        </w:rPr>
        <w:tab/>
      </w:r>
      <w:r>
        <w:rPr>
          <w:rFonts w:hint="eastAsia"/>
          <w:sz w:val="24"/>
        </w:rPr>
        <w:t>32</w:t>
      </w:r>
      <w:r>
        <w:rPr>
          <w:rFonts w:hint="eastAsia"/>
          <w:sz w:val="24"/>
        </w:rPr>
        <w:fldChar w:fldCharType="end"/>
      </w:r>
    </w:p>
    <w:p>
      <w:pPr>
        <w:spacing w:line="360" w:lineRule="auto"/>
        <w:ind w:firstLine="420" w:firstLineChars="200"/>
      </w:pPr>
      <w:r>
        <w:fldChar w:fldCharType="begin"/>
      </w:r>
      <w:r>
        <w:instrText xml:space="preserve"> HYPERLINK \l "_Toc22804" </w:instrText>
      </w:r>
      <w:r>
        <w:fldChar w:fldCharType="separate"/>
      </w:r>
      <w:r>
        <w:rPr>
          <w:sz w:val="24"/>
        </w:rPr>
        <w:t>5.</w:t>
      </w:r>
      <w:r>
        <w:rPr>
          <w:rFonts w:hint="eastAsia"/>
          <w:sz w:val="24"/>
        </w:rPr>
        <w:t>3环境风险隐患排查.........................................................................................</w:t>
      </w:r>
      <w:r>
        <w:rPr>
          <w:rFonts w:hint="eastAsia"/>
          <w:sz w:val="24"/>
        </w:rPr>
        <w:fldChar w:fldCharType="end"/>
      </w:r>
      <w:r>
        <w:rPr>
          <w:rFonts w:hint="eastAsia"/>
          <w:sz w:val="24"/>
        </w:rPr>
        <w:t>........34</w:t>
      </w:r>
    </w:p>
    <w:p>
      <w:pPr>
        <w:pStyle w:val="28"/>
        <w:tabs>
          <w:tab w:val="right" w:leader="dot" w:pos="8788"/>
          <w:tab w:val="clear" w:pos="8494"/>
        </w:tabs>
        <w:rPr>
          <w:sz w:val="24"/>
        </w:rPr>
      </w:pPr>
      <w:r>
        <w:fldChar w:fldCharType="begin"/>
      </w:r>
      <w:r>
        <w:instrText xml:space="preserve"> HYPERLINK \l "_Toc31710" </w:instrText>
      </w:r>
      <w:r>
        <w:fldChar w:fldCharType="separate"/>
      </w:r>
      <w:r>
        <w:rPr>
          <w:sz w:val="24"/>
        </w:rPr>
        <w:t>5.</w:t>
      </w:r>
      <w:r>
        <w:rPr>
          <w:rFonts w:hint="eastAsia"/>
          <w:sz w:val="24"/>
        </w:rPr>
        <w:t>4</w:t>
      </w:r>
      <w:r>
        <w:rPr>
          <w:sz w:val="24"/>
        </w:rPr>
        <w:t>预警及措施</w:t>
      </w:r>
      <w:r>
        <w:rPr>
          <w:sz w:val="24"/>
        </w:rPr>
        <w:tab/>
      </w:r>
      <w:r>
        <w:rPr>
          <w:rFonts w:hint="eastAsia"/>
          <w:sz w:val="24"/>
        </w:rPr>
        <w:t>37</w:t>
      </w:r>
      <w:r>
        <w:rPr>
          <w:rFonts w:hint="eastAsia"/>
          <w:sz w:val="24"/>
        </w:rPr>
        <w:fldChar w:fldCharType="end"/>
      </w:r>
    </w:p>
    <w:p>
      <w:pPr>
        <w:pStyle w:val="25"/>
        <w:tabs>
          <w:tab w:val="right" w:leader="dot" w:pos="8788"/>
          <w:tab w:val="clear" w:pos="8494"/>
        </w:tabs>
        <w:spacing w:line="360" w:lineRule="auto"/>
      </w:pPr>
      <w:r>
        <w:fldChar w:fldCharType="begin"/>
      </w:r>
      <w:r>
        <w:instrText xml:space="preserve"> HYPERLINK \l "_Toc20350" </w:instrText>
      </w:r>
      <w:r>
        <w:fldChar w:fldCharType="separate"/>
      </w:r>
      <w:r>
        <w:t>6 应急处置</w:t>
      </w:r>
      <w:r>
        <w:tab/>
      </w:r>
      <w:r>
        <w:fldChar w:fldCharType="end"/>
      </w:r>
      <w:r>
        <w:rPr>
          <w:rFonts w:hint="eastAsia"/>
        </w:rPr>
        <w:t>41</w:t>
      </w:r>
    </w:p>
    <w:p>
      <w:pPr>
        <w:pStyle w:val="28"/>
        <w:tabs>
          <w:tab w:val="right" w:leader="dot" w:pos="8788"/>
          <w:tab w:val="clear" w:pos="8494"/>
        </w:tabs>
        <w:rPr>
          <w:sz w:val="24"/>
        </w:rPr>
      </w:pPr>
      <w:r>
        <w:fldChar w:fldCharType="begin"/>
      </w:r>
      <w:r>
        <w:instrText xml:space="preserve"> HYPERLINK \l "_Toc26266" </w:instrText>
      </w:r>
      <w:r>
        <w:fldChar w:fldCharType="separate"/>
      </w:r>
      <w:r>
        <w:rPr>
          <w:sz w:val="24"/>
        </w:rPr>
        <w:t>6.1 应急响应</w:t>
      </w:r>
      <w:r>
        <w:rPr>
          <w:sz w:val="24"/>
        </w:rPr>
        <w:tab/>
      </w:r>
      <w:r>
        <w:rPr>
          <w:rFonts w:hint="eastAsia"/>
          <w:sz w:val="24"/>
        </w:rPr>
        <w:t>41</w:t>
      </w:r>
      <w:r>
        <w:rPr>
          <w:rFonts w:hint="eastAsia"/>
          <w:sz w:val="24"/>
        </w:rPr>
        <w:fldChar w:fldCharType="end"/>
      </w:r>
    </w:p>
    <w:p>
      <w:pPr>
        <w:pStyle w:val="28"/>
        <w:tabs>
          <w:tab w:val="right" w:leader="dot" w:pos="8788"/>
          <w:tab w:val="clear" w:pos="8494"/>
        </w:tabs>
        <w:rPr>
          <w:sz w:val="24"/>
        </w:rPr>
      </w:pPr>
      <w:r>
        <w:fldChar w:fldCharType="begin"/>
      </w:r>
      <w:r>
        <w:instrText xml:space="preserve"> HYPERLINK \l "_Toc1215" </w:instrText>
      </w:r>
      <w:r>
        <w:fldChar w:fldCharType="separate"/>
      </w:r>
      <w:r>
        <w:rPr>
          <w:sz w:val="24"/>
        </w:rPr>
        <w:t>6.2 应急措施</w:t>
      </w:r>
      <w:r>
        <w:rPr>
          <w:sz w:val="24"/>
        </w:rPr>
        <w:tab/>
      </w:r>
      <w:r>
        <w:rPr>
          <w:rFonts w:hint="eastAsia"/>
          <w:sz w:val="24"/>
        </w:rPr>
        <w:t>43</w:t>
      </w:r>
      <w:r>
        <w:rPr>
          <w:rFonts w:hint="eastAsia"/>
          <w:sz w:val="24"/>
        </w:rPr>
        <w:fldChar w:fldCharType="end"/>
      </w:r>
    </w:p>
    <w:p>
      <w:pPr>
        <w:pStyle w:val="28"/>
        <w:tabs>
          <w:tab w:val="right" w:leader="dot" w:pos="8788"/>
          <w:tab w:val="clear" w:pos="8494"/>
        </w:tabs>
        <w:rPr>
          <w:sz w:val="24"/>
        </w:rPr>
      </w:pPr>
      <w:r>
        <w:fldChar w:fldCharType="begin"/>
      </w:r>
      <w:r>
        <w:instrText xml:space="preserve"> HYPERLINK \l "_Toc1815" </w:instrText>
      </w:r>
      <w:r>
        <w:fldChar w:fldCharType="separate"/>
      </w:r>
      <w:r>
        <w:rPr>
          <w:sz w:val="24"/>
        </w:rPr>
        <w:t>6.3 抢险救援及控制措施</w:t>
      </w:r>
      <w:r>
        <w:rPr>
          <w:sz w:val="24"/>
        </w:rPr>
        <w:tab/>
      </w:r>
      <w:r>
        <w:rPr>
          <w:rFonts w:hint="eastAsia"/>
          <w:sz w:val="24"/>
        </w:rPr>
        <w:t>50</w:t>
      </w:r>
      <w:r>
        <w:rPr>
          <w:rFonts w:hint="eastAsia"/>
          <w:sz w:val="24"/>
        </w:rPr>
        <w:fldChar w:fldCharType="end"/>
      </w:r>
    </w:p>
    <w:p>
      <w:pPr>
        <w:pStyle w:val="28"/>
        <w:tabs>
          <w:tab w:val="right" w:leader="dot" w:pos="8788"/>
          <w:tab w:val="clear" w:pos="8494"/>
        </w:tabs>
        <w:rPr>
          <w:sz w:val="24"/>
        </w:rPr>
      </w:pPr>
      <w:r>
        <w:fldChar w:fldCharType="begin"/>
      </w:r>
      <w:r>
        <w:instrText xml:space="preserve"> HYPERLINK \l "_Toc5161" </w:instrText>
      </w:r>
      <w:r>
        <w:fldChar w:fldCharType="separate"/>
      </w:r>
      <w:r>
        <w:rPr>
          <w:sz w:val="24"/>
        </w:rPr>
        <w:t>6.4应急监测</w:t>
      </w:r>
      <w:r>
        <w:rPr>
          <w:sz w:val="24"/>
        </w:rPr>
        <w:tab/>
      </w:r>
      <w:r>
        <w:rPr>
          <w:rFonts w:hint="eastAsia"/>
          <w:sz w:val="24"/>
        </w:rPr>
        <w:t>55</w:t>
      </w:r>
      <w:r>
        <w:rPr>
          <w:rFonts w:hint="eastAsia"/>
          <w:sz w:val="24"/>
        </w:rPr>
        <w:fldChar w:fldCharType="end"/>
      </w:r>
    </w:p>
    <w:p>
      <w:pPr>
        <w:pStyle w:val="28"/>
        <w:tabs>
          <w:tab w:val="right" w:leader="dot" w:pos="8788"/>
          <w:tab w:val="clear" w:pos="8494"/>
        </w:tabs>
        <w:rPr>
          <w:sz w:val="24"/>
        </w:rPr>
      </w:pPr>
      <w:r>
        <w:fldChar w:fldCharType="begin"/>
      </w:r>
      <w:r>
        <w:instrText xml:space="preserve"> HYPERLINK \l "_Toc29017" </w:instrText>
      </w:r>
      <w:r>
        <w:fldChar w:fldCharType="separate"/>
      </w:r>
      <w:r>
        <w:rPr>
          <w:sz w:val="24"/>
        </w:rPr>
        <w:t>6.5 应急终止</w:t>
      </w:r>
      <w:r>
        <w:rPr>
          <w:sz w:val="24"/>
        </w:rPr>
        <w:tab/>
      </w:r>
      <w:r>
        <w:rPr>
          <w:rFonts w:hint="eastAsia"/>
          <w:sz w:val="24"/>
        </w:rPr>
        <w:t>59</w:t>
      </w:r>
      <w:r>
        <w:rPr>
          <w:rFonts w:hint="eastAsia"/>
          <w:sz w:val="24"/>
        </w:rPr>
        <w:fldChar w:fldCharType="end"/>
      </w:r>
    </w:p>
    <w:p>
      <w:pPr>
        <w:pStyle w:val="28"/>
        <w:tabs>
          <w:tab w:val="right" w:leader="dot" w:pos="8788"/>
          <w:tab w:val="clear" w:pos="8494"/>
        </w:tabs>
        <w:rPr>
          <w:sz w:val="24"/>
        </w:rPr>
      </w:pPr>
      <w:r>
        <w:fldChar w:fldCharType="begin"/>
      </w:r>
      <w:r>
        <w:instrText xml:space="preserve"> HYPERLINK \l "_Toc19075" </w:instrText>
      </w:r>
      <w:r>
        <w:fldChar w:fldCharType="separate"/>
      </w:r>
      <w:r>
        <w:rPr>
          <w:sz w:val="24"/>
        </w:rPr>
        <w:t>6.6信息报告与发布</w:t>
      </w:r>
      <w:r>
        <w:rPr>
          <w:sz w:val="24"/>
        </w:rPr>
        <w:tab/>
      </w:r>
      <w:r>
        <w:rPr>
          <w:rFonts w:hint="eastAsia"/>
          <w:sz w:val="24"/>
        </w:rPr>
        <w:t>59</w:t>
      </w:r>
      <w:r>
        <w:rPr>
          <w:rFonts w:hint="eastAsia"/>
          <w:sz w:val="24"/>
        </w:rPr>
        <w:fldChar w:fldCharType="end"/>
      </w:r>
    </w:p>
    <w:p>
      <w:pPr>
        <w:pStyle w:val="25"/>
        <w:tabs>
          <w:tab w:val="right" w:leader="dot" w:pos="8788"/>
          <w:tab w:val="clear" w:pos="8494"/>
        </w:tabs>
        <w:spacing w:line="360" w:lineRule="auto"/>
      </w:pPr>
      <w:r>
        <w:fldChar w:fldCharType="begin"/>
      </w:r>
      <w:r>
        <w:instrText xml:space="preserve"> HYPERLINK \l "_Toc13057" </w:instrText>
      </w:r>
      <w:r>
        <w:fldChar w:fldCharType="separate"/>
      </w:r>
      <w:r>
        <w:t>7 后期处置</w:t>
      </w:r>
      <w:r>
        <w:tab/>
      </w:r>
      <w:r>
        <w:fldChar w:fldCharType="end"/>
      </w:r>
      <w:r>
        <w:rPr>
          <w:rFonts w:hint="eastAsia"/>
        </w:rPr>
        <w:t>63</w:t>
      </w:r>
    </w:p>
    <w:p>
      <w:pPr>
        <w:pStyle w:val="28"/>
        <w:tabs>
          <w:tab w:val="right" w:leader="dot" w:pos="8788"/>
          <w:tab w:val="clear" w:pos="8494"/>
        </w:tabs>
        <w:rPr>
          <w:sz w:val="24"/>
        </w:rPr>
      </w:pPr>
      <w:r>
        <w:fldChar w:fldCharType="begin"/>
      </w:r>
      <w:r>
        <w:instrText xml:space="preserve"> HYPERLINK \l "_Toc2818" </w:instrText>
      </w:r>
      <w:r>
        <w:fldChar w:fldCharType="separate"/>
      </w:r>
      <w:r>
        <w:rPr>
          <w:sz w:val="24"/>
        </w:rPr>
        <w:t>7.1 善后处置与事后恢复</w:t>
      </w:r>
      <w:r>
        <w:rPr>
          <w:sz w:val="24"/>
        </w:rPr>
        <w:tab/>
      </w:r>
      <w:r>
        <w:rPr>
          <w:rFonts w:hint="eastAsia"/>
          <w:sz w:val="24"/>
        </w:rPr>
        <w:t>63</w:t>
      </w:r>
      <w:r>
        <w:rPr>
          <w:rFonts w:hint="eastAsia"/>
          <w:sz w:val="24"/>
        </w:rPr>
        <w:fldChar w:fldCharType="end"/>
      </w:r>
    </w:p>
    <w:p>
      <w:pPr>
        <w:pStyle w:val="28"/>
        <w:tabs>
          <w:tab w:val="right" w:leader="dot" w:pos="8788"/>
          <w:tab w:val="clear" w:pos="8494"/>
        </w:tabs>
        <w:rPr>
          <w:sz w:val="24"/>
        </w:rPr>
      </w:pPr>
      <w:r>
        <w:fldChar w:fldCharType="begin"/>
      </w:r>
      <w:r>
        <w:instrText xml:space="preserve"> HYPERLINK \l "_Toc17986" </w:instrText>
      </w:r>
      <w:r>
        <w:fldChar w:fldCharType="separate"/>
      </w:r>
      <w:r>
        <w:rPr>
          <w:sz w:val="24"/>
        </w:rPr>
        <w:t>7.2 调查与评估</w:t>
      </w:r>
      <w:r>
        <w:rPr>
          <w:sz w:val="24"/>
        </w:rPr>
        <w:tab/>
      </w:r>
      <w:r>
        <w:rPr>
          <w:rFonts w:hint="eastAsia"/>
          <w:sz w:val="24"/>
        </w:rPr>
        <w:t>64</w:t>
      </w:r>
      <w:r>
        <w:rPr>
          <w:rFonts w:hint="eastAsia"/>
          <w:sz w:val="24"/>
        </w:rPr>
        <w:fldChar w:fldCharType="end"/>
      </w:r>
    </w:p>
    <w:p>
      <w:pPr>
        <w:pStyle w:val="25"/>
        <w:tabs>
          <w:tab w:val="right" w:leader="dot" w:pos="8788"/>
          <w:tab w:val="clear" w:pos="8494"/>
        </w:tabs>
        <w:spacing w:line="360" w:lineRule="auto"/>
      </w:pPr>
      <w:r>
        <w:fldChar w:fldCharType="begin"/>
      </w:r>
      <w:r>
        <w:instrText xml:space="preserve"> HYPERLINK \l "_Toc9134" </w:instrText>
      </w:r>
      <w:r>
        <w:fldChar w:fldCharType="separate"/>
      </w:r>
      <w:r>
        <w:t>8 应急保障</w:t>
      </w:r>
      <w:r>
        <w:tab/>
      </w:r>
      <w:r>
        <w:fldChar w:fldCharType="end"/>
      </w:r>
      <w:r>
        <w:rPr>
          <w:rFonts w:hint="eastAsia"/>
        </w:rPr>
        <w:t>66</w:t>
      </w:r>
    </w:p>
    <w:p>
      <w:pPr>
        <w:pStyle w:val="28"/>
        <w:tabs>
          <w:tab w:val="right" w:leader="dot" w:pos="8788"/>
          <w:tab w:val="clear" w:pos="8494"/>
        </w:tabs>
        <w:rPr>
          <w:sz w:val="24"/>
        </w:rPr>
      </w:pPr>
      <w:r>
        <w:fldChar w:fldCharType="begin"/>
      </w:r>
      <w:r>
        <w:instrText xml:space="preserve"> HYPERLINK \l "_Toc4887" </w:instrText>
      </w:r>
      <w:r>
        <w:fldChar w:fldCharType="separate"/>
      </w:r>
      <w:r>
        <w:rPr>
          <w:sz w:val="24"/>
        </w:rPr>
        <w:t>8.1 应急队伍保障</w:t>
      </w:r>
      <w:r>
        <w:rPr>
          <w:sz w:val="24"/>
        </w:rPr>
        <w:tab/>
      </w:r>
      <w:r>
        <w:rPr>
          <w:rFonts w:hint="eastAsia"/>
          <w:sz w:val="24"/>
        </w:rPr>
        <w:t>66</w:t>
      </w:r>
      <w:r>
        <w:rPr>
          <w:rFonts w:hint="eastAsia"/>
          <w:sz w:val="24"/>
        </w:rPr>
        <w:fldChar w:fldCharType="end"/>
      </w:r>
    </w:p>
    <w:p>
      <w:pPr>
        <w:pStyle w:val="28"/>
        <w:tabs>
          <w:tab w:val="right" w:leader="dot" w:pos="8788"/>
          <w:tab w:val="clear" w:pos="8494"/>
        </w:tabs>
        <w:rPr>
          <w:sz w:val="24"/>
        </w:rPr>
      </w:pPr>
      <w:r>
        <w:fldChar w:fldCharType="begin"/>
      </w:r>
      <w:r>
        <w:instrText xml:space="preserve"> HYPERLINK \l "_Toc20034" </w:instrText>
      </w:r>
      <w:r>
        <w:fldChar w:fldCharType="separate"/>
      </w:r>
      <w:r>
        <w:rPr>
          <w:sz w:val="24"/>
        </w:rPr>
        <w:t>8.2 资金保障</w:t>
      </w:r>
      <w:r>
        <w:rPr>
          <w:sz w:val="24"/>
        </w:rPr>
        <w:tab/>
      </w:r>
      <w:r>
        <w:rPr>
          <w:rFonts w:hint="eastAsia"/>
          <w:sz w:val="24"/>
        </w:rPr>
        <w:t>66</w:t>
      </w:r>
      <w:r>
        <w:rPr>
          <w:rFonts w:hint="eastAsia"/>
          <w:sz w:val="24"/>
        </w:rPr>
        <w:fldChar w:fldCharType="end"/>
      </w:r>
    </w:p>
    <w:p>
      <w:pPr>
        <w:pStyle w:val="28"/>
        <w:tabs>
          <w:tab w:val="right" w:leader="dot" w:pos="8788"/>
          <w:tab w:val="clear" w:pos="8494"/>
        </w:tabs>
        <w:rPr>
          <w:sz w:val="24"/>
        </w:rPr>
      </w:pPr>
      <w:r>
        <w:fldChar w:fldCharType="begin"/>
      </w:r>
      <w:r>
        <w:instrText xml:space="preserve"> HYPERLINK \l "_Toc24377" </w:instrText>
      </w:r>
      <w:r>
        <w:fldChar w:fldCharType="separate"/>
      </w:r>
      <w:r>
        <w:rPr>
          <w:sz w:val="24"/>
        </w:rPr>
        <w:t>8.3 通讯与信息保障</w:t>
      </w:r>
      <w:r>
        <w:rPr>
          <w:sz w:val="24"/>
        </w:rPr>
        <w:tab/>
      </w:r>
      <w:r>
        <w:rPr>
          <w:rFonts w:hint="eastAsia"/>
          <w:sz w:val="24"/>
        </w:rPr>
        <w:t>66</w:t>
      </w:r>
      <w:r>
        <w:rPr>
          <w:rFonts w:hint="eastAsia"/>
          <w:sz w:val="24"/>
        </w:rPr>
        <w:fldChar w:fldCharType="end"/>
      </w:r>
    </w:p>
    <w:p>
      <w:pPr>
        <w:pStyle w:val="28"/>
        <w:tabs>
          <w:tab w:val="right" w:leader="dot" w:pos="8788"/>
          <w:tab w:val="clear" w:pos="8494"/>
        </w:tabs>
        <w:rPr>
          <w:sz w:val="24"/>
        </w:rPr>
      </w:pPr>
      <w:r>
        <w:fldChar w:fldCharType="begin"/>
      </w:r>
      <w:r>
        <w:instrText xml:space="preserve"> HYPERLINK \l "_Toc2270" </w:instrText>
      </w:r>
      <w:r>
        <w:fldChar w:fldCharType="separate"/>
      </w:r>
      <w:r>
        <w:rPr>
          <w:sz w:val="24"/>
        </w:rPr>
        <w:t>8.4 应急物资储备保障</w:t>
      </w:r>
      <w:r>
        <w:rPr>
          <w:sz w:val="24"/>
        </w:rPr>
        <w:tab/>
      </w:r>
      <w:r>
        <w:rPr>
          <w:rFonts w:hint="eastAsia"/>
          <w:sz w:val="24"/>
        </w:rPr>
        <w:t>67</w:t>
      </w:r>
      <w:r>
        <w:rPr>
          <w:rFonts w:hint="eastAsia"/>
          <w:sz w:val="24"/>
        </w:rPr>
        <w:fldChar w:fldCharType="end"/>
      </w:r>
    </w:p>
    <w:p>
      <w:pPr>
        <w:pStyle w:val="28"/>
        <w:tabs>
          <w:tab w:val="right" w:leader="dot" w:pos="8788"/>
          <w:tab w:val="clear" w:pos="8494"/>
        </w:tabs>
        <w:rPr>
          <w:sz w:val="24"/>
        </w:rPr>
      </w:pPr>
      <w:r>
        <w:fldChar w:fldCharType="begin"/>
      </w:r>
      <w:r>
        <w:instrText xml:space="preserve"> HYPERLINK \l "_Toc19080" </w:instrText>
      </w:r>
      <w:r>
        <w:fldChar w:fldCharType="separate"/>
      </w:r>
      <w:r>
        <w:rPr>
          <w:sz w:val="24"/>
        </w:rPr>
        <w:t>8.5 其它保障</w:t>
      </w:r>
      <w:r>
        <w:rPr>
          <w:sz w:val="24"/>
        </w:rPr>
        <w:tab/>
      </w:r>
      <w:r>
        <w:rPr>
          <w:rFonts w:hint="eastAsia"/>
          <w:sz w:val="24"/>
        </w:rPr>
        <w:t>67</w:t>
      </w:r>
      <w:r>
        <w:rPr>
          <w:rFonts w:hint="eastAsia"/>
          <w:sz w:val="24"/>
        </w:rPr>
        <w:fldChar w:fldCharType="end"/>
      </w:r>
    </w:p>
    <w:p>
      <w:pPr>
        <w:pStyle w:val="25"/>
        <w:tabs>
          <w:tab w:val="right" w:leader="dot" w:pos="8788"/>
          <w:tab w:val="clear" w:pos="8494"/>
        </w:tabs>
        <w:spacing w:line="360" w:lineRule="auto"/>
      </w:pPr>
      <w:r>
        <w:fldChar w:fldCharType="begin"/>
      </w:r>
      <w:r>
        <w:instrText xml:space="preserve"> HYPERLINK \l "_Toc3371" </w:instrText>
      </w:r>
      <w:r>
        <w:fldChar w:fldCharType="separate"/>
      </w:r>
      <w:r>
        <w:t>9 监督管理</w:t>
      </w:r>
      <w:r>
        <w:tab/>
      </w:r>
      <w:r>
        <w:fldChar w:fldCharType="end"/>
      </w:r>
      <w:r>
        <w:rPr>
          <w:rFonts w:hint="eastAsia"/>
        </w:rPr>
        <w:t>69</w:t>
      </w:r>
    </w:p>
    <w:p>
      <w:pPr>
        <w:pStyle w:val="28"/>
        <w:tabs>
          <w:tab w:val="right" w:leader="dot" w:pos="8788"/>
          <w:tab w:val="clear" w:pos="8494"/>
        </w:tabs>
        <w:rPr>
          <w:sz w:val="24"/>
        </w:rPr>
      </w:pPr>
      <w:r>
        <w:fldChar w:fldCharType="begin"/>
      </w:r>
      <w:r>
        <w:instrText xml:space="preserve"> HYPERLINK \l "_Toc9229" </w:instrText>
      </w:r>
      <w:r>
        <w:fldChar w:fldCharType="separate"/>
      </w:r>
      <w:r>
        <w:rPr>
          <w:sz w:val="24"/>
        </w:rPr>
        <w:t>9.1 培训与演练</w:t>
      </w:r>
      <w:r>
        <w:rPr>
          <w:sz w:val="24"/>
        </w:rPr>
        <w:tab/>
      </w:r>
      <w:r>
        <w:rPr>
          <w:rFonts w:hint="eastAsia"/>
          <w:sz w:val="24"/>
        </w:rPr>
        <w:t>69</w:t>
      </w:r>
      <w:r>
        <w:rPr>
          <w:rFonts w:hint="eastAsia"/>
          <w:sz w:val="24"/>
        </w:rPr>
        <w:fldChar w:fldCharType="end"/>
      </w:r>
    </w:p>
    <w:p>
      <w:pPr>
        <w:pStyle w:val="28"/>
        <w:tabs>
          <w:tab w:val="right" w:leader="dot" w:pos="8788"/>
          <w:tab w:val="clear" w:pos="8494"/>
        </w:tabs>
        <w:rPr>
          <w:sz w:val="24"/>
        </w:rPr>
      </w:pPr>
      <w:r>
        <w:fldChar w:fldCharType="begin"/>
      </w:r>
      <w:r>
        <w:instrText xml:space="preserve"> HYPERLINK \l "_Toc8693" </w:instrText>
      </w:r>
      <w:r>
        <w:fldChar w:fldCharType="separate"/>
      </w:r>
      <w:r>
        <w:rPr>
          <w:sz w:val="24"/>
        </w:rPr>
        <w:t xml:space="preserve">9.2 </w:t>
      </w:r>
      <w:r>
        <w:rPr>
          <w:rFonts w:hint="eastAsia"/>
          <w:sz w:val="24"/>
        </w:rPr>
        <w:t>考核与奖励</w:t>
      </w:r>
      <w:r>
        <w:rPr>
          <w:sz w:val="24"/>
        </w:rPr>
        <w:tab/>
      </w:r>
      <w:r>
        <w:rPr>
          <w:rFonts w:hint="eastAsia"/>
          <w:sz w:val="24"/>
        </w:rPr>
        <w:t>72</w:t>
      </w:r>
      <w:r>
        <w:rPr>
          <w:rFonts w:hint="eastAsia"/>
          <w:sz w:val="24"/>
        </w:rPr>
        <w:fldChar w:fldCharType="end"/>
      </w:r>
    </w:p>
    <w:p>
      <w:pPr>
        <w:pStyle w:val="25"/>
        <w:tabs>
          <w:tab w:val="right" w:leader="dot" w:pos="8788"/>
          <w:tab w:val="clear" w:pos="8494"/>
        </w:tabs>
        <w:spacing w:line="360" w:lineRule="auto"/>
      </w:pPr>
      <w:r>
        <w:fldChar w:fldCharType="begin"/>
      </w:r>
      <w:r>
        <w:instrText xml:space="preserve"> HYPERLINK \l "_Toc960" </w:instrText>
      </w:r>
      <w:r>
        <w:fldChar w:fldCharType="separate"/>
      </w:r>
      <w:r>
        <w:t>10 附则</w:t>
      </w:r>
      <w:r>
        <w:tab/>
      </w:r>
      <w:r>
        <w:fldChar w:fldCharType="end"/>
      </w:r>
      <w:r>
        <w:rPr>
          <w:rFonts w:hint="eastAsia"/>
        </w:rPr>
        <w:t>74</w:t>
      </w:r>
    </w:p>
    <w:p>
      <w:pPr>
        <w:pStyle w:val="28"/>
        <w:tabs>
          <w:tab w:val="right" w:leader="dot" w:pos="8788"/>
          <w:tab w:val="clear" w:pos="8494"/>
        </w:tabs>
        <w:rPr>
          <w:sz w:val="24"/>
        </w:rPr>
      </w:pPr>
      <w:r>
        <w:fldChar w:fldCharType="begin"/>
      </w:r>
      <w:r>
        <w:instrText xml:space="preserve"> HYPERLINK \l "_Toc8774" </w:instrText>
      </w:r>
      <w:r>
        <w:fldChar w:fldCharType="separate"/>
      </w:r>
      <w:r>
        <w:rPr>
          <w:sz w:val="24"/>
        </w:rPr>
        <w:t>10.1 术语和定义</w:t>
      </w:r>
      <w:r>
        <w:rPr>
          <w:sz w:val="24"/>
        </w:rPr>
        <w:tab/>
      </w:r>
      <w:r>
        <w:rPr>
          <w:rFonts w:hint="eastAsia"/>
          <w:sz w:val="24"/>
        </w:rPr>
        <w:t>74</w:t>
      </w:r>
      <w:r>
        <w:rPr>
          <w:rFonts w:hint="eastAsia"/>
          <w:sz w:val="24"/>
        </w:rPr>
        <w:fldChar w:fldCharType="end"/>
      </w:r>
    </w:p>
    <w:p>
      <w:pPr>
        <w:pStyle w:val="28"/>
        <w:tabs>
          <w:tab w:val="right" w:leader="dot" w:pos="8788"/>
          <w:tab w:val="clear" w:pos="8494"/>
        </w:tabs>
        <w:rPr>
          <w:sz w:val="24"/>
        </w:rPr>
      </w:pPr>
      <w:r>
        <w:fldChar w:fldCharType="begin"/>
      </w:r>
      <w:r>
        <w:instrText xml:space="preserve"> HYPERLINK \l "_Toc14254" </w:instrText>
      </w:r>
      <w:r>
        <w:fldChar w:fldCharType="separate"/>
      </w:r>
      <w:r>
        <w:rPr>
          <w:sz w:val="24"/>
        </w:rPr>
        <w:t>10.2 制定与修订</w:t>
      </w:r>
      <w:r>
        <w:rPr>
          <w:sz w:val="24"/>
        </w:rPr>
        <w:tab/>
      </w:r>
      <w:r>
        <w:rPr>
          <w:rFonts w:hint="eastAsia"/>
          <w:sz w:val="24"/>
        </w:rPr>
        <w:t>74</w:t>
      </w:r>
      <w:r>
        <w:rPr>
          <w:rFonts w:hint="eastAsia"/>
          <w:sz w:val="24"/>
        </w:rPr>
        <w:fldChar w:fldCharType="end"/>
      </w:r>
    </w:p>
    <w:p>
      <w:pPr>
        <w:pStyle w:val="28"/>
        <w:tabs>
          <w:tab w:val="right" w:leader="dot" w:pos="8788"/>
          <w:tab w:val="clear" w:pos="8494"/>
        </w:tabs>
        <w:rPr>
          <w:sz w:val="24"/>
        </w:rPr>
      </w:pPr>
      <w:r>
        <w:fldChar w:fldCharType="begin"/>
      </w:r>
      <w:r>
        <w:instrText xml:space="preserve"> HYPERLINK \l "_Toc11898" </w:instrText>
      </w:r>
      <w:r>
        <w:fldChar w:fldCharType="separate"/>
      </w:r>
      <w:r>
        <w:rPr>
          <w:sz w:val="24"/>
        </w:rPr>
        <w:t>10.3 应急预案实施</w:t>
      </w:r>
      <w:r>
        <w:rPr>
          <w:sz w:val="24"/>
        </w:rPr>
        <w:tab/>
      </w:r>
      <w:r>
        <w:rPr>
          <w:rFonts w:hint="eastAsia"/>
          <w:sz w:val="24"/>
        </w:rPr>
        <w:t>75</w:t>
      </w:r>
      <w:r>
        <w:rPr>
          <w:rFonts w:hint="eastAsia"/>
          <w:sz w:val="24"/>
        </w:rPr>
        <w:fldChar w:fldCharType="end"/>
      </w:r>
    </w:p>
    <w:p>
      <w:pPr>
        <w:pStyle w:val="25"/>
        <w:tabs>
          <w:tab w:val="right" w:leader="dot" w:pos="8788"/>
          <w:tab w:val="clear" w:pos="8494"/>
        </w:tabs>
        <w:spacing w:line="360" w:lineRule="auto"/>
      </w:pPr>
      <w:r>
        <w:fldChar w:fldCharType="begin"/>
      </w:r>
      <w:r>
        <w:instrText xml:space="preserve"> HYPERLINK \l "_Toc18236" </w:instrText>
      </w:r>
      <w:r>
        <w:fldChar w:fldCharType="separate"/>
      </w:r>
      <w:r>
        <w:t>土壤环境污染事件应急预案</w:t>
      </w:r>
      <w:r>
        <w:tab/>
      </w:r>
      <w:r>
        <w:fldChar w:fldCharType="end"/>
      </w:r>
      <w:r>
        <w:rPr>
          <w:rFonts w:hint="eastAsia"/>
        </w:rPr>
        <w:t>76</w:t>
      </w:r>
    </w:p>
    <w:p>
      <w:pPr>
        <w:pStyle w:val="25"/>
        <w:tabs>
          <w:tab w:val="right" w:leader="dot" w:pos="8788"/>
          <w:tab w:val="clear" w:pos="8494"/>
        </w:tabs>
        <w:spacing w:line="360" w:lineRule="auto"/>
      </w:pPr>
      <w:r>
        <w:fldChar w:fldCharType="begin"/>
      </w:r>
      <w:r>
        <w:instrText xml:space="preserve"> HYPERLINK \l "_Toc12083" </w:instrText>
      </w:r>
      <w:r>
        <w:fldChar w:fldCharType="separate"/>
      </w:r>
      <w:r>
        <w:t>危险废物专项应急预案</w:t>
      </w:r>
      <w:r>
        <w:tab/>
      </w:r>
      <w:r>
        <w:fldChar w:fldCharType="end"/>
      </w:r>
      <w:r>
        <w:rPr>
          <w:rFonts w:hint="eastAsia"/>
        </w:rPr>
        <w:t>83</w:t>
      </w:r>
    </w:p>
    <w:p>
      <w:pPr>
        <w:pStyle w:val="6"/>
        <w:spacing w:before="0" w:after="0" w:line="360" w:lineRule="auto"/>
        <w:ind w:left="0" w:firstLine="0"/>
        <w:rPr>
          <w:sz w:val="28"/>
          <w:szCs w:val="28"/>
        </w:rPr>
      </w:pPr>
      <w:bookmarkStart w:id="0" w:name="_Toc28893"/>
      <w:r>
        <w:rPr>
          <w:rFonts w:hint="eastAsia"/>
          <w:sz w:val="28"/>
          <w:szCs w:val="28"/>
        </w:rPr>
        <w:t>附件与附图</w:t>
      </w:r>
      <w:bookmarkEnd w:id="0"/>
      <w:r>
        <w:rPr>
          <w:rFonts w:hint="eastAsia"/>
          <w:sz w:val="28"/>
          <w:szCs w:val="28"/>
        </w:rPr>
        <w:t>：</w:t>
      </w:r>
    </w:p>
    <w:p>
      <w:pPr>
        <w:pStyle w:val="89"/>
      </w:pPr>
      <w:bookmarkStart w:id="1" w:name="_Toc17541"/>
      <w:bookmarkStart w:id="2" w:name="_Toc29036_WPSOffice_Level1"/>
      <w:bookmarkStart w:id="3" w:name="_Toc658_WPSOffice_Level1"/>
      <w:bookmarkStart w:id="4" w:name="_Toc18930_WPSOffice_Level1"/>
      <w:r>
        <w:t>附件1：</w:t>
      </w:r>
      <w:bookmarkEnd w:id="1"/>
      <w:r>
        <w:rPr>
          <w:rFonts w:hint="eastAsia"/>
        </w:rPr>
        <w:t>突发环境事件信息报告单</w:t>
      </w:r>
      <w:bookmarkEnd w:id="2"/>
      <w:bookmarkEnd w:id="3"/>
      <w:bookmarkEnd w:id="4"/>
    </w:p>
    <w:p>
      <w:pPr>
        <w:pStyle w:val="89"/>
      </w:pPr>
      <w:bookmarkStart w:id="5" w:name="_Toc326_WPSOffice_Level1"/>
      <w:bookmarkStart w:id="6" w:name="_Toc15773_WPSOffice_Level1"/>
      <w:bookmarkStart w:id="7" w:name="_Toc28165_WPSOffice_Level1"/>
      <w:r>
        <w:rPr>
          <w:rFonts w:hint="eastAsia"/>
        </w:rPr>
        <w:t>附件2：应急培训记录表</w:t>
      </w:r>
      <w:bookmarkEnd w:id="5"/>
      <w:bookmarkEnd w:id="6"/>
      <w:bookmarkEnd w:id="7"/>
    </w:p>
    <w:p>
      <w:pPr>
        <w:pStyle w:val="89"/>
      </w:pPr>
      <w:bookmarkStart w:id="8" w:name="_Toc27056_WPSOffice_Level1"/>
      <w:bookmarkStart w:id="9" w:name="_Toc15973_WPSOffice_Level1"/>
      <w:bookmarkStart w:id="10" w:name="_Toc32105_WPSOffice_Level1"/>
      <w:r>
        <w:rPr>
          <w:rFonts w:hint="eastAsia"/>
        </w:rPr>
        <w:t>附件3：应急演练记录表</w:t>
      </w:r>
      <w:bookmarkEnd w:id="8"/>
      <w:bookmarkEnd w:id="9"/>
      <w:bookmarkEnd w:id="10"/>
    </w:p>
    <w:p>
      <w:pPr>
        <w:pStyle w:val="89"/>
      </w:pPr>
      <w:bookmarkStart w:id="11" w:name="_Toc7606_WPSOffice_Level1"/>
      <w:bookmarkStart w:id="12" w:name="_Toc14645_WPSOffice_Level1"/>
      <w:bookmarkStart w:id="13" w:name="_Toc17892_WPSOffice_Level1"/>
      <w:r>
        <w:t>附件</w:t>
      </w:r>
      <w:r>
        <w:rPr>
          <w:rFonts w:hint="eastAsia"/>
        </w:rPr>
        <w:t>4</w:t>
      </w:r>
      <w:r>
        <w:t>：</w:t>
      </w:r>
      <w:r>
        <w:rPr>
          <w:rFonts w:hint="eastAsia"/>
        </w:rPr>
        <w:t>企业涉及危险化学品理化性质表</w:t>
      </w:r>
      <w:bookmarkEnd w:id="11"/>
      <w:bookmarkEnd w:id="12"/>
      <w:bookmarkEnd w:id="13"/>
    </w:p>
    <w:p>
      <w:pPr>
        <w:pStyle w:val="89"/>
      </w:pPr>
      <w:bookmarkStart w:id="14" w:name="_Toc25882"/>
      <w:bookmarkStart w:id="15" w:name="_Toc18006_WPSOffice_Level1"/>
      <w:bookmarkStart w:id="16" w:name="_Toc31299_WPSOffice_Level1"/>
      <w:bookmarkStart w:id="17" w:name="_Toc32347_WPSOffice_Level1"/>
      <w:r>
        <w:rPr>
          <w:rFonts w:hint="eastAsia"/>
        </w:rPr>
        <w:t>附件5</w:t>
      </w:r>
      <w:r>
        <w:t>：</w:t>
      </w:r>
      <w:bookmarkEnd w:id="14"/>
      <w:r>
        <w:rPr>
          <w:rFonts w:hint="eastAsia"/>
        </w:rPr>
        <w:t>应急救援通讯录</w:t>
      </w:r>
      <w:bookmarkEnd w:id="15"/>
      <w:bookmarkEnd w:id="16"/>
      <w:bookmarkEnd w:id="17"/>
    </w:p>
    <w:p>
      <w:pPr>
        <w:pStyle w:val="89"/>
      </w:pPr>
      <w:bookmarkStart w:id="18" w:name="_Toc4369_WPSOffice_Level1"/>
      <w:bookmarkStart w:id="19" w:name="_Toc9787_WPSOffice_Level1"/>
      <w:bookmarkStart w:id="20" w:name="_Toc18175_WPSOffice_Level1"/>
      <w:r>
        <w:rPr>
          <w:rFonts w:hint="eastAsia"/>
        </w:rPr>
        <w:t>附件6：应急物资储备清单</w:t>
      </w:r>
      <w:bookmarkEnd w:id="18"/>
      <w:bookmarkEnd w:id="19"/>
      <w:bookmarkEnd w:id="20"/>
    </w:p>
    <w:p>
      <w:pPr>
        <w:pStyle w:val="89"/>
      </w:pPr>
      <w:r>
        <w:rPr>
          <w:rFonts w:hint="eastAsia"/>
        </w:rPr>
        <w:t>附件7：企业隐患排查制度</w:t>
      </w:r>
    </w:p>
    <w:p>
      <w:pPr>
        <w:pStyle w:val="89"/>
      </w:pPr>
      <w:r>
        <w:rPr>
          <w:rFonts w:hint="eastAsia"/>
        </w:rPr>
        <w:t>附件8：隐患排查表及综合排查表</w:t>
      </w:r>
    </w:p>
    <w:p>
      <w:pPr>
        <w:pStyle w:val="89"/>
      </w:pPr>
      <w:bookmarkStart w:id="21" w:name="_Toc32635_WPSOffice_Level1"/>
      <w:bookmarkStart w:id="22" w:name="_Toc2569_WPSOffice_Level1"/>
      <w:bookmarkStart w:id="23" w:name="_Toc19260_WPSOffice_Level1"/>
      <w:r>
        <w:rPr>
          <w:rFonts w:hint="eastAsia"/>
        </w:rPr>
        <w:t>附件:9：应急监测</w:t>
      </w:r>
      <w:bookmarkEnd w:id="21"/>
      <w:bookmarkEnd w:id="22"/>
      <w:bookmarkEnd w:id="23"/>
      <w:r>
        <w:rPr>
          <w:rFonts w:hint="eastAsia"/>
        </w:rPr>
        <w:t>协议</w:t>
      </w:r>
    </w:p>
    <w:p>
      <w:pPr>
        <w:pStyle w:val="89"/>
      </w:pPr>
      <w:bookmarkStart w:id="24" w:name="_Toc7859_WPSOffice_Level1"/>
      <w:bookmarkStart w:id="25" w:name="_Toc28851_WPSOffice_Level1"/>
      <w:bookmarkStart w:id="26" w:name="_Toc13086_WPSOffice_Level1"/>
      <w:r>
        <w:rPr>
          <w:rFonts w:hint="eastAsia"/>
        </w:rPr>
        <w:t>附件10：应急互助协议</w:t>
      </w:r>
      <w:bookmarkEnd w:id="24"/>
      <w:bookmarkEnd w:id="25"/>
      <w:bookmarkEnd w:id="26"/>
    </w:p>
    <w:p>
      <w:pPr>
        <w:pStyle w:val="89"/>
      </w:pPr>
      <w:bookmarkStart w:id="27" w:name="_Toc17333_WPSOffice_Level1"/>
      <w:bookmarkStart w:id="28" w:name="_Toc31464_WPSOffice_Level1"/>
      <w:bookmarkStart w:id="29" w:name="_Toc7046_WPSOffice_Level1"/>
      <w:r>
        <w:rPr>
          <w:rFonts w:hint="eastAsia"/>
        </w:rPr>
        <w:t>附件11：危废处置</w:t>
      </w:r>
      <w:bookmarkEnd w:id="27"/>
      <w:bookmarkEnd w:id="28"/>
      <w:bookmarkEnd w:id="29"/>
      <w:r>
        <w:rPr>
          <w:rFonts w:hint="eastAsia"/>
        </w:rPr>
        <w:t>合同</w:t>
      </w:r>
    </w:p>
    <w:p>
      <w:pPr>
        <w:pStyle w:val="89"/>
      </w:pPr>
      <w:bookmarkStart w:id="30" w:name="_Toc6278_WPSOffice_Level1"/>
      <w:bookmarkStart w:id="31" w:name="_Toc18523_WPSOffice_Level1"/>
      <w:bookmarkStart w:id="32" w:name="_Toc12973_WPSOffice_Level1"/>
      <w:r>
        <w:rPr>
          <w:rFonts w:hint="eastAsia"/>
        </w:rPr>
        <w:t>附件12：企业突发环境事件现场处置</w:t>
      </w:r>
      <w:bookmarkEnd w:id="30"/>
      <w:bookmarkEnd w:id="31"/>
      <w:bookmarkEnd w:id="32"/>
      <w:r>
        <w:rPr>
          <w:rFonts w:hint="eastAsia"/>
        </w:rPr>
        <w:t>卡</w:t>
      </w:r>
    </w:p>
    <w:p>
      <w:pPr>
        <w:pStyle w:val="89"/>
      </w:pPr>
      <w:r>
        <w:rPr>
          <w:rFonts w:hint="eastAsia"/>
        </w:rPr>
        <w:t>附件13：企业应急培训记录</w:t>
      </w:r>
    </w:p>
    <w:p>
      <w:pPr>
        <w:pStyle w:val="89"/>
      </w:pPr>
      <w:r>
        <w:rPr>
          <w:rFonts w:hint="eastAsia"/>
        </w:rPr>
        <w:t>附件14：企业应急演练历史记录</w:t>
      </w:r>
    </w:p>
    <w:p>
      <w:pPr>
        <w:pStyle w:val="89"/>
      </w:pPr>
      <w:r>
        <w:rPr>
          <w:rFonts w:hint="eastAsia"/>
        </w:rPr>
        <w:t>附件15：厂区现场照片</w:t>
      </w:r>
    </w:p>
    <w:p>
      <w:pPr>
        <w:pStyle w:val="89"/>
      </w:pPr>
    </w:p>
    <w:p>
      <w:pPr>
        <w:pStyle w:val="89"/>
      </w:pPr>
      <w:bookmarkStart w:id="33" w:name="_Toc26556_WPSOffice_Level1"/>
      <w:bookmarkStart w:id="34" w:name="_Toc22338_WPSOffice_Level1"/>
      <w:bookmarkStart w:id="35" w:name="_Toc32333_WPSOffice_Level1"/>
      <w:bookmarkStart w:id="36" w:name="_Toc25179"/>
      <w:r>
        <w:t>附图1：</w:t>
      </w:r>
      <w:r>
        <w:rPr>
          <w:rFonts w:hint="eastAsia"/>
        </w:rPr>
        <w:t>企业</w:t>
      </w:r>
      <w:r>
        <w:t>地理位置图</w:t>
      </w:r>
      <w:bookmarkEnd w:id="33"/>
      <w:bookmarkEnd w:id="34"/>
      <w:bookmarkEnd w:id="35"/>
      <w:bookmarkEnd w:id="36"/>
    </w:p>
    <w:p>
      <w:pPr>
        <w:pStyle w:val="89"/>
      </w:pPr>
      <w:bookmarkStart w:id="37" w:name="_Toc12381"/>
      <w:bookmarkStart w:id="38" w:name="_Toc31638_WPSOffice_Level1"/>
      <w:bookmarkStart w:id="39" w:name="_Toc9802_WPSOffice_Level1"/>
      <w:bookmarkStart w:id="40" w:name="_Toc765_WPSOffice_Level1"/>
      <w:r>
        <w:t>附图</w:t>
      </w:r>
      <w:r>
        <w:rPr>
          <w:rFonts w:hint="eastAsia"/>
        </w:rPr>
        <w:t>2</w:t>
      </w:r>
      <w:r>
        <w:t>：</w:t>
      </w:r>
      <w:bookmarkEnd w:id="37"/>
      <w:r>
        <w:rPr>
          <w:rFonts w:hint="eastAsia"/>
        </w:rPr>
        <w:t>全厂</w:t>
      </w:r>
      <w:r>
        <w:t>平面布置图</w:t>
      </w:r>
      <w:bookmarkEnd w:id="38"/>
      <w:bookmarkEnd w:id="39"/>
      <w:bookmarkEnd w:id="40"/>
    </w:p>
    <w:p>
      <w:pPr>
        <w:pStyle w:val="89"/>
      </w:pPr>
      <w:bookmarkStart w:id="41" w:name="_Toc17017"/>
      <w:bookmarkStart w:id="42" w:name="_Toc10400_WPSOffice_Level1"/>
      <w:bookmarkStart w:id="43" w:name="_Toc22715_WPSOffice_Level1"/>
      <w:bookmarkStart w:id="44" w:name="_Toc30809_WPSOffice_Level1"/>
      <w:r>
        <w:t>附图</w:t>
      </w:r>
      <w:r>
        <w:rPr>
          <w:rFonts w:hint="eastAsia"/>
        </w:rPr>
        <w:t>3</w:t>
      </w:r>
      <w:r>
        <w:t>：</w:t>
      </w:r>
      <w:bookmarkEnd w:id="41"/>
      <w:r>
        <w:rPr>
          <w:rFonts w:hint="eastAsia"/>
        </w:rPr>
        <w:t>企业</w:t>
      </w:r>
      <w:r>
        <w:t>周</w:t>
      </w:r>
      <w:r>
        <w:rPr>
          <w:rFonts w:hint="eastAsia"/>
        </w:rPr>
        <w:t>边</w:t>
      </w:r>
      <w:r>
        <w:t>环境受体分布图</w:t>
      </w:r>
      <w:bookmarkEnd w:id="42"/>
      <w:bookmarkEnd w:id="43"/>
      <w:bookmarkEnd w:id="44"/>
    </w:p>
    <w:p>
      <w:pPr>
        <w:pStyle w:val="89"/>
      </w:pPr>
      <w:bookmarkStart w:id="45" w:name="_Toc32353_WPSOffice_Level1"/>
      <w:bookmarkStart w:id="46" w:name="_Toc21497_WPSOffice_Level1"/>
      <w:bookmarkStart w:id="47" w:name="_Toc18403_WPSOffice_Level1"/>
      <w:r>
        <w:t>附图</w:t>
      </w:r>
      <w:r>
        <w:rPr>
          <w:rFonts w:hint="eastAsia"/>
        </w:rPr>
        <w:t>4</w:t>
      </w:r>
      <w:r>
        <w:t>：应急物资</w:t>
      </w:r>
      <w:r>
        <w:rPr>
          <w:rFonts w:hint="eastAsia"/>
        </w:rPr>
        <w:t>和风险源</w:t>
      </w:r>
      <w:r>
        <w:t>分布图</w:t>
      </w:r>
      <w:bookmarkEnd w:id="45"/>
      <w:bookmarkEnd w:id="46"/>
      <w:bookmarkEnd w:id="47"/>
    </w:p>
    <w:p>
      <w:pPr>
        <w:pStyle w:val="89"/>
      </w:pPr>
      <w:bookmarkStart w:id="48" w:name="_Toc7468_WPSOffice_Level1"/>
      <w:bookmarkStart w:id="49" w:name="_Toc20571_WPSOffice_Level1"/>
      <w:bookmarkStart w:id="50" w:name="_Toc24534_WPSOffice_Level1"/>
      <w:r>
        <w:rPr>
          <w:rFonts w:hint="eastAsia"/>
        </w:rPr>
        <w:t>附图5：应急疏散图</w:t>
      </w:r>
      <w:bookmarkEnd w:id="48"/>
      <w:bookmarkEnd w:id="49"/>
      <w:bookmarkEnd w:id="50"/>
    </w:p>
    <w:p>
      <w:pPr>
        <w:pStyle w:val="25"/>
        <w:tabs>
          <w:tab w:val="right" w:leader="dot" w:pos="8788"/>
          <w:tab w:val="clear" w:pos="8494"/>
        </w:tabs>
        <w:spacing w:line="360" w:lineRule="auto"/>
        <w:ind w:firstLine="470" w:firstLineChars="196"/>
        <w:rPr>
          <w:b w:val="0"/>
          <w:szCs w:val="28"/>
        </w:rPr>
      </w:pPr>
      <w:r>
        <w:rPr>
          <w:rFonts w:hint="eastAsia"/>
          <w:b w:val="0"/>
          <w:szCs w:val="28"/>
        </w:rPr>
        <w:t>附图6：雨污水管网图</w:t>
      </w:r>
    </w:p>
    <w:p>
      <w:pPr>
        <w:pStyle w:val="19"/>
        <w:outlineLvl w:val="1"/>
        <w:rPr>
          <w:kern w:val="0"/>
          <w:sz w:val="24"/>
        </w:rPr>
        <w:sectPr>
          <w:headerReference r:id="rId7" w:type="first"/>
          <w:headerReference r:id="rId6" w:type="default"/>
          <w:pgSz w:w="11906" w:h="16838"/>
          <w:pgMar w:top="1134" w:right="1417" w:bottom="1134" w:left="1701" w:header="851" w:footer="850" w:gutter="0"/>
          <w:pgNumType w:start="1"/>
          <w:cols w:space="720" w:num="1"/>
          <w:docGrid w:type="lines" w:linePitch="312" w:charSpace="0"/>
        </w:sectPr>
      </w:pPr>
      <w:r>
        <w:rPr>
          <w:kern w:val="0"/>
        </w:rPr>
        <w:fldChar w:fldCharType="end"/>
      </w:r>
    </w:p>
    <w:p>
      <w:pPr>
        <w:pStyle w:val="6"/>
        <w:spacing w:before="120" w:beforeLines="50" w:after="120" w:afterLines="50" w:line="360" w:lineRule="auto"/>
        <w:ind w:left="0" w:firstLine="0"/>
        <w:rPr>
          <w:sz w:val="30"/>
          <w:szCs w:val="30"/>
        </w:rPr>
      </w:pPr>
      <w:bookmarkStart w:id="51" w:name="_Toc13091_WPSOffice_Level1"/>
      <w:bookmarkStart w:id="52" w:name="_Toc15624_WPSOffice_Level1"/>
      <w:bookmarkStart w:id="53" w:name="_Toc310501499"/>
      <w:bookmarkStart w:id="54" w:name="_Toc2834_WPSOffice_Level1"/>
      <w:bookmarkStart w:id="55" w:name="_Toc32002"/>
      <w:bookmarkStart w:id="56" w:name="_Toc25215"/>
      <w:r>
        <w:rPr>
          <w:sz w:val="30"/>
          <w:szCs w:val="30"/>
        </w:rPr>
        <w:t>1 总则</w:t>
      </w:r>
      <w:bookmarkEnd w:id="51"/>
      <w:bookmarkEnd w:id="52"/>
      <w:bookmarkEnd w:id="53"/>
      <w:bookmarkEnd w:id="54"/>
      <w:bookmarkEnd w:id="55"/>
      <w:bookmarkEnd w:id="56"/>
      <w:bookmarkStart w:id="57" w:name="_Toc310501500"/>
    </w:p>
    <w:p>
      <w:pPr>
        <w:pStyle w:val="7"/>
        <w:tabs>
          <w:tab w:val="clear" w:pos="1836"/>
        </w:tabs>
        <w:spacing w:before="0" w:after="0" w:line="360" w:lineRule="auto"/>
        <w:ind w:left="0" w:firstLine="0"/>
        <w:rPr>
          <w:rFonts w:ascii="Times New Roman" w:hAnsi="Times New Roman" w:eastAsia="宋体"/>
          <w:sz w:val="28"/>
          <w:szCs w:val="28"/>
        </w:rPr>
      </w:pPr>
      <w:bookmarkStart w:id="58" w:name="_Toc16107"/>
      <w:bookmarkStart w:id="59" w:name="_Toc2690_WPSOffice_Level2"/>
      <w:bookmarkStart w:id="60" w:name="_Toc13501_WPSOffice_Level2"/>
      <w:bookmarkStart w:id="61" w:name="_Toc4246"/>
      <w:bookmarkStart w:id="62" w:name="_Toc7332_WPSOffice_Level2"/>
      <w:r>
        <w:rPr>
          <w:rFonts w:ascii="Times New Roman" w:hAnsi="Times New Roman" w:eastAsia="宋体"/>
          <w:sz w:val="28"/>
          <w:szCs w:val="28"/>
        </w:rPr>
        <w:t>1.1 编制目的</w:t>
      </w:r>
      <w:bookmarkEnd w:id="57"/>
      <w:bookmarkEnd w:id="58"/>
      <w:bookmarkEnd w:id="59"/>
      <w:bookmarkEnd w:id="60"/>
      <w:bookmarkEnd w:id="61"/>
      <w:bookmarkEnd w:id="62"/>
    </w:p>
    <w:p>
      <w:pPr>
        <w:spacing w:line="360" w:lineRule="auto"/>
        <w:ind w:firstLine="480" w:firstLineChars="200"/>
        <w:rPr>
          <w:sz w:val="24"/>
        </w:rPr>
      </w:pPr>
      <w:r>
        <w:rPr>
          <w:sz w:val="24"/>
        </w:rPr>
        <w:t>（1）通过编制突发环境事件应急预案，建立健全突发环境事件应急机制，针对可能的突发环境事件，能够迅速、有序、高效地开展现场环境应急处理、处置，保障公众的生命健康和财产安全，维护环境安全和社会稳定。</w:t>
      </w:r>
    </w:p>
    <w:p>
      <w:pPr>
        <w:spacing w:line="360" w:lineRule="auto"/>
        <w:ind w:firstLine="480" w:firstLineChars="200"/>
        <w:rPr>
          <w:sz w:val="24"/>
        </w:rPr>
      </w:pPr>
      <w:r>
        <w:rPr>
          <w:sz w:val="24"/>
        </w:rPr>
        <w:t>（2）能够使企业充分意识到采取应急措施的意义和重要性。提高企业预防突发环境事件的反应、应急能力，随时做好应急准备。</w:t>
      </w:r>
    </w:p>
    <w:p>
      <w:pPr>
        <w:spacing w:line="360" w:lineRule="auto"/>
        <w:ind w:firstLine="480" w:firstLineChars="200"/>
        <w:rPr>
          <w:sz w:val="24"/>
        </w:rPr>
      </w:pPr>
      <w:r>
        <w:rPr>
          <w:sz w:val="24"/>
        </w:rPr>
        <w:t>（3）能够促进企业规范化管理，提高企业应急能力，采取有效事故救护措施，最大限度地减少人员和财产损失，将事故危害降到最低。</w:t>
      </w:r>
    </w:p>
    <w:p>
      <w:pPr>
        <w:pStyle w:val="2"/>
        <w:spacing w:line="360" w:lineRule="auto"/>
        <w:ind w:firstLine="480"/>
      </w:pPr>
      <w:r>
        <w:rPr>
          <w:rFonts w:hint="eastAsia"/>
          <w:sz w:val="24"/>
        </w:rPr>
        <w:t>（4）</w:t>
      </w:r>
      <w:r>
        <w:rPr>
          <w:rFonts w:hint="eastAsia" w:cs="宋体" w:asciiTheme="minorEastAsia" w:hAnsiTheme="minorEastAsia" w:eastAsiaTheme="minorEastAsia"/>
          <w:kern w:val="0"/>
          <w:sz w:val="24"/>
        </w:rPr>
        <w:t>建立健全突发环境事件应急机制，规范事发后的应对工作，提高事件应对能力，避免或减轻事件影响，加强企业与政府应对工作衔接。</w:t>
      </w:r>
    </w:p>
    <w:p>
      <w:pPr>
        <w:pStyle w:val="7"/>
        <w:tabs>
          <w:tab w:val="clear" w:pos="1836"/>
        </w:tabs>
        <w:spacing w:before="0" w:after="0" w:line="360" w:lineRule="auto"/>
        <w:ind w:left="0" w:firstLine="0"/>
        <w:rPr>
          <w:rFonts w:ascii="Times New Roman" w:hAnsi="Times New Roman" w:eastAsia="宋体"/>
          <w:sz w:val="28"/>
          <w:szCs w:val="28"/>
        </w:rPr>
      </w:pPr>
      <w:bookmarkStart w:id="63" w:name="_Toc8620"/>
      <w:bookmarkStart w:id="64" w:name="_Toc310501501"/>
      <w:bookmarkStart w:id="65" w:name="_Toc29036_WPSOffice_Level2"/>
      <w:bookmarkStart w:id="66" w:name="_Toc23471"/>
      <w:bookmarkStart w:id="67" w:name="_Toc18930_WPSOffice_Level2"/>
      <w:bookmarkStart w:id="68" w:name="_Toc658_WPSOffice_Level2"/>
      <w:r>
        <w:rPr>
          <w:rFonts w:ascii="Times New Roman" w:hAnsi="Times New Roman" w:eastAsia="宋体"/>
          <w:sz w:val="28"/>
          <w:szCs w:val="28"/>
        </w:rPr>
        <w:t>1.2 编制依据</w:t>
      </w:r>
      <w:bookmarkEnd w:id="63"/>
      <w:bookmarkEnd w:id="64"/>
      <w:bookmarkEnd w:id="65"/>
      <w:bookmarkEnd w:id="66"/>
      <w:bookmarkEnd w:id="67"/>
      <w:bookmarkEnd w:id="68"/>
      <w:r>
        <w:rPr>
          <w:rFonts w:ascii="Times New Roman" w:hAnsi="Times New Roman" w:eastAsia="宋体"/>
          <w:sz w:val="28"/>
          <w:szCs w:val="28"/>
        </w:rPr>
        <w:t xml:space="preserve"> </w:t>
      </w:r>
    </w:p>
    <w:p>
      <w:pPr>
        <w:spacing w:line="360" w:lineRule="auto"/>
        <w:outlineLvl w:val="2"/>
        <w:rPr>
          <w:rFonts w:eastAsiaTheme="minorEastAsia"/>
          <w:b/>
          <w:sz w:val="24"/>
        </w:rPr>
      </w:pPr>
      <w:bookmarkStart w:id="69" w:name="_Toc7815"/>
      <w:bookmarkStart w:id="70" w:name="_Toc229383826"/>
      <w:r>
        <w:rPr>
          <w:rFonts w:eastAsiaTheme="minorEastAsia"/>
          <w:b/>
          <w:sz w:val="24"/>
        </w:rPr>
        <w:t xml:space="preserve">1.2.1 </w:t>
      </w:r>
      <w:bookmarkEnd w:id="69"/>
      <w:r>
        <w:rPr>
          <w:rFonts w:hint="eastAsia" w:eastAsiaTheme="minorEastAsia"/>
          <w:b/>
          <w:sz w:val="24"/>
        </w:rPr>
        <w:t>政策法规</w:t>
      </w:r>
    </w:p>
    <w:p>
      <w:pPr>
        <w:spacing w:line="360" w:lineRule="auto"/>
        <w:ind w:firstLine="480" w:firstLineChars="200"/>
        <w:rPr>
          <w:sz w:val="24"/>
        </w:rPr>
      </w:pPr>
      <w:r>
        <w:rPr>
          <w:rFonts w:hint="eastAsia"/>
          <w:sz w:val="24"/>
        </w:rPr>
        <w:t>（1）</w:t>
      </w:r>
      <w:r>
        <w:rPr>
          <w:sz w:val="24"/>
        </w:rPr>
        <w:t>《中华人民共和国环境保护法》（主席令第9号，2015年1月1日起施行）；</w:t>
      </w:r>
    </w:p>
    <w:p>
      <w:pPr>
        <w:spacing w:line="360" w:lineRule="auto"/>
        <w:ind w:left="210" w:firstLine="240" w:firstLineChars="100"/>
        <w:rPr>
          <w:sz w:val="24"/>
        </w:rPr>
      </w:pPr>
      <w:r>
        <w:rPr>
          <w:rFonts w:hint="eastAsia"/>
          <w:sz w:val="24"/>
        </w:rPr>
        <w:t>（2）</w:t>
      </w:r>
      <w:r>
        <w:rPr>
          <w:sz w:val="24"/>
        </w:rPr>
        <w:t>《中华人民共和国突发事件应对法》（主席令第69号，2007年11月1实施）；</w:t>
      </w:r>
    </w:p>
    <w:p>
      <w:pPr>
        <w:spacing w:line="360" w:lineRule="auto"/>
        <w:ind w:left="210" w:firstLine="240" w:firstLineChars="100"/>
        <w:rPr>
          <w:sz w:val="24"/>
        </w:rPr>
      </w:pPr>
      <w:r>
        <w:rPr>
          <w:rFonts w:hint="eastAsia"/>
          <w:sz w:val="24"/>
        </w:rPr>
        <w:t>（3）</w:t>
      </w:r>
      <w:r>
        <w:rPr>
          <w:sz w:val="24"/>
        </w:rPr>
        <w:t>《中华人民共和国消防法》（20</w:t>
      </w:r>
      <w:r>
        <w:rPr>
          <w:rFonts w:hint="eastAsia"/>
          <w:sz w:val="24"/>
        </w:rPr>
        <w:t>21</w:t>
      </w:r>
      <w:r>
        <w:rPr>
          <w:sz w:val="24"/>
        </w:rPr>
        <w:t>年4月2</w:t>
      </w:r>
      <w:r>
        <w:rPr>
          <w:rFonts w:hint="eastAsia"/>
          <w:sz w:val="24"/>
        </w:rPr>
        <w:t>9</w:t>
      </w:r>
      <w:r>
        <w:rPr>
          <w:sz w:val="24"/>
        </w:rPr>
        <w:t>日修订实施）；</w:t>
      </w:r>
    </w:p>
    <w:p>
      <w:pPr>
        <w:spacing w:line="360" w:lineRule="auto"/>
        <w:ind w:left="210" w:firstLine="240" w:firstLineChars="100"/>
        <w:rPr>
          <w:sz w:val="24"/>
        </w:rPr>
      </w:pPr>
      <w:r>
        <w:rPr>
          <w:rFonts w:hint="eastAsia"/>
          <w:sz w:val="24"/>
        </w:rPr>
        <w:t>（4）</w:t>
      </w:r>
      <w:r>
        <w:rPr>
          <w:sz w:val="24"/>
        </w:rPr>
        <w:t>《中华人民共和国安全生产法》（主席令第13号，201</w:t>
      </w:r>
      <w:r>
        <w:rPr>
          <w:rFonts w:hint="eastAsia"/>
          <w:sz w:val="24"/>
        </w:rPr>
        <w:t>9</w:t>
      </w:r>
      <w:r>
        <w:rPr>
          <w:sz w:val="24"/>
        </w:rPr>
        <w:t>年</w:t>
      </w:r>
      <w:r>
        <w:rPr>
          <w:rFonts w:hint="eastAsia"/>
          <w:sz w:val="24"/>
        </w:rPr>
        <w:t>9</w:t>
      </w:r>
      <w:r>
        <w:rPr>
          <w:sz w:val="24"/>
        </w:rPr>
        <w:t>月1日</w:t>
      </w:r>
      <w:r>
        <w:rPr>
          <w:rFonts w:hint="eastAsia"/>
          <w:sz w:val="24"/>
        </w:rPr>
        <w:t>修订</w:t>
      </w:r>
      <w:r>
        <w:rPr>
          <w:sz w:val="24"/>
        </w:rPr>
        <w:t>实施）；</w:t>
      </w:r>
    </w:p>
    <w:p>
      <w:pPr>
        <w:spacing w:line="360" w:lineRule="auto"/>
        <w:ind w:left="210" w:firstLine="240" w:firstLineChars="100"/>
        <w:rPr>
          <w:sz w:val="24"/>
        </w:rPr>
      </w:pPr>
      <w:r>
        <w:rPr>
          <w:rFonts w:hint="eastAsia"/>
          <w:sz w:val="24"/>
        </w:rPr>
        <w:t>（5）</w:t>
      </w:r>
      <w:r>
        <w:rPr>
          <w:sz w:val="24"/>
        </w:rPr>
        <w:t>《中华人民共和国水污染防治法》（2018年1月1日修订实施）；</w:t>
      </w:r>
    </w:p>
    <w:p>
      <w:pPr>
        <w:spacing w:line="360" w:lineRule="auto"/>
        <w:ind w:left="210" w:firstLine="240" w:firstLineChars="100"/>
        <w:rPr>
          <w:sz w:val="24"/>
        </w:rPr>
      </w:pPr>
      <w:r>
        <w:rPr>
          <w:rFonts w:hint="eastAsia"/>
          <w:sz w:val="24"/>
        </w:rPr>
        <w:t>（6）</w:t>
      </w:r>
      <w:r>
        <w:rPr>
          <w:sz w:val="24"/>
        </w:rPr>
        <w:t>《中华人民共和国大气污染防治法》（2018年10月26日修订实施）；</w:t>
      </w:r>
    </w:p>
    <w:p>
      <w:pPr>
        <w:spacing w:line="360" w:lineRule="auto"/>
        <w:ind w:left="210" w:firstLine="240" w:firstLineChars="100"/>
        <w:rPr>
          <w:sz w:val="24"/>
        </w:rPr>
      </w:pPr>
      <w:r>
        <w:rPr>
          <w:rFonts w:hint="eastAsia"/>
          <w:sz w:val="24"/>
        </w:rPr>
        <w:t>（7）</w:t>
      </w:r>
      <w:r>
        <w:rPr>
          <w:sz w:val="24"/>
        </w:rPr>
        <w:t>《中华人民共和国</w:t>
      </w:r>
      <w:r>
        <w:rPr>
          <w:rFonts w:hint="eastAsia"/>
          <w:sz w:val="24"/>
        </w:rPr>
        <w:t>土壤</w:t>
      </w:r>
      <w:r>
        <w:rPr>
          <w:sz w:val="24"/>
        </w:rPr>
        <w:t>污染防治法》（201</w:t>
      </w:r>
      <w:r>
        <w:rPr>
          <w:rFonts w:hint="eastAsia"/>
          <w:sz w:val="24"/>
        </w:rPr>
        <w:t>9</w:t>
      </w:r>
      <w:r>
        <w:rPr>
          <w:sz w:val="24"/>
        </w:rPr>
        <w:t>年</w:t>
      </w:r>
      <w:r>
        <w:rPr>
          <w:rFonts w:hint="eastAsia"/>
          <w:sz w:val="24"/>
        </w:rPr>
        <w:t>1</w:t>
      </w:r>
      <w:r>
        <w:rPr>
          <w:sz w:val="24"/>
        </w:rPr>
        <w:t>月</w:t>
      </w:r>
      <w:r>
        <w:rPr>
          <w:rFonts w:hint="eastAsia"/>
          <w:sz w:val="24"/>
        </w:rPr>
        <w:t>1</w:t>
      </w:r>
      <w:r>
        <w:rPr>
          <w:sz w:val="24"/>
        </w:rPr>
        <w:t>日</w:t>
      </w:r>
      <w:r>
        <w:rPr>
          <w:rFonts w:hint="eastAsia"/>
          <w:sz w:val="24"/>
        </w:rPr>
        <w:t>起</w:t>
      </w:r>
      <w:r>
        <w:rPr>
          <w:sz w:val="24"/>
        </w:rPr>
        <w:t>实施）；</w:t>
      </w:r>
    </w:p>
    <w:p>
      <w:pPr>
        <w:spacing w:line="360" w:lineRule="auto"/>
        <w:ind w:left="210" w:firstLine="240" w:firstLineChars="100"/>
        <w:rPr>
          <w:sz w:val="24"/>
        </w:rPr>
      </w:pPr>
      <w:r>
        <w:rPr>
          <w:rFonts w:hint="eastAsia"/>
          <w:sz w:val="24"/>
        </w:rPr>
        <w:t>（8）</w:t>
      </w:r>
      <w:r>
        <w:rPr>
          <w:sz w:val="24"/>
        </w:rPr>
        <w:t>《</w:t>
      </w:r>
      <w:bookmarkStart w:id="71" w:name="OLE_LINK8"/>
      <w:bookmarkStart w:id="72" w:name="OLE_LINK7"/>
      <w:r>
        <w:rPr>
          <w:sz w:val="24"/>
        </w:rPr>
        <w:t>中华人民共和国固体废物污染环境防治法</w:t>
      </w:r>
      <w:bookmarkEnd w:id="71"/>
      <w:bookmarkEnd w:id="72"/>
      <w:r>
        <w:rPr>
          <w:sz w:val="24"/>
        </w:rPr>
        <w:t>》（2020年9月1日修订实施）；</w:t>
      </w:r>
    </w:p>
    <w:p>
      <w:pPr>
        <w:spacing w:line="360" w:lineRule="auto"/>
        <w:ind w:left="210" w:firstLine="240" w:firstLineChars="100"/>
        <w:rPr>
          <w:sz w:val="24"/>
        </w:rPr>
      </w:pPr>
      <w:r>
        <w:rPr>
          <w:rFonts w:hint="eastAsia"/>
          <w:sz w:val="24"/>
        </w:rPr>
        <w:t>（9）</w:t>
      </w:r>
      <w:r>
        <w:rPr>
          <w:sz w:val="24"/>
        </w:rPr>
        <w:t>《国务院关于加强环境保护重点工作的意见》（国发[2011]35号）；</w:t>
      </w:r>
    </w:p>
    <w:p>
      <w:pPr>
        <w:spacing w:line="360" w:lineRule="auto"/>
        <w:ind w:left="210" w:firstLine="240" w:firstLineChars="100"/>
        <w:rPr>
          <w:sz w:val="24"/>
        </w:rPr>
      </w:pPr>
      <w:r>
        <w:rPr>
          <w:rFonts w:hint="eastAsia"/>
          <w:sz w:val="24"/>
        </w:rPr>
        <w:t>（10）</w:t>
      </w:r>
      <w:r>
        <w:rPr>
          <w:sz w:val="24"/>
        </w:rPr>
        <w:t>《建设项目环境保护条例》（2017年10月1日实施）；</w:t>
      </w:r>
    </w:p>
    <w:p>
      <w:pPr>
        <w:spacing w:line="360" w:lineRule="auto"/>
        <w:ind w:left="210" w:firstLine="240" w:firstLineChars="100"/>
        <w:rPr>
          <w:sz w:val="24"/>
        </w:rPr>
      </w:pPr>
      <w:r>
        <w:rPr>
          <w:rFonts w:hint="eastAsia"/>
          <w:sz w:val="24"/>
        </w:rPr>
        <w:t>（11）</w:t>
      </w:r>
      <w:r>
        <w:rPr>
          <w:sz w:val="24"/>
        </w:rPr>
        <w:t>《产业结构调整目录（2019年本）》；</w:t>
      </w:r>
    </w:p>
    <w:p>
      <w:pPr>
        <w:spacing w:line="360" w:lineRule="auto"/>
        <w:ind w:left="210" w:firstLine="240" w:firstLineChars="100"/>
        <w:rPr>
          <w:sz w:val="24"/>
          <w:szCs w:val="21"/>
        </w:rPr>
      </w:pPr>
      <w:r>
        <w:rPr>
          <w:rFonts w:hint="eastAsia"/>
          <w:sz w:val="24"/>
          <w:szCs w:val="21"/>
        </w:rPr>
        <w:t>（12）</w:t>
      </w:r>
      <w:r>
        <w:rPr>
          <w:sz w:val="24"/>
          <w:szCs w:val="21"/>
        </w:rPr>
        <w:t>《危险化学品安全管理条例》（国务院令第645号，201</w:t>
      </w:r>
      <w:r>
        <w:rPr>
          <w:rFonts w:hint="eastAsia"/>
          <w:sz w:val="24"/>
          <w:szCs w:val="21"/>
        </w:rPr>
        <w:t>9</w:t>
      </w:r>
      <w:r>
        <w:rPr>
          <w:sz w:val="24"/>
          <w:szCs w:val="21"/>
        </w:rPr>
        <w:t>年</w:t>
      </w:r>
      <w:r>
        <w:rPr>
          <w:rFonts w:hint="eastAsia"/>
          <w:sz w:val="24"/>
          <w:szCs w:val="21"/>
        </w:rPr>
        <w:t>3</w:t>
      </w:r>
      <w:r>
        <w:rPr>
          <w:sz w:val="24"/>
          <w:szCs w:val="21"/>
        </w:rPr>
        <w:t>月</w:t>
      </w:r>
      <w:r>
        <w:rPr>
          <w:rFonts w:hint="eastAsia"/>
          <w:sz w:val="24"/>
          <w:szCs w:val="21"/>
        </w:rPr>
        <w:t>2</w:t>
      </w:r>
      <w:r>
        <w:rPr>
          <w:sz w:val="24"/>
          <w:szCs w:val="21"/>
        </w:rPr>
        <w:t>日修订）；</w:t>
      </w:r>
    </w:p>
    <w:p>
      <w:pPr>
        <w:spacing w:line="360" w:lineRule="auto"/>
        <w:ind w:firstLine="480" w:firstLineChars="200"/>
        <w:jc w:val="left"/>
        <w:rPr>
          <w:sz w:val="24"/>
          <w:szCs w:val="21"/>
        </w:rPr>
      </w:pPr>
      <w:r>
        <w:rPr>
          <w:rFonts w:hint="eastAsia"/>
          <w:sz w:val="24"/>
          <w:szCs w:val="21"/>
        </w:rPr>
        <w:t>（13）</w:t>
      </w:r>
      <w:r>
        <w:rPr>
          <w:sz w:val="24"/>
          <w:szCs w:val="21"/>
        </w:rPr>
        <w:t>《突发环境事件应急管理办法》（环境保护部令第34号，2015年 6月5日实施）；</w:t>
      </w:r>
    </w:p>
    <w:p>
      <w:pPr>
        <w:spacing w:line="360" w:lineRule="auto"/>
        <w:ind w:firstLine="480" w:firstLineChars="200"/>
        <w:jc w:val="left"/>
        <w:rPr>
          <w:sz w:val="24"/>
          <w:szCs w:val="21"/>
        </w:rPr>
      </w:pPr>
      <w:r>
        <w:rPr>
          <w:rFonts w:hint="eastAsia"/>
          <w:sz w:val="24"/>
          <w:szCs w:val="21"/>
        </w:rPr>
        <w:t>（14）</w:t>
      </w:r>
      <w:r>
        <w:rPr>
          <w:sz w:val="24"/>
          <w:szCs w:val="21"/>
        </w:rPr>
        <w:t>《突发环境事件信息报告办法》（环境保护部令第17号，2011年5月1日实施）；</w:t>
      </w:r>
    </w:p>
    <w:p>
      <w:pPr>
        <w:spacing w:line="360" w:lineRule="auto"/>
        <w:ind w:firstLine="480" w:firstLineChars="200"/>
        <w:jc w:val="left"/>
        <w:rPr>
          <w:sz w:val="24"/>
        </w:rPr>
      </w:pPr>
      <w:r>
        <w:rPr>
          <w:rFonts w:hint="eastAsia"/>
          <w:sz w:val="24"/>
        </w:rPr>
        <w:t>（15）</w:t>
      </w:r>
      <w:r>
        <w:rPr>
          <w:sz w:val="24"/>
        </w:rPr>
        <w:t>《突发环境事件应急管理办法》（环境保护部令第34号，2015年6月5日实施）；</w:t>
      </w:r>
    </w:p>
    <w:p>
      <w:pPr>
        <w:spacing w:line="360" w:lineRule="auto"/>
        <w:ind w:firstLine="480" w:firstLineChars="200"/>
        <w:jc w:val="left"/>
        <w:rPr>
          <w:sz w:val="24"/>
        </w:rPr>
      </w:pPr>
      <w:r>
        <w:rPr>
          <w:rFonts w:hint="eastAsia"/>
          <w:sz w:val="24"/>
          <w:szCs w:val="21"/>
        </w:rPr>
        <w:t>（16）</w:t>
      </w:r>
      <w:r>
        <w:rPr>
          <w:sz w:val="24"/>
          <w:szCs w:val="21"/>
        </w:rPr>
        <w:t>《企业事业单位突发环境事件应急预案备案管理办法（试行）》（环发[2015]第4号。2015年1月</w:t>
      </w:r>
      <w:r>
        <w:rPr>
          <w:rFonts w:hint="eastAsia"/>
          <w:sz w:val="24"/>
          <w:szCs w:val="21"/>
        </w:rPr>
        <w:t>9</w:t>
      </w:r>
      <w:r>
        <w:rPr>
          <w:sz w:val="24"/>
          <w:szCs w:val="21"/>
        </w:rPr>
        <w:t>日起实施）；</w:t>
      </w:r>
    </w:p>
    <w:p>
      <w:pPr>
        <w:spacing w:line="360" w:lineRule="auto"/>
        <w:ind w:firstLine="480" w:firstLineChars="200"/>
        <w:jc w:val="left"/>
        <w:rPr>
          <w:sz w:val="24"/>
        </w:rPr>
      </w:pPr>
      <w:r>
        <w:rPr>
          <w:rFonts w:hint="eastAsia"/>
          <w:sz w:val="24"/>
        </w:rPr>
        <w:t>（17）</w:t>
      </w:r>
      <w:r>
        <w:rPr>
          <w:sz w:val="24"/>
        </w:rPr>
        <w:t>《国家危险废物名录》（2021版，2021年1月1日实施）；</w:t>
      </w:r>
    </w:p>
    <w:p>
      <w:pPr>
        <w:spacing w:line="360" w:lineRule="auto"/>
        <w:ind w:firstLine="480" w:firstLineChars="200"/>
        <w:jc w:val="left"/>
        <w:rPr>
          <w:sz w:val="24"/>
        </w:rPr>
      </w:pPr>
      <w:r>
        <w:rPr>
          <w:rFonts w:hint="eastAsia"/>
          <w:kern w:val="0"/>
          <w:sz w:val="24"/>
        </w:rPr>
        <w:t>（18）</w:t>
      </w:r>
      <w:r>
        <w:rPr>
          <w:kern w:val="0"/>
          <w:sz w:val="24"/>
        </w:rPr>
        <w:t>《危险化学品重大危险源监督管理暂行规定》（国家安监总局令第79号，2015年7月1日</w:t>
      </w:r>
      <w:r>
        <w:rPr>
          <w:rFonts w:hint="eastAsia"/>
          <w:kern w:val="0"/>
          <w:sz w:val="24"/>
        </w:rPr>
        <w:t>修改</w:t>
      </w:r>
      <w:r>
        <w:rPr>
          <w:kern w:val="0"/>
          <w:sz w:val="24"/>
        </w:rPr>
        <w:t>实施）；</w:t>
      </w:r>
    </w:p>
    <w:p>
      <w:pPr>
        <w:spacing w:line="360" w:lineRule="auto"/>
        <w:ind w:firstLine="480" w:firstLineChars="200"/>
        <w:jc w:val="left"/>
        <w:rPr>
          <w:sz w:val="24"/>
        </w:rPr>
      </w:pPr>
      <w:r>
        <w:rPr>
          <w:rFonts w:hint="eastAsia"/>
          <w:sz w:val="24"/>
        </w:rPr>
        <w:t>（19）</w:t>
      </w:r>
      <w:r>
        <w:rPr>
          <w:sz w:val="24"/>
        </w:rPr>
        <w:t>《危险化学品生产企业安全生产许可证实施办法》（国家安监总局令[2017]第89号，2017年1月10日实施）；</w:t>
      </w:r>
    </w:p>
    <w:p>
      <w:pPr>
        <w:spacing w:line="360" w:lineRule="auto"/>
        <w:ind w:firstLine="480" w:firstLineChars="200"/>
        <w:jc w:val="left"/>
        <w:rPr>
          <w:sz w:val="24"/>
        </w:rPr>
      </w:pPr>
      <w:r>
        <w:rPr>
          <w:rFonts w:hint="eastAsia"/>
          <w:sz w:val="24"/>
        </w:rPr>
        <w:t>（20）</w:t>
      </w:r>
      <w:r>
        <w:rPr>
          <w:sz w:val="24"/>
        </w:rPr>
        <w:t>《关于印发&lt;危险化学品事故应急救援编制导则（单位版）&gt;的通知》（国家安监总局[2015]第79号令，2015年5月27日实施）；</w:t>
      </w:r>
    </w:p>
    <w:p>
      <w:pPr>
        <w:spacing w:line="360" w:lineRule="auto"/>
        <w:ind w:firstLine="480" w:firstLineChars="200"/>
        <w:jc w:val="left"/>
        <w:rPr>
          <w:sz w:val="24"/>
        </w:rPr>
      </w:pPr>
      <w:r>
        <w:rPr>
          <w:rFonts w:hint="eastAsia"/>
          <w:sz w:val="24"/>
        </w:rPr>
        <w:t>（21）</w:t>
      </w:r>
      <w:r>
        <w:rPr>
          <w:sz w:val="24"/>
        </w:rPr>
        <w:t>《国家突发环境事件应急预案》（国办函[2014]第119号，2015年2月3日实施）；</w:t>
      </w:r>
    </w:p>
    <w:p>
      <w:pPr>
        <w:spacing w:line="360" w:lineRule="auto"/>
        <w:ind w:firstLine="480" w:firstLineChars="200"/>
        <w:jc w:val="left"/>
        <w:rPr>
          <w:sz w:val="24"/>
        </w:rPr>
      </w:pPr>
      <w:r>
        <w:rPr>
          <w:rFonts w:hint="eastAsia"/>
          <w:sz w:val="24"/>
        </w:rPr>
        <w:t>（22）</w:t>
      </w:r>
      <w:r>
        <w:rPr>
          <w:sz w:val="24"/>
        </w:rPr>
        <w:t>《关于切实加强风险防范严格环境影响评价管理的通知》（环发[2012]98号）；</w:t>
      </w:r>
    </w:p>
    <w:p>
      <w:pPr>
        <w:spacing w:line="360" w:lineRule="auto"/>
        <w:ind w:firstLine="480" w:firstLineChars="200"/>
        <w:jc w:val="left"/>
        <w:rPr>
          <w:sz w:val="24"/>
        </w:rPr>
      </w:pPr>
      <w:r>
        <w:rPr>
          <w:rFonts w:hint="eastAsia"/>
          <w:sz w:val="24"/>
        </w:rPr>
        <w:t>（23）</w:t>
      </w:r>
      <w:r>
        <w:rPr>
          <w:sz w:val="24"/>
        </w:rPr>
        <w:t>《关于印发〈山东省危险废物专项</w:t>
      </w:r>
      <w:r>
        <w:rPr>
          <w:rFonts w:hint="eastAsia"/>
          <w:sz w:val="24"/>
        </w:rPr>
        <w:t>排查</w:t>
      </w:r>
      <w:r>
        <w:rPr>
          <w:sz w:val="24"/>
        </w:rPr>
        <w:t>整治方案〉的通知》（鲁</w:t>
      </w:r>
      <w:r>
        <w:rPr>
          <w:rFonts w:hint="eastAsia"/>
          <w:sz w:val="24"/>
        </w:rPr>
        <w:t>政</w:t>
      </w:r>
      <w:r>
        <w:rPr>
          <w:sz w:val="24"/>
        </w:rPr>
        <w:t>办</w:t>
      </w:r>
      <w:r>
        <w:rPr>
          <w:rFonts w:hint="eastAsia"/>
          <w:sz w:val="24"/>
        </w:rPr>
        <w:t>字</w:t>
      </w:r>
      <w:r>
        <w:rPr>
          <w:sz w:val="24"/>
        </w:rPr>
        <w:t>[201</w:t>
      </w:r>
      <w:r>
        <w:rPr>
          <w:rFonts w:hint="eastAsia"/>
          <w:sz w:val="24"/>
        </w:rPr>
        <w:t>9</w:t>
      </w:r>
      <w:r>
        <w:rPr>
          <w:sz w:val="24"/>
        </w:rPr>
        <w:t>]</w:t>
      </w:r>
      <w:r>
        <w:rPr>
          <w:rFonts w:hint="eastAsia"/>
          <w:sz w:val="24"/>
        </w:rPr>
        <w:t>58</w:t>
      </w:r>
      <w:r>
        <w:rPr>
          <w:sz w:val="24"/>
        </w:rPr>
        <w:t>号）；</w:t>
      </w:r>
    </w:p>
    <w:p>
      <w:pPr>
        <w:spacing w:line="360" w:lineRule="auto"/>
        <w:ind w:firstLine="480" w:firstLineChars="200"/>
        <w:jc w:val="left"/>
        <w:rPr>
          <w:sz w:val="24"/>
        </w:rPr>
      </w:pPr>
      <w:r>
        <w:rPr>
          <w:rFonts w:hint="eastAsia"/>
          <w:sz w:val="24"/>
        </w:rPr>
        <w:t>（24）《山东省生态环境厅关于加强环境应急物资储备的通知》（鲁环字[2021]81号）；</w:t>
      </w:r>
    </w:p>
    <w:p>
      <w:pPr>
        <w:spacing w:line="360" w:lineRule="auto"/>
        <w:ind w:firstLine="480" w:firstLineChars="200"/>
        <w:jc w:val="left"/>
        <w:rPr>
          <w:sz w:val="24"/>
        </w:rPr>
      </w:pPr>
      <w:r>
        <w:rPr>
          <w:rFonts w:hint="eastAsia"/>
          <w:sz w:val="24"/>
        </w:rPr>
        <w:t>（25）环境保护部办公厅《关于印发&lt;企业事业单位突发环境事件应急预案评审工作指南（试行）&gt;的通知》（环办应急[2018]8 号）；</w:t>
      </w:r>
    </w:p>
    <w:p>
      <w:pPr>
        <w:spacing w:line="360" w:lineRule="auto"/>
        <w:ind w:firstLine="480" w:firstLineChars="200"/>
        <w:jc w:val="left"/>
        <w:rPr>
          <w:sz w:val="24"/>
        </w:rPr>
      </w:pPr>
      <w:r>
        <w:rPr>
          <w:rFonts w:hint="eastAsia"/>
          <w:sz w:val="24"/>
        </w:rPr>
        <w:t>（26）关于发布国家环境保护标准《企业突发环境事件风险分级方法》的公告（环境保护部公告 2018 年第 14 号）；</w:t>
      </w:r>
    </w:p>
    <w:p>
      <w:pPr>
        <w:spacing w:line="360" w:lineRule="auto"/>
        <w:ind w:firstLine="480" w:firstLineChars="200"/>
        <w:jc w:val="left"/>
        <w:rPr>
          <w:sz w:val="24"/>
        </w:rPr>
      </w:pPr>
      <w:r>
        <w:rPr>
          <w:rFonts w:hint="eastAsia"/>
          <w:sz w:val="24"/>
        </w:rPr>
        <w:t>（27）关于发布《企业突发环境事件隐患排查和治理工作指南（试行）》的公告（环境保护部公告 2016 年第 74 号）；</w:t>
      </w:r>
    </w:p>
    <w:p>
      <w:pPr>
        <w:spacing w:line="360" w:lineRule="auto"/>
        <w:ind w:firstLine="480" w:firstLineChars="200"/>
        <w:jc w:val="left"/>
        <w:rPr>
          <w:sz w:val="24"/>
        </w:rPr>
      </w:pPr>
      <w:r>
        <w:rPr>
          <w:rFonts w:hint="eastAsia"/>
          <w:sz w:val="24"/>
        </w:rPr>
        <w:t>（28）《突发环境事件应急监测技术指南》（DB37/T 3599-2019）；</w:t>
      </w:r>
    </w:p>
    <w:p>
      <w:pPr>
        <w:spacing w:line="360" w:lineRule="auto"/>
        <w:ind w:firstLine="480" w:firstLineChars="200"/>
        <w:jc w:val="left"/>
        <w:rPr>
          <w:sz w:val="24"/>
        </w:rPr>
      </w:pPr>
      <w:r>
        <w:rPr>
          <w:rFonts w:hint="eastAsia"/>
          <w:sz w:val="24"/>
        </w:rPr>
        <w:t>（29）《山东省突发事件应急预案管理办法》（鲁政办发[2014]15 号）；</w:t>
      </w:r>
    </w:p>
    <w:p>
      <w:pPr>
        <w:spacing w:line="360" w:lineRule="auto"/>
        <w:ind w:firstLine="480" w:firstLineChars="200"/>
        <w:jc w:val="left"/>
        <w:rPr>
          <w:sz w:val="24"/>
        </w:rPr>
      </w:pPr>
      <w:r>
        <w:rPr>
          <w:rFonts w:hint="eastAsia"/>
          <w:sz w:val="24"/>
        </w:rPr>
        <w:t>（30）《济南市人民政府办公厅关于印发济南市突发环境事件应急预案的通知》（济政办字[2020]37号）；</w:t>
      </w:r>
    </w:p>
    <w:p>
      <w:pPr>
        <w:pStyle w:val="2"/>
        <w:spacing w:line="360" w:lineRule="auto"/>
        <w:ind w:firstLine="480"/>
      </w:pPr>
      <w:r>
        <w:rPr>
          <w:rFonts w:hint="eastAsia"/>
          <w:sz w:val="24"/>
        </w:rPr>
        <w:t>（31）《济南市槐荫区人民政府关于印发《济南市槐荫区突发环境事件总体应急预案》的通知（济槐政发[2022]5号）。</w:t>
      </w:r>
    </w:p>
    <w:bookmarkEnd w:id="70"/>
    <w:p>
      <w:pPr>
        <w:spacing w:line="360" w:lineRule="auto"/>
        <w:outlineLvl w:val="2"/>
        <w:rPr>
          <w:rFonts w:eastAsiaTheme="minorEastAsia"/>
          <w:b/>
          <w:sz w:val="24"/>
        </w:rPr>
      </w:pPr>
      <w:r>
        <w:rPr>
          <w:rFonts w:eastAsiaTheme="minorEastAsia"/>
          <w:b/>
          <w:sz w:val="24"/>
        </w:rPr>
        <w:t xml:space="preserve">1.2.2 </w:t>
      </w:r>
      <w:r>
        <w:rPr>
          <w:rFonts w:hint="eastAsia" w:eastAsiaTheme="minorEastAsia"/>
          <w:b/>
          <w:sz w:val="24"/>
        </w:rPr>
        <w:t>技术指南</w:t>
      </w:r>
    </w:p>
    <w:p>
      <w:pPr>
        <w:spacing w:line="360" w:lineRule="auto"/>
        <w:ind w:firstLine="480" w:firstLineChars="200"/>
      </w:pPr>
      <w:bookmarkStart w:id="73" w:name="_Toc4896"/>
      <w:r>
        <w:rPr>
          <w:rFonts w:hint="eastAsia"/>
          <w:sz w:val="24"/>
        </w:rPr>
        <w:t>（1）</w:t>
      </w:r>
      <w:r>
        <w:rPr>
          <w:sz w:val="24"/>
        </w:rPr>
        <w:t>《危险化学品重大危险源辨识》（GB18218-2018）；</w:t>
      </w:r>
    </w:p>
    <w:p>
      <w:pPr>
        <w:spacing w:line="360" w:lineRule="auto"/>
        <w:ind w:firstLine="480" w:firstLineChars="200"/>
      </w:pPr>
      <w:r>
        <w:rPr>
          <w:rFonts w:hint="eastAsia"/>
          <w:sz w:val="24"/>
        </w:rPr>
        <w:t>（2）</w:t>
      </w:r>
      <w:r>
        <w:rPr>
          <w:sz w:val="24"/>
        </w:rPr>
        <w:t>《固体废物鉴别标准 通则》（GB34330-2017）；</w:t>
      </w:r>
    </w:p>
    <w:p>
      <w:pPr>
        <w:spacing w:line="360" w:lineRule="auto"/>
        <w:ind w:firstLine="480" w:firstLineChars="200"/>
      </w:pPr>
      <w:r>
        <w:rPr>
          <w:rFonts w:hint="eastAsia"/>
          <w:sz w:val="24"/>
        </w:rPr>
        <w:t>（3）</w:t>
      </w:r>
      <w:r>
        <w:rPr>
          <w:sz w:val="24"/>
        </w:rPr>
        <w:t>《石油化工工程防渗技术规范》（GB/T 50934-2013）；</w:t>
      </w:r>
    </w:p>
    <w:p>
      <w:pPr>
        <w:spacing w:line="360" w:lineRule="auto"/>
        <w:ind w:firstLine="480" w:firstLineChars="200"/>
      </w:pPr>
      <w:r>
        <w:rPr>
          <w:rFonts w:hint="eastAsia"/>
          <w:sz w:val="24"/>
        </w:rPr>
        <w:t>（4）</w:t>
      </w:r>
      <w:r>
        <w:rPr>
          <w:sz w:val="24"/>
        </w:rPr>
        <w:t>《建筑设计防火规范》（GB50016-2014）；</w:t>
      </w:r>
    </w:p>
    <w:p>
      <w:pPr>
        <w:spacing w:line="360" w:lineRule="auto"/>
        <w:ind w:firstLine="480" w:firstLineChars="200"/>
      </w:pPr>
      <w:r>
        <w:rPr>
          <w:rFonts w:hint="eastAsia"/>
          <w:sz w:val="24"/>
        </w:rPr>
        <w:t>（5）</w:t>
      </w:r>
      <w:r>
        <w:rPr>
          <w:sz w:val="24"/>
        </w:rPr>
        <w:t>《化学品分类和标签规范》（GB30000.2-2013～GB30000.29-2013）；</w:t>
      </w:r>
    </w:p>
    <w:p>
      <w:pPr>
        <w:spacing w:line="360" w:lineRule="auto"/>
        <w:ind w:firstLine="480" w:firstLineChars="200"/>
      </w:pPr>
      <w:r>
        <w:rPr>
          <w:rFonts w:hint="eastAsia"/>
          <w:sz w:val="24"/>
        </w:rPr>
        <w:t>（6）</w:t>
      </w:r>
      <w:r>
        <w:rPr>
          <w:sz w:val="24"/>
        </w:rPr>
        <w:t>《建设项目环境风险评价技术导则》（HJ 169-2018）；</w:t>
      </w:r>
    </w:p>
    <w:p>
      <w:pPr>
        <w:spacing w:line="360" w:lineRule="auto"/>
        <w:ind w:firstLine="480" w:firstLineChars="200"/>
      </w:pPr>
      <w:r>
        <w:rPr>
          <w:rFonts w:hint="eastAsia"/>
          <w:sz w:val="24"/>
        </w:rPr>
        <w:t>（7）</w:t>
      </w:r>
      <w:r>
        <w:rPr>
          <w:sz w:val="24"/>
        </w:rPr>
        <w:t>《企业突发环境事件风险评估指南（试行）》（环办[2014]34号，2014年4月4日实施）；</w:t>
      </w:r>
    </w:p>
    <w:p>
      <w:pPr>
        <w:spacing w:line="360" w:lineRule="auto"/>
        <w:ind w:firstLine="480" w:firstLineChars="200"/>
      </w:pPr>
      <w:r>
        <w:rPr>
          <w:rFonts w:hint="eastAsia"/>
          <w:sz w:val="24"/>
        </w:rPr>
        <w:t>（8）</w:t>
      </w:r>
      <w:r>
        <w:rPr>
          <w:sz w:val="24"/>
        </w:rPr>
        <w:t>《常用危险化学品的分类及标志》（GB13690-</w:t>
      </w:r>
      <w:r>
        <w:rPr>
          <w:rFonts w:hint="eastAsia"/>
          <w:sz w:val="24"/>
        </w:rPr>
        <w:t>2009</w:t>
      </w:r>
      <w:r>
        <w:rPr>
          <w:sz w:val="24"/>
        </w:rPr>
        <w:t>，2009年</w:t>
      </w:r>
      <w:r>
        <w:rPr>
          <w:rFonts w:hint="eastAsia"/>
          <w:sz w:val="24"/>
        </w:rPr>
        <w:t>6</w:t>
      </w:r>
      <w:r>
        <w:rPr>
          <w:sz w:val="24"/>
        </w:rPr>
        <w:t>月</w:t>
      </w:r>
      <w:r>
        <w:rPr>
          <w:rFonts w:hint="eastAsia"/>
          <w:sz w:val="24"/>
        </w:rPr>
        <w:t>21</w:t>
      </w:r>
      <w:r>
        <w:rPr>
          <w:sz w:val="24"/>
        </w:rPr>
        <w:t>日修订）；</w:t>
      </w:r>
    </w:p>
    <w:p>
      <w:pPr>
        <w:spacing w:line="360" w:lineRule="auto"/>
        <w:ind w:firstLine="480" w:firstLineChars="200"/>
      </w:pPr>
      <w:r>
        <w:rPr>
          <w:rFonts w:hint="eastAsia"/>
          <w:sz w:val="24"/>
        </w:rPr>
        <w:t>（9）</w:t>
      </w:r>
      <w:r>
        <w:rPr>
          <w:sz w:val="24"/>
        </w:rPr>
        <w:t>《常用危险化学品贮存通则》（GB15603-1995）；</w:t>
      </w:r>
    </w:p>
    <w:p>
      <w:pPr>
        <w:spacing w:line="360" w:lineRule="auto"/>
        <w:ind w:firstLine="480" w:firstLineChars="200"/>
      </w:pPr>
      <w:r>
        <w:rPr>
          <w:rFonts w:hint="eastAsia"/>
          <w:sz w:val="24"/>
        </w:rPr>
        <w:t>（10）</w:t>
      </w:r>
      <w:r>
        <w:rPr>
          <w:sz w:val="24"/>
        </w:rPr>
        <w:t>《危险化学品名录》（2015版，国家安全监督管理总局）；</w:t>
      </w:r>
    </w:p>
    <w:p>
      <w:pPr>
        <w:spacing w:line="360" w:lineRule="auto"/>
        <w:ind w:firstLine="480" w:firstLineChars="200"/>
      </w:pPr>
      <w:r>
        <w:rPr>
          <w:rFonts w:hint="eastAsia"/>
          <w:sz w:val="24"/>
        </w:rPr>
        <w:t>（11）</w:t>
      </w:r>
      <w:r>
        <w:rPr>
          <w:sz w:val="24"/>
        </w:rPr>
        <w:t>《突发环境事件应急监测技术规范》（HJ589-20</w:t>
      </w:r>
      <w:r>
        <w:rPr>
          <w:rFonts w:hint="eastAsia"/>
          <w:sz w:val="24"/>
        </w:rPr>
        <w:t>21</w:t>
      </w:r>
      <w:r>
        <w:rPr>
          <w:sz w:val="24"/>
        </w:rPr>
        <w:t>）；</w:t>
      </w:r>
    </w:p>
    <w:p>
      <w:pPr>
        <w:spacing w:line="360" w:lineRule="auto"/>
        <w:ind w:firstLine="480" w:firstLineChars="200"/>
      </w:pPr>
      <w:r>
        <w:rPr>
          <w:rFonts w:hint="eastAsia"/>
          <w:sz w:val="24"/>
        </w:rPr>
        <w:t>（12）</w:t>
      </w:r>
      <w:r>
        <w:rPr>
          <w:sz w:val="24"/>
        </w:rPr>
        <w:t>《危险货物品名表》（GB12268-2012）；</w:t>
      </w:r>
    </w:p>
    <w:p>
      <w:pPr>
        <w:spacing w:line="360" w:lineRule="auto"/>
        <w:ind w:firstLine="480" w:firstLineChars="200"/>
      </w:pPr>
      <w:r>
        <w:rPr>
          <w:rFonts w:hint="eastAsia"/>
          <w:sz w:val="24"/>
        </w:rPr>
        <w:t>（13）</w:t>
      </w:r>
      <w:r>
        <w:rPr>
          <w:sz w:val="24"/>
        </w:rPr>
        <w:t>《企业突发环境事件风险分级方法》（HJ 941-2018）；</w:t>
      </w:r>
    </w:p>
    <w:p>
      <w:pPr>
        <w:spacing w:line="360" w:lineRule="auto"/>
        <w:ind w:firstLine="480" w:firstLineChars="200"/>
      </w:pPr>
      <w:r>
        <w:rPr>
          <w:rFonts w:hint="eastAsia"/>
          <w:sz w:val="24"/>
        </w:rPr>
        <w:t>（14）</w:t>
      </w:r>
      <w:r>
        <w:rPr>
          <w:sz w:val="24"/>
        </w:rPr>
        <w:t>《山东省突发环境事件应急预案评估导则(试行)》；</w:t>
      </w:r>
    </w:p>
    <w:p>
      <w:pPr>
        <w:spacing w:line="360" w:lineRule="auto"/>
        <w:ind w:firstLine="480" w:firstLineChars="200"/>
      </w:pPr>
      <w:r>
        <w:rPr>
          <w:rFonts w:hint="eastAsia"/>
          <w:sz w:val="24"/>
        </w:rPr>
        <w:t>（15）</w:t>
      </w:r>
      <w:r>
        <w:rPr>
          <w:sz w:val="24"/>
        </w:rPr>
        <w:t>《企业突发环境事件隐患排查与治理工作指南（试行）》（环保部[2016]74号）。</w:t>
      </w:r>
    </w:p>
    <w:p>
      <w:pPr>
        <w:spacing w:line="360" w:lineRule="auto"/>
        <w:outlineLvl w:val="2"/>
        <w:rPr>
          <w:rFonts w:eastAsiaTheme="minorEastAsia"/>
          <w:b/>
          <w:sz w:val="24"/>
        </w:rPr>
      </w:pPr>
      <w:r>
        <w:rPr>
          <w:rFonts w:hint="eastAsia" w:eastAsiaTheme="minorEastAsia"/>
          <w:b/>
          <w:sz w:val="24"/>
        </w:rPr>
        <w:t>1.2.3标准规范</w:t>
      </w:r>
    </w:p>
    <w:p>
      <w:pPr>
        <w:spacing w:line="360" w:lineRule="auto"/>
        <w:ind w:firstLine="480" w:firstLineChars="200"/>
      </w:pPr>
      <w:r>
        <w:rPr>
          <w:rFonts w:hint="eastAsia"/>
          <w:sz w:val="24"/>
        </w:rPr>
        <w:t>（1）</w:t>
      </w:r>
      <w:r>
        <w:rPr>
          <w:sz w:val="24"/>
        </w:rPr>
        <w:t>《环境空气质量标准》（GB3095-2012）；</w:t>
      </w:r>
    </w:p>
    <w:p>
      <w:pPr>
        <w:spacing w:line="360" w:lineRule="auto"/>
        <w:ind w:firstLine="480" w:firstLineChars="200"/>
      </w:pPr>
      <w:r>
        <w:rPr>
          <w:rFonts w:hint="eastAsia"/>
          <w:sz w:val="24"/>
        </w:rPr>
        <w:t>（2）</w:t>
      </w:r>
      <w:r>
        <w:rPr>
          <w:sz w:val="24"/>
        </w:rPr>
        <w:t>《地表水环境质量标准》（GB3838-2002）；</w:t>
      </w:r>
    </w:p>
    <w:p>
      <w:pPr>
        <w:spacing w:line="360" w:lineRule="auto"/>
        <w:ind w:firstLine="480" w:firstLineChars="200"/>
      </w:pPr>
      <w:r>
        <w:rPr>
          <w:rFonts w:hint="eastAsia"/>
          <w:sz w:val="24"/>
        </w:rPr>
        <w:t>（3）</w:t>
      </w:r>
      <w:r>
        <w:rPr>
          <w:sz w:val="24"/>
        </w:rPr>
        <w:t>《地下水环境质量标准》（GB/T14848-2017）；</w:t>
      </w:r>
    </w:p>
    <w:p>
      <w:pPr>
        <w:spacing w:line="360" w:lineRule="auto"/>
        <w:ind w:firstLine="480" w:firstLineChars="200"/>
      </w:pPr>
      <w:r>
        <w:rPr>
          <w:rFonts w:hint="eastAsia"/>
          <w:sz w:val="24"/>
        </w:rPr>
        <w:t>（4）</w:t>
      </w:r>
      <w:r>
        <w:rPr>
          <w:sz w:val="24"/>
        </w:rPr>
        <w:t>《声环境质量标准》（GB3096-2008）；</w:t>
      </w:r>
    </w:p>
    <w:p>
      <w:pPr>
        <w:spacing w:line="360" w:lineRule="auto"/>
        <w:ind w:firstLine="480" w:firstLineChars="200"/>
      </w:pPr>
      <w:r>
        <w:rPr>
          <w:rFonts w:hint="eastAsia"/>
          <w:sz w:val="24"/>
        </w:rPr>
        <w:t>（5）</w:t>
      </w:r>
      <w:r>
        <w:rPr>
          <w:sz w:val="24"/>
        </w:rPr>
        <w:t>《大气污染物综合排放标准》（GB16297-</w:t>
      </w:r>
      <w:r>
        <w:rPr>
          <w:rFonts w:hint="eastAsia"/>
          <w:sz w:val="24"/>
        </w:rPr>
        <w:t>1996</w:t>
      </w:r>
      <w:r>
        <w:rPr>
          <w:sz w:val="24"/>
        </w:rPr>
        <w:t>）；</w:t>
      </w:r>
    </w:p>
    <w:p>
      <w:pPr>
        <w:spacing w:line="360" w:lineRule="auto"/>
        <w:ind w:firstLine="480" w:firstLineChars="200"/>
      </w:pPr>
      <w:r>
        <w:rPr>
          <w:rFonts w:hint="eastAsia"/>
          <w:sz w:val="24"/>
        </w:rPr>
        <w:t>（6）</w:t>
      </w:r>
      <w:r>
        <w:rPr>
          <w:sz w:val="24"/>
        </w:rPr>
        <w:t>《工业企业厂界环境噪声排放标准》（GB12348-2008）；</w:t>
      </w:r>
    </w:p>
    <w:p>
      <w:pPr>
        <w:spacing w:line="360" w:lineRule="auto"/>
        <w:ind w:firstLine="480" w:firstLineChars="200"/>
      </w:pPr>
      <w:r>
        <w:rPr>
          <w:rFonts w:hint="eastAsia"/>
          <w:sz w:val="24"/>
        </w:rPr>
        <w:t>（7）</w:t>
      </w:r>
      <w:r>
        <w:rPr>
          <w:sz w:val="24"/>
        </w:rPr>
        <w:t>《危险废物收集贮存运输技术规范》（HJ2025-2012）；</w:t>
      </w:r>
    </w:p>
    <w:p>
      <w:pPr>
        <w:spacing w:line="360" w:lineRule="auto"/>
        <w:ind w:firstLine="480" w:firstLineChars="200"/>
      </w:pPr>
      <w:r>
        <w:rPr>
          <w:rFonts w:hint="eastAsia"/>
          <w:sz w:val="24"/>
        </w:rPr>
        <w:t>（8）</w:t>
      </w:r>
      <w:r>
        <w:rPr>
          <w:sz w:val="24"/>
        </w:rPr>
        <w:t>《区域性大气污染</w:t>
      </w:r>
      <w:r>
        <w:rPr>
          <w:rFonts w:hint="eastAsia"/>
          <w:sz w:val="24"/>
        </w:rPr>
        <w:t>物</w:t>
      </w:r>
      <w:r>
        <w:rPr>
          <w:sz w:val="24"/>
        </w:rPr>
        <w:t>综合排放标准》（DB37/2376-2019）；</w:t>
      </w:r>
    </w:p>
    <w:p>
      <w:pPr>
        <w:spacing w:line="360" w:lineRule="auto"/>
        <w:ind w:firstLine="480" w:firstLineChars="200"/>
      </w:pPr>
      <w:r>
        <w:rPr>
          <w:rFonts w:hint="eastAsia"/>
          <w:sz w:val="24"/>
        </w:rPr>
        <w:t>（9）</w:t>
      </w:r>
      <w:r>
        <w:rPr>
          <w:sz w:val="24"/>
        </w:rPr>
        <w:t>《危险化学品单位应急救援物资配备</w:t>
      </w:r>
      <w:r>
        <w:rPr>
          <w:rFonts w:hint="eastAsia"/>
          <w:sz w:val="24"/>
        </w:rPr>
        <w:t>要求</w:t>
      </w:r>
      <w:r>
        <w:rPr>
          <w:sz w:val="24"/>
        </w:rPr>
        <w:t>》（GB30077-2013）；</w:t>
      </w:r>
    </w:p>
    <w:p>
      <w:pPr>
        <w:spacing w:line="360" w:lineRule="auto"/>
        <w:ind w:firstLine="480" w:firstLineChars="200"/>
      </w:pPr>
      <w:r>
        <w:rPr>
          <w:rFonts w:hint="eastAsia"/>
          <w:sz w:val="24"/>
        </w:rPr>
        <w:t>（10）</w:t>
      </w:r>
      <w:r>
        <w:rPr>
          <w:sz w:val="24"/>
        </w:rPr>
        <w:t>《工业企业设计卫生标准》（GBZ1-2010）；</w:t>
      </w:r>
    </w:p>
    <w:p>
      <w:pPr>
        <w:spacing w:line="360" w:lineRule="auto"/>
        <w:ind w:firstLine="480" w:firstLineChars="200"/>
      </w:pPr>
      <w:r>
        <w:rPr>
          <w:rFonts w:hint="eastAsia"/>
          <w:sz w:val="24"/>
        </w:rPr>
        <w:t>（11）《挥发性有机物排放标准 第5部分：表面涂装行业》（DB 37/ 2801.5-2018）；</w:t>
      </w:r>
    </w:p>
    <w:p>
      <w:pPr>
        <w:spacing w:line="360" w:lineRule="auto"/>
        <w:ind w:firstLine="480" w:firstLineChars="200"/>
        <w:rPr>
          <w:rFonts w:eastAsiaTheme="minorEastAsia"/>
          <w:sz w:val="24"/>
        </w:rPr>
      </w:pPr>
      <w:r>
        <w:rPr>
          <w:rFonts w:hint="eastAsia"/>
          <w:sz w:val="24"/>
        </w:rPr>
        <w:t>（12）</w:t>
      </w:r>
      <w:r>
        <w:rPr>
          <w:rFonts w:hint="eastAsia" w:eastAsiaTheme="minorEastAsia"/>
          <w:kern w:val="0"/>
          <w:sz w:val="24"/>
        </w:rPr>
        <w:t>《城市污水再生利用 城市杂用水水质》（GB/T18920-2020）</w:t>
      </w:r>
      <w:r>
        <w:rPr>
          <w:rFonts w:hint="eastAsia" w:eastAsiaTheme="minorEastAsia"/>
          <w:sz w:val="24"/>
        </w:rPr>
        <w:t>；</w:t>
      </w:r>
    </w:p>
    <w:p>
      <w:pPr>
        <w:spacing w:line="360" w:lineRule="auto"/>
        <w:ind w:firstLine="480" w:firstLineChars="200"/>
      </w:pPr>
      <w:r>
        <w:rPr>
          <w:rFonts w:hint="eastAsia"/>
          <w:sz w:val="24"/>
        </w:rPr>
        <w:t>（13）《一般工业固体废物贮存和填埋污染控制标准》（GB 18599-2020）；</w:t>
      </w:r>
    </w:p>
    <w:p>
      <w:pPr>
        <w:spacing w:line="360" w:lineRule="auto"/>
        <w:ind w:firstLine="480" w:firstLineChars="200"/>
      </w:pPr>
      <w:r>
        <w:rPr>
          <w:rFonts w:hint="eastAsia"/>
          <w:sz w:val="24"/>
        </w:rPr>
        <w:t>（14）《危险废物贮存污染控制标准》（GB18597-2001）；</w:t>
      </w:r>
    </w:p>
    <w:p>
      <w:pPr>
        <w:spacing w:line="360" w:lineRule="auto"/>
        <w:outlineLvl w:val="2"/>
        <w:rPr>
          <w:rFonts w:eastAsiaTheme="minorEastAsia"/>
          <w:b/>
          <w:sz w:val="24"/>
        </w:rPr>
      </w:pPr>
      <w:r>
        <w:rPr>
          <w:rFonts w:eastAsiaTheme="minorEastAsia"/>
          <w:b/>
          <w:sz w:val="24"/>
        </w:rPr>
        <w:t>1.2.3 其他参考资料</w:t>
      </w:r>
      <w:bookmarkEnd w:id="73"/>
    </w:p>
    <w:p>
      <w:pPr>
        <w:spacing w:line="360" w:lineRule="auto"/>
        <w:ind w:firstLine="480" w:firstLineChars="200"/>
        <w:rPr>
          <w:sz w:val="24"/>
        </w:rPr>
      </w:pPr>
      <w:r>
        <w:rPr>
          <w:sz w:val="24"/>
        </w:rPr>
        <w:t>（1）</w:t>
      </w:r>
      <w:r>
        <w:rPr>
          <w:rFonts w:hint="eastAsia"/>
          <w:sz w:val="24"/>
        </w:rPr>
        <w:t>《中车山东机车车辆有限公司突发环境事件应急预案》（2020年版）；</w:t>
      </w:r>
    </w:p>
    <w:p>
      <w:pPr>
        <w:spacing w:line="360" w:lineRule="auto"/>
        <w:ind w:firstLine="480" w:firstLineChars="200"/>
      </w:pPr>
      <w:r>
        <w:rPr>
          <w:rFonts w:hint="eastAsia"/>
          <w:sz w:val="24"/>
        </w:rPr>
        <w:t>（2）</w:t>
      </w:r>
      <w:r>
        <w:rPr>
          <w:sz w:val="24"/>
        </w:rPr>
        <w:t>建设单位提供的其它技术资料及环保资料。</w:t>
      </w:r>
    </w:p>
    <w:p>
      <w:pPr>
        <w:pStyle w:val="7"/>
        <w:tabs>
          <w:tab w:val="clear" w:pos="1836"/>
        </w:tabs>
        <w:spacing w:before="0" w:after="0" w:line="360" w:lineRule="auto"/>
        <w:ind w:left="0" w:firstLine="0"/>
        <w:rPr>
          <w:rFonts w:ascii="Times New Roman" w:hAnsi="Times New Roman" w:eastAsia="宋体"/>
          <w:sz w:val="28"/>
          <w:szCs w:val="28"/>
        </w:rPr>
      </w:pPr>
      <w:bookmarkStart w:id="74" w:name="_Toc5132"/>
      <w:bookmarkStart w:id="75" w:name="_Toc310501502"/>
      <w:bookmarkStart w:id="76" w:name="_Toc15773_WPSOffice_Level2"/>
      <w:bookmarkStart w:id="77" w:name="_Toc23323"/>
      <w:bookmarkStart w:id="78" w:name="_Toc326_WPSOffice_Level2"/>
      <w:bookmarkStart w:id="79" w:name="_Toc28165_WPSOffice_Level2"/>
      <w:r>
        <w:rPr>
          <w:rFonts w:ascii="Times New Roman" w:hAnsi="Times New Roman" w:eastAsia="宋体"/>
          <w:sz w:val="28"/>
          <w:szCs w:val="28"/>
        </w:rPr>
        <w:t>1.3 适用范围</w:t>
      </w:r>
      <w:bookmarkEnd w:id="74"/>
      <w:bookmarkEnd w:id="75"/>
      <w:bookmarkEnd w:id="76"/>
      <w:bookmarkEnd w:id="77"/>
      <w:bookmarkEnd w:id="78"/>
      <w:bookmarkEnd w:id="79"/>
      <w:r>
        <w:rPr>
          <w:rFonts w:ascii="Times New Roman" w:hAnsi="Times New Roman" w:eastAsia="宋体"/>
          <w:sz w:val="28"/>
          <w:szCs w:val="28"/>
        </w:rPr>
        <w:t xml:space="preserve"> </w:t>
      </w:r>
    </w:p>
    <w:p>
      <w:pPr>
        <w:spacing w:line="360" w:lineRule="auto"/>
        <w:ind w:firstLine="480" w:firstLineChars="200"/>
        <w:rPr>
          <w:sz w:val="24"/>
        </w:rPr>
      </w:pPr>
      <w:r>
        <w:rPr>
          <w:sz w:val="24"/>
        </w:rPr>
        <w:t>本预案是从总体上规定</w:t>
      </w:r>
      <w:r>
        <w:rPr>
          <w:rFonts w:hint="eastAsia"/>
          <w:sz w:val="24"/>
        </w:rPr>
        <w:t>中车山东机车车辆有限公司</w:t>
      </w:r>
      <w:r>
        <w:rPr>
          <w:sz w:val="24"/>
        </w:rPr>
        <w:t>在发生突发环境事件时的应急方针、应急组织机构及相关职责、应急行动、措施和保障等基本要求和程序。本应急预案适用于我公司全厂范围内的突发环境事件及次生或衍生环境事件的应急工作，</w:t>
      </w:r>
      <w:r>
        <w:rPr>
          <w:kern w:val="0"/>
          <w:sz w:val="24"/>
        </w:rPr>
        <w:t>一般、较大和重大的突发环境事件</w:t>
      </w:r>
      <w:r>
        <w:rPr>
          <w:sz w:val="24"/>
        </w:rPr>
        <w:t>，包括生产经营活动中因人为或不可抗力造成的废气、废水等环境污染事件；在原辅料储存和生产过程中发生的</w:t>
      </w:r>
      <w:r>
        <w:rPr>
          <w:rFonts w:hint="eastAsia"/>
          <w:sz w:val="24"/>
        </w:rPr>
        <w:t>泄漏</w:t>
      </w:r>
      <w:r>
        <w:rPr>
          <w:sz w:val="24"/>
        </w:rPr>
        <w:t>、火灾及中毒等事故；以及影响环境的其他严重污染事故等。主要为：</w:t>
      </w:r>
    </w:p>
    <w:p>
      <w:pPr>
        <w:spacing w:line="360" w:lineRule="auto"/>
        <w:ind w:firstLine="480" w:firstLineChars="200"/>
        <w:rPr>
          <w:sz w:val="24"/>
        </w:rPr>
      </w:pPr>
      <w:r>
        <w:rPr>
          <w:rFonts w:hint="eastAsia"/>
          <w:sz w:val="24"/>
        </w:rPr>
        <w:t>（1）由于操作失误、储气瓶密封件损坏或腐蚀穿孔等原因造成乙炔、丙烷气体泄漏，进而引起火灾、爆炸事故；</w:t>
      </w:r>
    </w:p>
    <w:p>
      <w:pPr>
        <w:spacing w:line="360" w:lineRule="auto"/>
        <w:ind w:firstLine="480" w:firstLineChars="200"/>
        <w:rPr>
          <w:sz w:val="24"/>
        </w:rPr>
      </w:pPr>
      <w:r>
        <w:rPr>
          <w:rFonts w:hint="eastAsia"/>
          <w:sz w:val="24"/>
        </w:rPr>
        <w:t>（2）由于操作失误或储存装置破损导致油漆、稀释剂、油类等液态物料泄漏，进而引起火灾事故；</w:t>
      </w:r>
    </w:p>
    <w:p>
      <w:pPr>
        <w:spacing w:line="360" w:lineRule="auto"/>
        <w:ind w:firstLine="480" w:firstLineChars="200"/>
        <w:rPr>
          <w:sz w:val="24"/>
        </w:rPr>
      </w:pPr>
      <w:r>
        <w:rPr>
          <w:rFonts w:hint="eastAsia"/>
          <w:sz w:val="24"/>
        </w:rPr>
        <w:t>（3）天然气因管道质量、密封损坏、操作失误等原因发生泄漏，遇火源引发火灾、爆炸等事故</w:t>
      </w:r>
      <w:r>
        <w:rPr>
          <w:sz w:val="24"/>
        </w:rPr>
        <w:t>；</w:t>
      </w:r>
    </w:p>
    <w:p>
      <w:pPr>
        <w:spacing w:line="360" w:lineRule="auto"/>
        <w:ind w:firstLine="480" w:firstLineChars="200"/>
        <w:rPr>
          <w:sz w:val="24"/>
        </w:rPr>
      </w:pPr>
      <w:r>
        <w:rPr>
          <w:rFonts w:hint="eastAsia"/>
          <w:sz w:val="24"/>
        </w:rPr>
        <w:t>（4）危险废物因处置不当造成的突发环境事件；</w:t>
      </w:r>
    </w:p>
    <w:p>
      <w:pPr>
        <w:spacing w:line="360" w:lineRule="auto"/>
        <w:ind w:firstLine="480" w:firstLineChars="200"/>
        <w:rPr>
          <w:sz w:val="24"/>
        </w:rPr>
      </w:pPr>
      <w:r>
        <w:rPr>
          <w:rFonts w:hint="eastAsia"/>
          <w:sz w:val="24"/>
        </w:rPr>
        <w:t>（5）污染治理设施故障导致废气超标排放或废水泄漏；</w:t>
      </w:r>
    </w:p>
    <w:p>
      <w:pPr>
        <w:pStyle w:val="19"/>
        <w:spacing w:line="360" w:lineRule="auto"/>
        <w:ind w:firstLine="480" w:firstLineChars="200"/>
        <w:rPr>
          <w:sz w:val="24"/>
        </w:rPr>
      </w:pPr>
      <w:r>
        <w:rPr>
          <w:rFonts w:hint="eastAsia"/>
          <w:sz w:val="24"/>
        </w:rPr>
        <w:t>（6）发生事故时，消防废水经雨水管网进入外环境造成的突发环境事件。</w:t>
      </w:r>
    </w:p>
    <w:p>
      <w:pPr>
        <w:pStyle w:val="7"/>
        <w:tabs>
          <w:tab w:val="clear" w:pos="1836"/>
        </w:tabs>
        <w:spacing w:before="0" w:after="0" w:line="360" w:lineRule="auto"/>
        <w:ind w:left="0" w:firstLine="0"/>
        <w:rPr>
          <w:rFonts w:ascii="Times New Roman" w:hAnsi="Times New Roman" w:eastAsia="宋体"/>
          <w:sz w:val="28"/>
          <w:szCs w:val="28"/>
          <w:highlight w:val="yellow"/>
        </w:rPr>
      </w:pPr>
      <w:bookmarkStart w:id="80" w:name="_Toc359851850"/>
      <w:bookmarkStart w:id="81" w:name="_Toc334705703"/>
      <w:bookmarkStart w:id="82" w:name="_Toc361327809"/>
      <w:bookmarkStart w:id="83" w:name="_Toc15973_WPSOffice_Level2"/>
      <w:bookmarkStart w:id="84" w:name="_Toc32105_WPSOffice_Level2"/>
      <w:bookmarkStart w:id="85" w:name="_Toc27056_WPSOffice_Level2"/>
      <w:bookmarkStart w:id="86" w:name="_Toc9462"/>
      <w:bookmarkStart w:id="87" w:name="_Toc9250"/>
      <w:r>
        <w:rPr>
          <w:rFonts w:ascii="Times New Roman" w:hAnsi="Times New Roman" w:eastAsia="宋体"/>
          <w:sz w:val="28"/>
          <w:szCs w:val="28"/>
        </w:rPr>
        <w:t>1.4 应急预案</w:t>
      </w:r>
      <w:bookmarkEnd w:id="80"/>
      <w:bookmarkEnd w:id="81"/>
      <w:bookmarkEnd w:id="82"/>
      <w:r>
        <w:rPr>
          <w:rFonts w:ascii="Times New Roman" w:hAnsi="Times New Roman" w:eastAsia="宋体"/>
          <w:sz w:val="28"/>
          <w:szCs w:val="28"/>
        </w:rPr>
        <w:t>体系</w:t>
      </w:r>
      <w:bookmarkEnd w:id="83"/>
      <w:bookmarkEnd w:id="84"/>
      <w:bookmarkEnd w:id="85"/>
      <w:bookmarkEnd w:id="86"/>
      <w:bookmarkEnd w:id="87"/>
    </w:p>
    <w:p>
      <w:pPr>
        <w:autoSpaceDE w:val="0"/>
        <w:autoSpaceDN w:val="0"/>
        <w:spacing w:line="360" w:lineRule="auto"/>
        <w:rPr>
          <w:rFonts w:eastAsiaTheme="minorEastAsia"/>
          <w:b/>
          <w:sz w:val="24"/>
        </w:rPr>
      </w:pPr>
      <w:bookmarkStart w:id="88" w:name="_Toc310501503"/>
      <w:r>
        <w:rPr>
          <w:rFonts w:hint="eastAsia" w:eastAsiaTheme="minorEastAsia"/>
          <w:b/>
          <w:sz w:val="24"/>
        </w:rPr>
        <w:t>1.4.1应急预案体系</w:t>
      </w:r>
    </w:p>
    <w:p>
      <w:pPr>
        <w:autoSpaceDE w:val="0"/>
        <w:autoSpaceDN w:val="0"/>
        <w:spacing w:line="360" w:lineRule="auto"/>
        <w:ind w:firstLine="480" w:firstLineChars="200"/>
        <w:rPr>
          <w:sz w:val="24"/>
        </w:rPr>
      </w:pPr>
      <w:r>
        <w:rPr>
          <w:sz w:val="24"/>
        </w:rPr>
        <w:t>应急预案由综合应急预案</w:t>
      </w:r>
      <w:r>
        <w:rPr>
          <w:rFonts w:hint="eastAsia"/>
          <w:sz w:val="24"/>
        </w:rPr>
        <w:t>、专项环境应急预案和</w:t>
      </w:r>
      <w:r>
        <w:rPr>
          <w:sz w:val="24"/>
        </w:rPr>
        <w:t>现场处置方案构成，</w:t>
      </w:r>
      <w:r>
        <w:rPr>
          <w:rFonts w:hint="eastAsia"/>
          <w:sz w:val="24"/>
        </w:rPr>
        <w:t>其中综合应急预案</w:t>
      </w:r>
      <w:r>
        <w:rPr>
          <w:sz w:val="24"/>
        </w:rPr>
        <w:t>主要包括企业基本情况、环境风险源识别、组织机构体系及职责、预防与预警机制、应急处置、后期处理、应急保障、监督管理等。</w:t>
      </w:r>
    </w:p>
    <w:p>
      <w:pPr>
        <w:autoSpaceDE w:val="0"/>
        <w:autoSpaceDN w:val="0"/>
        <w:spacing w:line="360" w:lineRule="auto"/>
        <w:ind w:firstLine="480" w:firstLineChars="200"/>
        <w:rPr>
          <w:sz w:val="24"/>
        </w:rPr>
      </w:pPr>
      <w:r>
        <w:rPr>
          <w:sz w:val="24"/>
        </w:rPr>
        <w:t>1、综合应急预案</w:t>
      </w:r>
    </w:p>
    <w:p>
      <w:pPr>
        <w:autoSpaceDE w:val="0"/>
        <w:autoSpaceDN w:val="0"/>
        <w:spacing w:line="360" w:lineRule="auto"/>
        <w:ind w:firstLine="480" w:firstLineChars="200"/>
        <w:rPr>
          <w:sz w:val="24"/>
        </w:rPr>
      </w:pPr>
      <w:r>
        <w:rPr>
          <w:sz w:val="24"/>
        </w:rPr>
        <w:t>从总体上阐述处理事故的应急方针、政策，应急组织结构及相关应急职责，应急行动、措施和保障等基本要求和程序，并针对具体的事故类别、危险源和应急保障而制定了计划或方案明确救援程序和具体的应急救援措施。</w:t>
      </w:r>
    </w:p>
    <w:p>
      <w:pPr>
        <w:autoSpaceDE w:val="0"/>
        <w:autoSpaceDN w:val="0"/>
        <w:spacing w:line="360" w:lineRule="auto"/>
        <w:ind w:firstLine="480" w:firstLineChars="200"/>
        <w:rPr>
          <w:sz w:val="24"/>
        </w:rPr>
      </w:pPr>
      <w:r>
        <w:rPr>
          <w:sz w:val="24"/>
        </w:rPr>
        <w:t>2、专项应急预案</w:t>
      </w:r>
    </w:p>
    <w:p>
      <w:pPr>
        <w:autoSpaceDE w:val="0"/>
        <w:autoSpaceDN w:val="0"/>
        <w:spacing w:line="360" w:lineRule="auto"/>
        <w:ind w:firstLine="480" w:firstLineChars="200"/>
        <w:rPr>
          <w:sz w:val="24"/>
        </w:rPr>
      </w:pPr>
      <w:r>
        <w:rPr>
          <w:sz w:val="24"/>
        </w:rPr>
        <w:t>针对具体的事故类别、危险源和应急保障而制定的计划或方案，是综合应急预案的组成部分</w:t>
      </w:r>
      <w:r>
        <w:rPr>
          <w:rFonts w:hint="eastAsia"/>
          <w:sz w:val="24"/>
        </w:rPr>
        <w:t>；</w:t>
      </w:r>
      <w:r>
        <w:rPr>
          <w:sz w:val="24"/>
        </w:rPr>
        <w:t>制定出明确的救援程序和具体的应急救援措施。</w:t>
      </w:r>
    </w:p>
    <w:p>
      <w:pPr>
        <w:autoSpaceDE w:val="0"/>
        <w:autoSpaceDN w:val="0"/>
        <w:spacing w:line="360" w:lineRule="auto"/>
        <w:ind w:firstLine="480" w:firstLineChars="200"/>
        <w:rPr>
          <w:sz w:val="24"/>
        </w:rPr>
      </w:pPr>
      <w:r>
        <w:rPr>
          <w:sz w:val="24"/>
        </w:rPr>
        <w:t>3、现场处置预案</w:t>
      </w:r>
    </w:p>
    <w:p>
      <w:pPr>
        <w:autoSpaceDE w:val="0"/>
        <w:autoSpaceDN w:val="0"/>
        <w:spacing w:line="360" w:lineRule="auto"/>
        <w:ind w:firstLine="480" w:firstLineChars="200"/>
        <w:rPr>
          <w:sz w:val="24"/>
        </w:rPr>
      </w:pPr>
      <w:r>
        <w:rPr>
          <w:rFonts w:hint="eastAsia"/>
          <w:sz w:val="24"/>
        </w:rPr>
        <w:t>针对具体的装置、场所或设施、岗位所指定的应急处置措施，现场处置方案，是综合应急预案的组成部分。</w:t>
      </w:r>
    </w:p>
    <w:p>
      <w:pPr>
        <w:pStyle w:val="2"/>
        <w:spacing w:line="360" w:lineRule="auto"/>
        <w:ind w:firstLine="0" w:firstLineChars="0"/>
        <w:rPr>
          <w:rFonts w:eastAsiaTheme="minorEastAsia"/>
          <w:b/>
          <w:sz w:val="24"/>
        </w:rPr>
      </w:pPr>
      <w:r>
        <w:rPr>
          <w:rFonts w:hint="eastAsia" w:eastAsiaTheme="minorEastAsia"/>
          <w:b/>
          <w:sz w:val="24"/>
        </w:rPr>
        <w:t>1.4.2应急预案体系间衔接关系</w:t>
      </w:r>
    </w:p>
    <w:p>
      <w:pPr>
        <w:autoSpaceDE w:val="0"/>
        <w:autoSpaceDN w:val="0"/>
        <w:spacing w:line="360" w:lineRule="auto"/>
        <w:ind w:firstLine="480" w:firstLineChars="200"/>
        <w:rPr>
          <w:sz w:val="24"/>
        </w:rPr>
      </w:pPr>
      <w:r>
        <w:rPr>
          <w:sz w:val="24"/>
        </w:rPr>
        <w:t>（1）</w:t>
      </w:r>
      <w:r>
        <w:rPr>
          <w:rFonts w:hint="eastAsia"/>
          <w:sz w:val="24"/>
        </w:rPr>
        <w:t>根据有关法律、</w:t>
      </w:r>
      <w:r>
        <w:rPr>
          <w:sz w:val="24"/>
        </w:rPr>
        <w:t>法规及有关部门要求，针对公司的实际生产经验、情况制定突发环境事件总体应急预案，同时制定专项应急预案。突发环境事件应急预案，是公司为应对突发环境事件而制定的规范性文件，为公司突发环境现场处置方案提供指导原则和框架。</w:t>
      </w:r>
    </w:p>
    <w:p>
      <w:pPr>
        <w:autoSpaceDE w:val="0"/>
        <w:autoSpaceDN w:val="0"/>
        <w:spacing w:line="360" w:lineRule="auto"/>
        <w:ind w:firstLine="480" w:firstLineChars="200"/>
        <w:rPr>
          <w:sz w:val="24"/>
        </w:rPr>
      </w:pPr>
      <w:r>
        <w:rPr>
          <w:sz w:val="24"/>
        </w:rPr>
        <w:t>应急预案涉及企业多个组织与部门，特别是突发</w:t>
      </w:r>
      <w:r>
        <w:rPr>
          <w:rFonts w:hint="eastAsia"/>
          <w:sz w:val="24"/>
        </w:rPr>
        <w:t>环境</w:t>
      </w:r>
      <w:r>
        <w:rPr>
          <w:sz w:val="24"/>
        </w:rPr>
        <w:t>事故时不可能完全确定其属性，使应急救援行动充满变数，多数情况下，应急救援行动都必须寻求外部力量的救援。因此，企业与各相关救援单位、政府部门间的联动就显得尤为重要，本预案确定联动机制如下</w:t>
      </w:r>
      <w:r>
        <w:rPr>
          <w:rFonts w:hint="eastAsia" w:ascii="宋体" w:hAnsi="宋体" w:cs="宋体"/>
          <w:sz w:val="24"/>
        </w:rPr>
        <w:t>∶</w:t>
      </w:r>
    </w:p>
    <w:p>
      <w:pPr>
        <w:autoSpaceDE w:val="0"/>
        <w:autoSpaceDN w:val="0"/>
        <w:spacing w:line="360" w:lineRule="auto"/>
        <w:ind w:firstLine="480" w:firstLineChars="200"/>
        <w:rPr>
          <w:sz w:val="24"/>
        </w:rPr>
      </w:pPr>
      <w:r>
        <w:rPr>
          <w:rFonts w:hint="eastAsia"/>
          <w:sz w:val="24"/>
        </w:rPr>
        <w:t>与</w:t>
      </w:r>
      <w:r>
        <w:rPr>
          <w:sz w:val="24"/>
        </w:rPr>
        <w:t>联动单位保持联系，安排和落实专门值班人员，并确保24小时通讯畅通。一旦发生公司级、社会级突发环境事件，密切联系各应急救援联动单位迅速出动，赶赴现场实施应急处置。</w:t>
      </w:r>
    </w:p>
    <w:p>
      <w:pPr>
        <w:autoSpaceDE w:val="0"/>
        <w:autoSpaceDN w:val="0"/>
        <w:spacing w:line="360" w:lineRule="auto"/>
        <w:ind w:firstLine="480" w:firstLineChars="200"/>
        <w:rPr>
          <w:sz w:val="24"/>
        </w:rPr>
      </w:pPr>
      <w:r>
        <w:rPr>
          <w:rFonts w:hint="eastAsia"/>
          <w:sz w:val="24"/>
        </w:rPr>
        <w:t>（2）企业环境应急预案是地方政府部门和环保部门突发环境事件应急预案的一个单元，也是区域性应急体系的有机组成部分之一。本预案接受上级地方政府部门和环保部门的应急领导和指挥，</w:t>
      </w:r>
      <w:r>
        <w:rPr>
          <w:sz w:val="24"/>
        </w:rPr>
        <w:t>与地方人民政府环境应急预案有机衔接</w:t>
      </w:r>
      <w:r>
        <w:rPr>
          <w:rFonts w:hint="eastAsia"/>
          <w:sz w:val="24"/>
        </w:rPr>
        <w:t>，属于上下衔接、被包含的关系。</w:t>
      </w:r>
      <w:r>
        <w:rPr>
          <w:sz w:val="24"/>
        </w:rPr>
        <w:t>与</w:t>
      </w:r>
      <w:r>
        <w:rPr>
          <w:rFonts w:hint="eastAsia"/>
          <w:sz w:val="24"/>
        </w:rPr>
        <w:t>内部生产安全预案、相邻单位</w:t>
      </w:r>
      <w:r>
        <w:rPr>
          <w:sz w:val="24"/>
        </w:rPr>
        <w:t>预案</w:t>
      </w:r>
      <w:r>
        <w:rPr>
          <w:rFonts w:hint="eastAsia"/>
          <w:sz w:val="24"/>
        </w:rPr>
        <w:t>是</w:t>
      </w:r>
      <w:r>
        <w:rPr>
          <w:sz w:val="24"/>
        </w:rPr>
        <w:t>相互支持</w:t>
      </w:r>
      <w:r>
        <w:rPr>
          <w:rFonts w:hint="eastAsia"/>
          <w:sz w:val="24"/>
        </w:rPr>
        <w:t>、相互协调、相互协作的关系</w:t>
      </w:r>
      <w:r>
        <w:rPr>
          <w:sz w:val="24"/>
        </w:rPr>
        <w:t>。</w:t>
      </w:r>
      <w:r>
        <w:rPr>
          <w:rFonts w:hint="eastAsia"/>
          <w:sz w:val="24"/>
        </w:rPr>
        <w:t>企业内部其他预案与地方人民政府应急预案相互衔接。</w:t>
      </w:r>
    </w:p>
    <w:p>
      <w:pPr>
        <w:autoSpaceDE w:val="0"/>
        <w:autoSpaceDN w:val="0"/>
        <w:spacing w:line="360" w:lineRule="auto"/>
        <w:ind w:firstLine="480" w:firstLineChars="200"/>
        <w:rPr>
          <w:sz w:val="24"/>
        </w:rPr>
      </w:pPr>
      <w:r>
        <w:rPr>
          <w:rFonts w:hint="eastAsia"/>
          <w:sz w:val="24"/>
        </w:rPr>
        <w:t>（3）</w:t>
      </w:r>
      <w:r>
        <w:rPr>
          <w:sz w:val="24"/>
        </w:rPr>
        <w:t>企业应加强应急培训和演练，并请相关部门和单位参与演练或者指导，提高应急联动的融合度和战斗力，以便及时、有效地处理突发环境事故。</w:t>
      </w:r>
    </w:p>
    <w:p>
      <w:pPr>
        <w:autoSpaceDE w:val="0"/>
        <w:autoSpaceDN w:val="0"/>
        <w:spacing w:line="360" w:lineRule="auto"/>
        <w:ind w:firstLine="480" w:firstLineChars="200"/>
        <w:rPr>
          <w:sz w:val="24"/>
        </w:rPr>
      </w:pPr>
      <w:r>
        <w:rPr>
          <w:sz w:val="24"/>
        </w:rPr>
        <w:t>（4）企业各部门根据应急处置流程和职责的要求，熟悉企业突发环境事故应急预案。</w:t>
      </w:r>
    </w:p>
    <w:p>
      <w:pPr>
        <w:autoSpaceDE w:val="0"/>
        <w:autoSpaceDN w:val="0"/>
        <w:spacing w:line="360" w:lineRule="auto"/>
        <w:ind w:firstLine="480" w:firstLineChars="200"/>
        <w:rPr>
          <w:sz w:val="24"/>
        </w:rPr>
      </w:pPr>
      <w:r>
        <w:rPr>
          <w:sz w:val="24"/>
        </w:rPr>
        <w:t>（5）本预案的组成及其组成之间的关系、与生产安全事故预案等其他预案的衔接关系、与地方人民政府环境应急预案的衔接关系图如图1.4-1。</w:t>
      </w:r>
    </w:p>
    <w:p>
      <w:pPr>
        <w:pStyle w:val="19"/>
        <w:rPr>
          <w:sz w:val="24"/>
        </w:rPr>
      </w:pPr>
      <w:r>
        <mc:AlternateContent>
          <mc:Choice Requires="wpc">
            <w:drawing>
              <wp:inline distT="0" distB="0" distL="114300" distR="114300">
                <wp:extent cx="5347970" cy="4252595"/>
                <wp:effectExtent l="0" t="0" r="0" b="0"/>
                <wp:docPr id="213" name="画布 213"/>
                <wp:cNvGraphicFramePr/>
                <a:graphic xmlns:a="http://schemas.openxmlformats.org/drawingml/2006/main">
                  <a:graphicData uri="http://schemas.microsoft.com/office/word/2010/wordprocessingCanvas">
                    <wpc:wpc>
                      <wpc:bg/>
                      <wpc:whole/>
                      <wps:wsp>
                        <wps:cNvPr id="192" name="文本框 192"/>
                        <wps:cNvSpPr txBox="1"/>
                        <wps:spPr>
                          <a:xfrm>
                            <a:off x="1714500" y="49530"/>
                            <a:ext cx="1478915" cy="476250"/>
                          </a:xfrm>
                          <a:prstGeom prst="rect">
                            <a:avLst/>
                          </a:prstGeom>
                          <a:solidFill>
                            <a:sysClr val="window" lastClr="FFFFFF"/>
                          </a:solidFill>
                          <a:ln w="6350">
                            <a:solidFill>
                              <a:prstClr val="black"/>
                            </a:solidFill>
                          </a:ln>
                          <a:effectLst/>
                        </wps:spPr>
                        <wps:txbx>
                          <w:txbxContent>
                            <w:p>
                              <w:pPr>
                                <w:jc w:val="center"/>
                                <w:rPr>
                                  <w:szCs w:val="21"/>
                                </w:rPr>
                              </w:pPr>
                              <w:r>
                                <w:rPr>
                                  <w:rFonts w:hint="eastAsia"/>
                                  <w:szCs w:val="21"/>
                                </w:rPr>
                                <w:t>济南市突发环境事件应急预案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3" name="文本框 193"/>
                        <wps:cNvSpPr txBox="1"/>
                        <wps:spPr>
                          <a:xfrm>
                            <a:off x="1609090" y="743585"/>
                            <a:ext cx="1690370" cy="476250"/>
                          </a:xfrm>
                          <a:prstGeom prst="rect">
                            <a:avLst/>
                          </a:prstGeom>
                          <a:solidFill>
                            <a:sysClr val="window" lastClr="FFFFFF"/>
                          </a:solidFill>
                          <a:ln w="6350">
                            <a:solidFill>
                              <a:prstClr val="black"/>
                            </a:solidFill>
                          </a:ln>
                          <a:effectLst/>
                        </wps:spPr>
                        <wps:txbx>
                          <w:txbxContent>
                            <w:p>
                              <w:pPr>
                                <w:jc w:val="center"/>
                                <w:rPr>
                                  <w:szCs w:val="21"/>
                                </w:rPr>
                              </w:pPr>
                              <w:r>
                                <w:rPr>
                                  <w:rFonts w:hint="eastAsia"/>
                                  <w:szCs w:val="21"/>
                                </w:rPr>
                                <w:t>济南市槐荫区突发环境</w:t>
                              </w:r>
                            </w:p>
                            <w:p>
                              <w:pPr>
                                <w:jc w:val="center"/>
                                <w:rPr>
                                  <w:szCs w:val="21"/>
                                </w:rPr>
                              </w:pPr>
                              <w:r>
                                <w:rPr>
                                  <w:rFonts w:hint="eastAsia"/>
                                  <w:szCs w:val="21"/>
                                </w:rPr>
                                <w:t>事件应急预案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4" name="直接箭头连接符 194"/>
                        <wps:cNvCnPr/>
                        <wps:spPr>
                          <a:xfrm>
                            <a:off x="2453640" y="1228725"/>
                            <a:ext cx="1270" cy="218440"/>
                          </a:xfrm>
                          <a:prstGeom prst="straightConnector1">
                            <a:avLst/>
                          </a:prstGeom>
                          <a:noFill/>
                          <a:ln w="12700" cap="flat" cmpd="sng" algn="ctr">
                            <a:solidFill>
                              <a:sysClr val="windowText" lastClr="000000"/>
                            </a:solidFill>
                            <a:prstDash val="solid"/>
                            <a:headEnd type="none"/>
                            <a:tailEnd type="triangle" w="med" len="med"/>
                          </a:ln>
                          <a:effectLst/>
                        </wps:spPr>
                        <wps:bodyPr/>
                      </wps:wsp>
                      <wps:wsp>
                        <wps:cNvPr id="195" name="文本框 195"/>
                        <wps:cNvSpPr txBox="1"/>
                        <wps:spPr>
                          <a:xfrm>
                            <a:off x="1595755" y="1457960"/>
                            <a:ext cx="1716405" cy="476250"/>
                          </a:xfrm>
                          <a:prstGeom prst="rect">
                            <a:avLst/>
                          </a:prstGeom>
                          <a:solidFill>
                            <a:sysClr val="window" lastClr="FFFFFF"/>
                          </a:solidFill>
                          <a:ln w="6350">
                            <a:solidFill>
                              <a:prstClr val="black"/>
                            </a:solidFill>
                          </a:ln>
                          <a:effectLst/>
                        </wps:spPr>
                        <wps:txbx>
                          <w:txbxContent>
                            <w:p>
                              <w:pPr>
                                <w:jc w:val="center"/>
                                <w:rPr>
                                  <w:szCs w:val="21"/>
                                </w:rPr>
                              </w:pPr>
                              <w:r>
                                <w:rPr>
                                  <w:szCs w:val="21"/>
                                </w:rPr>
                                <w:t>中车山东机车车辆有限公司</w:t>
                              </w:r>
                              <w:r>
                                <w:rPr>
                                  <w:rFonts w:hint="eastAsia"/>
                                  <w:szCs w:val="21"/>
                                </w:rPr>
                                <w:t>突发环境事件应急预案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6" name="文本框 196"/>
                        <wps:cNvSpPr txBox="1"/>
                        <wps:spPr>
                          <a:xfrm>
                            <a:off x="1461135" y="2148840"/>
                            <a:ext cx="781685" cy="471805"/>
                          </a:xfrm>
                          <a:prstGeom prst="rect">
                            <a:avLst/>
                          </a:prstGeom>
                          <a:solidFill>
                            <a:sysClr val="window" lastClr="FFFFFF"/>
                          </a:solidFill>
                          <a:ln w="6350">
                            <a:solidFill>
                              <a:prstClr val="black"/>
                            </a:solidFill>
                          </a:ln>
                          <a:effectLst/>
                        </wps:spPr>
                        <wps:txbx>
                          <w:txbxContent>
                            <w:p>
                              <w:pPr>
                                <w:jc w:val="center"/>
                                <w:rPr>
                                  <w:szCs w:val="21"/>
                                </w:rPr>
                              </w:pPr>
                              <w:r>
                                <w:rPr>
                                  <w:rFonts w:hint="eastAsia"/>
                                  <w:szCs w:val="21"/>
                                </w:rPr>
                                <w:t>综合环境</w:t>
                              </w:r>
                            </w:p>
                            <w:p>
                              <w:pPr>
                                <w:jc w:val="center"/>
                                <w:rPr>
                                  <w:szCs w:val="21"/>
                                </w:rPr>
                              </w:pPr>
                              <w:r>
                                <w:rPr>
                                  <w:rFonts w:hint="eastAsia"/>
                                  <w:szCs w:val="21"/>
                                </w:rPr>
                                <w:t>应急预案</w:t>
                              </w:r>
                            </w:p>
                          </w:txbxContent>
                        </wps:txbx>
                        <wps:bodyPr rot="0" spcFirstLastPara="0" vertOverflow="overflow" horzOverflow="overflow" vert="horz" wrap="square" lIns="36000" tIns="36000" rIns="36000" bIns="36000" numCol="1" spcCol="0" rtlCol="0" fromWordArt="0" anchor="t" anchorCtr="0" forceAA="0" compatLnSpc="1">
                          <a:noAutofit/>
                        </wps:bodyPr>
                      </wps:wsp>
                      <wps:wsp>
                        <wps:cNvPr id="197" name="文本框 197"/>
                        <wps:cNvSpPr txBox="1"/>
                        <wps:spPr>
                          <a:xfrm>
                            <a:off x="2659380" y="2160270"/>
                            <a:ext cx="781050" cy="452755"/>
                          </a:xfrm>
                          <a:prstGeom prst="rect">
                            <a:avLst/>
                          </a:prstGeom>
                          <a:solidFill>
                            <a:sysClr val="window" lastClr="FFFFFF"/>
                          </a:solidFill>
                          <a:ln w="6350">
                            <a:solidFill>
                              <a:prstClr val="black"/>
                            </a:solidFill>
                          </a:ln>
                          <a:effectLst/>
                        </wps:spPr>
                        <wps:txbx>
                          <w:txbxContent>
                            <w:p>
                              <w:pPr>
                                <w:jc w:val="center"/>
                                <w:rPr>
                                  <w:szCs w:val="21"/>
                                </w:rPr>
                              </w:pPr>
                              <w:r>
                                <w:rPr>
                                  <w:rFonts w:hint="eastAsia"/>
                                  <w:szCs w:val="21"/>
                                </w:rPr>
                                <w:t>现场处置</w:t>
                              </w:r>
                            </w:p>
                            <w:p>
                              <w:pPr>
                                <w:jc w:val="center"/>
                                <w:rPr>
                                  <w:szCs w:val="21"/>
                                </w:rPr>
                              </w:pPr>
                              <w:r>
                                <w:rPr>
                                  <w:rFonts w:hint="eastAsia"/>
                                  <w:szCs w:val="21"/>
                                </w:rPr>
                                <w:t>方案</w:t>
                              </w:r>
                            </w:p>
                          </w:txbxContent>
                        </wps:txbx>
                        <wps:bodyPr rot="0" spcFirstLastPara="0" vertOverflow="overflow" horzOverflow="overflow" vert="horz" wrap="square" lIns="36000" tIns="36000" rIns="36000" bIns="36000" numCol="1" spcCol="0" rtlCol="0" fromWordArt="0" anchor="t" anchorCtr="0" forceAA="0" compatLnSpc="1">
                          <a:noAutofit/>
                        </wps:bodyPr>
                      </wps:wsp>
                      <wps:wsp>
                        <wps:cNvPr id="198" name="直接箭头连接符 198"/>
                        <wps:cNvCnPr/>
                        <wps:spPr>
                          <a:xfrm>
                            <a:off x="3317240" y="1681480"/>
                            <a:ext cx="211455" cy="5715"/>
                          </a:xfrm>
                          <a:prstGeom prst="straightConnector1">
                            <a:avLst/>
                          </a:prstGeom>
                          <a:noFill/>
                          <a:ln w="9525" cap="flat" cmpd="sng" algn="ctr">
                            <a:solidFill>
                              <a:sysClr val="windowText" lastClr="000000"/>
                            </a:solidFill>
                            <a:prstDash val="solid"/>
                            <a:headEnd type="none"/>
                            <a:tailEnd type="triangle" w="med" len="med"/>
                          </a:ln>
                          <a:effectLst/>
                        </wps:spPr>
                        <wps:bodyPr/>
                      </wps:wsp>
                      <wps:wsp>
                        <wps:cNvPr id="199" name="直接箭头连接符 199"/>
                        <wps:cNvCnPr/>
                        <wps:spPr>
                          <a:xfrm>
                            <a:off x="2452370" y="546735"/>
                            <a:ext cx="3175" cy="203200"/>
                          </a:xfrm>
                          <a:prstGeom prst="straightConnector1">
                            <a:avLst/>
                          </a:prstGeom>
                          <a:noFill/>
                          <a:ln w="12700" cap="flat" cmpd="sng" algn="ctr">
                            <a:solidFill>
                              <a:sysClr val="windowText" lastClr="000000"/>
                            </a:solidFill>
                            <a:prstDash val="solid"/>
                            <a:headEnd type="none"/>
                            <a:tailEnd type="triangle" w="med" len="med"/>
                          </a:ln>
                          <a:effectLst/>
                        </wps:spPr>
                        <wps:bodyPr/>
                      </wps:wsp>
                      <wps:wsp>
                        <wps:cNvPr id="200" name="直接箭头连接符 200"/>
                        <wps:cNvCnPr/>
                        <wps:spPr>
                          <a:xfrm>
                            <a:off x="3079750" y="1949450"/>
                            <a:ext cx="1270" cy="218440"/>
                          </a:xfrm>
                          <a:prstGeom prst="straightConnector1">
                            <a:avLst/>
                          </a:prstGeom>
                          <a:noFill/>
                          <a:ln w="12700" cap="flat" cmpd="sng" algn="ctr">
                            <a:solidFill>
                              <a:sysClr val="windowText" lastClr="000000"/>
                            </a:solidFill>
                            <a:prstDash val="solid"/>
                            <a:headEnd type="none"/>
                            <a:tailEnd type="triangle" w="med" len="med"/>
                          </a:ln>
                          <a:effectLst/>
                        </wps:spPr>
                        <wps:bodyPr/>
                      </wps:wsp>
                      <wps:wsp>
                        <wps:cNvPr id="201" name="直接箭头连接符 201"/>
                        <wps:cNvCnPr/>
                        <wps:spPr>
                          <a:xfrm>
                            <a:off x="1853565" y="1934845"/>
                            <a:ext cx="1270" cy="218440"/>
                          </a:xfrm>
                          <a:prstGeom prst="straightConnector1">
                            <a:avLst/>
                          </a:prstGeom>
                          <a:noFill/>
                          <a:ln w="12700" cap="flat" cmpd="sng" algn="ctr">
                            <a:solidFill>
                              <a:sysClr val="windowText" lastClr="000000"/>
                            </a:solidFill>
                            <a:prstDash val="solid"/>
                            <a:headEnd type="none"/>
                            <a:tailEnd type="triangle" w="med" len="med"/>
                          </a:ln>
                          <a:effectLst/>
                        </wps:spPr>
                        <wps:bodyPr/>
                      </wps:wsp>
                      <wps:wsp>
                        <wps:cNvPr id="202" name="直接箭头连接符 202"/>
                        <wps:cNvCnPr/>
                        <wps:spPr>
                          <a:xfrm>
                            <a:off x="1376680" y="1712595"/>
                            <a:ext cx="211455" cy="5715"/>
                          </a:xfrm>
                          <a:prstGeom prst="straightConnector1">
                            <a:avLst/>
                          </a:prstGeom>
                          <a:noFill/>
                          <a:ln w="9525" cap="flat" cmpd="sng" algn="ctr">
                            <a:solidFill>
                              <a:sysClr val="windowText" lastClr="000000"/>
                            </a:solidFill>
                            <a:prstDash val="solid"/>
                            <a:headEnd type="triangle" w="med" len="med"/>
                            <a:tailEnd type="none" w="med" len="med"/>
                          </a:ln>
                          <a:effectLst/>
                        </wps:spPr>
                        <wps:bodyPr/>
                      </wps:wsp>
                      <wps:wsp>
                        <wps:cNvPr id="203" name="文本框 203"/>
                        <wps:cNvSpPr txBox="1"/>
                        <wps:spPr>
                          <a:xfrm>
                            <a:off x="243205" y="1459865"/>
                            <a:ext cx="1128395" cy="476885"/>
                          </a:xfrm>
                          <a:prstGeom prst="rect">
                            <a:avLst/>
                          </a:prstGeom>
                          <a:solidFill>
                            <a:sysClr val="window" lastClr="FFFFFF"/>
                          </a:solidFill>
                          <a:ln w="6350">
                            <a:solidFill>
                              <a:prstClr val="black"/>
                            </a:solidFill>
                          </a:ln>
                          <a:effectLst/>
                        </wps:spPr>
                        <wps:txbx>
                          <w:txbxContent>
                            <w:p>
                              <w:pPr>
                                <w:rPr>
                                  <w:szCs w:val="21"/>
                                </w:rPr>
                              </w:pPr>
                              <w:r>
                                <w:rPr>
                                  <w:rFonts w:hint="eastAsia"/>
                                  <w:szCs w:val="21"/>
                                </w:rPr>
                                <w:t>周边企业突发环境事件应急预案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4" name="文本框 204"/>
                        <wps:cNvSpPr txBox="1"/>
                        <wps:spPr>
                          <a:xfrm>
                            <a:off x="3543300" y="1348740"/>
                            <a:ext cx="1561465" cy="640080"/>
                          </a:xfrm>
                          <a:prstGeom prst="rect">
                            <a:avLst/>
                          </a:prstGeom>
                          <a:solidFill>
                            <a:sysClr val="window" lastClr="FFFFFF"/>
                          </a:solidFill>
                          <a:ln w="6350">
                            <a:solidFill>
                              <a:prstClr val="black"/>
                            </a:solidFill>
                          </a:ln>
                          <a:effectLst/>
                        </wps:spPr>
                        <wps:txbx>
                          <w:txbxContent>
                            <w:p>
                              <w:pPr>
                                <w:rPr>
                                  <w:szCs w:val="21"/>
                                </w:rPr>
                              </w:pPr>
                              <w:r>
                                <w:rPr>
                                  <w:szCs w:val="21"/>
                                </w:rPr>
                                <w:t>中车山东机车车辆有限公司</w:t>
                              </w:r>
                              <w:r>
                                <w:rPr>
                                  <w:rFonts w:hint="eastAsia"/>
                                  <w:szCs w:val="21"/>
                                </w:rPr>
                                <w:t>生产安全事故应急预案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5" name="文本框 205"/>
                        <wps:cNvSpPr txBox="1"/>
                        <wps:spPr>
                          <a:xfrm>
                            <a:off x="1141095" y="3051810"/>
                            <a:ext cx="328295" cy="944245"/>
                          </a:xfrm>
                          <a:prstGeom prst="rect">
                            <a:avLst/>
                          </a:prstGeom>
                          <a:solidFill>
                            <a:sysClr val="window" lastClr="FFFFFF"/>
                          </a:solidFill>
                          <a:ln w="6350">
                            <a:solidFill>
                              <a:prstClr val="black"/>
                            </a:solidFill>
                          </a:ln>
                          <a:effectLst/>
                        </wps:spPr>
                        <wps:txbx>
                          <w:txbxContent>
                            <w:p>
                              <w:pPr>
                                <w:jc w:val="center"/>
                                <w:rPr>
                                  <w:sz w:val="18"/>
                                  <w:szCs w:val="18"/>
                                </w:rPr>
                              </w:pPr>
                            </w:p>
                            <w:p>
                              <w:pPr>
                                <w:jc w:val="center"/>
                                <w:rPr>
                                  <w:sz w:val="18"/>
                                  <w:szCs w:val="18"/>
                                </w:rPr>
                              </w:pPr>
                              <w:r>
                                <w:rPr>
                                  <w:rFonts w:hint="eastAsia"/>
                                  <w:sz w:val="18"/>
                                  <w:szCs w:val="18"/>
                                </w:rPr>
                                <w:t>危废专项应急预案</w:t>
                              </w:r>
                            </w:p>
                          </w:txbxContent>
                        </wps:txbx>
                        <wps:bodyPr rot="0" spcFirstLastPara="0" vertOverflow="overflow" horzOverflow="overflow" vert="horz" wrap="square" lIns="36000" tIns="36000" rIns="36000" bIns="36000" numCol="1" spcCol="0" rtlCol="0" fromWordArt="0" anchor="t" anchorCtr="0" forceAA="0" compatLnSpc="1">
                          <a:noAutofit/>
                        </wps:bodyPr>
                      </wps:wsp>
                      <wps:wsp>
                        <wps:cNvPr id="207" name="文本框 207"/>
                        <wps:cNvSpPr txBox="1"/>
                        <wps:spPr>
                          <a:xfrm>
                            <a:off x="2013585" y="3060700"/>
                            <a:ext cx="328295" cy="932815"/>
                          </a:xfrm>
                          <a:prstGeom prst="rect">
                            <a:avLst/>
                          </a:prstGeom>
                          <a:solidFill>
                            <a:sysClr val="window" lastClr="FFFFFF"/>
                          </a:solidFill>
                          <a:ln w="6350">
                            <a:solidFill>
                              <a:prstClr val="black"/>
                            </a:solidFill>
                          </a:ln>
                          <a:effectLst/>
                        </wps:spPr>
                        <wps:txbx>
                          <w:txbxContent>
                            <w:p>
                              <w:pPr>
                                <w:spacing w:line="220" w:lineRule="exact"/>
                                <w:jc w:val="center"/>
                                <w:rPr>
                                  <w:sz w:val="18"/>
                                  <w:szCs w:val="18"/>
                                </w:rPr>
                              </w:pPr>
                              <w:r>
                                <w:rPr>
                                  <w:rFonts w:hint="eastAsia"/>
                                  <w:sz w:val="18"/>
                                  <w:szCs w:val="18"/>
                                </w:rPr>
                                <w:t>土壤环境污染专项应急预案</w:t>
                              </w:r>
                            </w:p>
                          </w:txbxContent>
                        </wps:txbx>
                        <wps:bodyPr rot="0" spcFirstLastPara="0" vertOverflow="overflow" horzOverflow="overflow" vert="horz" wrap="square" lIns="36000" tIns="36000" rIns="36000" bIns="36000" numCol="1" spcCol="0" rtlCol="0" fromWordArt="0" anchor="t" anchorCtr="0" forceAA="0" compatLnSpc="1">
                          <a:noAutofit/>
                        </wps:bodyPr>
                      </wps:wsp>
                      <wps:wsp>
                        <wps:cNvPr id="208" name="直接箭头连接符 208"/>
                        <wps:cNvCnPr/>
                        <wps:spPr>
                          <a:xfrm flipH="1">
                            <a:off x="1752600" y="2620645"/>
                            <a:ext cx="4445" cy="255905"/>
                          </a:xfrm>
                          <a:prstGeom prst="straightConnector1">
                            <a:avLst/>
                          </a:prstGeom>
                          <a:noFill/>
                          <a:ln w="9525" cap="flat" cmpd="sng" algn="ctr">
                            <a:solidFill>
                              <a:sysClr val="windowText" lastClr="000000"/>
                            </a:solidFill>
                            <a:prstDash val="solid"/>
                            <a:headEnd type="none"/>
                            <a:tailEnd type="triangle" w="med" len="med"/>
                          </a:ln>
                          <a:effectLst/>
                        </wps:spPr>
                        <wps:bodyPr/>
                      </wps:wsp>
                      <wps:wsp>
                        <wps:cNvPr id="209" name="任意多边形 209"/>
                        <wps:cNvSpPr/>
                        <wps:spPr>
                          <a:xfrm>
                            <a:off x="1305560" y="2895600"/>
                            <a:ext cx="900430" cy="155575"/>
                          </a:xfrm>
                          <a:custGeom>
                            <a:avLst/>
                            <a:gdLst>
                              <a:gd name="connisteX0" fmla="*/ 0 w 900430"/>
                              <a:gd name="connsiteY0" fmla="*/ 155575 h 155575"/>
                              <a:gd name="connisteX1" fmla="*/ 0 w 900430"/>
                              <a:gd name="connsiteY1" fmla="*/ 0 h 155575"/>
                              <a:gd name="connisteX2" fmla="*/ 900430 w 900430"/>
                              <a:gd name="connsiteY2" fmla="*/ 0 h 155575"/>
                              <a:gd name="connisteX3" fmla="*/ 900430 w 900430"/>
                              <a:gd name="connsiteY3" fmla="*/ 155575 h 155575"/>
                            </a:gdLst>
                            <a:ahLst/>
                            <a:cxnLst>
                              <a:cxn ang="0">
                                <a:pos x="connisteX0" y="connsiteY0"/>
                              </a:cxn>
                              <a:cxn ang="0">
                                <a:pos x="connisteX1" y="connsiteY1"/>
                              </a:cxn>
                              <a:cxn ang="0">
                                <a:pos x="connisteX2" y="connsiteY2"/>
                              </a:cxn>
                              <a:cxn ang="0">
                                <a:pos x="connisteX3" y="connsiteY3"/>
                              </a:cxn>
                            </a:cxnLst>
                            <a:rect l="l" t="t" r="r" b="b"/>
                            <a:pathLst>
                              <a:path w="900430" h="155575">
                                <a:moveTo>
                                  <a:pt x="0" y="155575"/>
                                </a:moveTo>
                                <a:lnTo>
                                  <a:pt x="0" y="0"/>
                                </a:lnTo>
                                <a:lnTo>
                                  <a:pt x="900430" y="0"/>
                                </a:lnTo>
                                <a:lnTo>
                                  <a:pt x="900430" y="155575"/>
                                </a:lnTo>
                              </a:path>
                            </a:pathLst>
                          </a:custGeom>
                          <a:noFill/>
                          <a:ln w="9525" cap="flat" cmpd="sng" algn="ctr">
                            <a:solidFill>
                              <a:sysClr val="windowText" lastClr="000000"/>
                            </a:solidFill>
                            <a:prstDash val="solid"/>
                            <a:headEnd type="triangle" w="med" len="med"/>
                            <a:tailEnd type="triangle" w="med" len="med"/>
                          </a:ln>
                          <a:effectLst/>
                        </wps:spPr>
                        <wps:bodyPr/>
                      </wps:wsp>
                      <wps:wsp>
                        <wps:cNvPr id="211" name="直接箭头连接符 211"/>
                        <wps:cNvCnPr/>
                        <wps:spPr>
                          <a:xfrm>
                            <a:off x="3074035" y="2634244"/>
                            <a:ext cx="8255" cy="441960"/>
                          </a:xfrm>
                          <a:prstGeom prst="straightConnector1">
                            <a:avLst/>
                          </a:prstGeom>
                          <a:noFill/>
                          <a:ln w="9525" cap="flat" cmpd="sng" algn="ctr">
                            <a:solidFill>
                              <a:sysClr val="windowText" lastClr="000000"/>
                            </a:solidFill>
                            <a:prstDash val="solid"/>
                            <a:headEnd type="none"/>
                            <a:tailEnd type="triangle" w="med" len="med"/>
                          </a:ln>
                          <a:effectLst/>
                        </wps:spPr>
                        <wps:bodyPr/>
                      </wps:wsp>
                      <wps:wsp>
                        <wps:cNvPr id="212" name="文本框 212"/>
                        <wps:cNvSpPr txBox="1"/>
                        <wps:spPr>
                          <a:xfrm>
                            <a:off x="2894330" y="3076204"/>
                            <a:ext cx="422910" cy="927471"/>
                          </a:xfrm>
                          <a:prstGeom prst="rect">
                            <a:avLst/>
                          </a:prstGeom>
                          <a:solidFill>
                            <a:sysClr val="window" lastClr="FFFFFF"/>
                          </a:solidFill>
                          <a:ln w="6350">
                            <a:solidFill>
                              <a:prstClr val="black"/>
                            </a:solidFill>
                          </a:ln>
                          <a:effectLst/>
                        </wps:spPr>
                        <wps:txbx>
                          <w:txbxContent>
                            <w:p>
                              <w:pPr>
                                <w:spacing w:before="120" w:beforeLines="50" w:line="220" w:lineRule="exact"/>
                                <w:jc w:val="center"/>
                                <w:rPr>
                                  <w:sz w:val="18"/>
                                  <w:szCs w:val="18"/>
                                  <w:highlight w:val="red"/>
                                </w:rPr>
                              </w:pPr>
                              <w:r>
                                <w:rPr>
                                  <w:rFonts w:hint="eastAsia"/>
                                  <w:sz w:val="18"/>
                                  <w:szCs w:val="18"/>
                                </w:rPr>
                                <w:t>泄露、火灾爆炸事故现场处置方案</w:t>
                              </w:r>
                            </w:p>
                          </w:txbxContent>
                        </wps:txbx>
                        <wps:bodyPr rot="0" spcFirstLastPara="0" vertOverflow="overflow" horzOverflow="overflow" vert="horz" wrap="square" lIns="36000" tIns="36000" rIns="36000" bIns="36000" numCol="1" spcCol="0" rtlCol="0" fromWordArt="0" anchor="t" anchorCtr="0" forceAA="0" compatLnSpc="1">
                          <a:noAutofit/>
                        </wps:bodyPr>
                      </wps:wsp>
                    </wpc:wpc>
                  </a:graphicData>
                </a:graphic>
              </wp:inline>
            </w:drawing>
          </mc:Choice>
          <mc:Fallback>
            <w:pict>
              <v:group id="_x0000_s1026" o:spid="_x0000_s1026" o:spt="203" style="height:334.85pt;width:421.1pt;" coordsize="5347970,4252595" editas="canvas" o:gfxdata="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">
                <o:lock v:ext="edit" aspectratio="f"/>
                <v:shape id="_x0000_s1026" o:spid="_x0000_s1026" style="position:absolute;left:0;top:0;height:4252595;width:5347970;" filled="f" stroked="f" coordsize="21600,21600" o:gfxdata="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">
                  <v:fill on="f" focussize="0,0"/>
                  <v:stroke on="f"/>
                  <v:imagedata o:title=""/>
                  <o:lock v:ext="edit" aspectratio="f"/>
                </v:shape>
                <v:shape id="_x0000_s1026" o:spid="_x0000_s1026" o:spt="202" type="#_x0000_t202" style="position:absolute;left:1714500;top:49530;height:476250;width:1478915;" fillcolor="#FFFFFF" filled="t" stroked="t" coordsize="21600,21600" o:gfxdata="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ytlp9NQAAAAFAQAADwAAAAAAAAABACAAAAAiAAAAZHJzL2Rvd25y&#10;ZXYueG1sUEsBAhQAFAAAAAgAh07iQDMyrox0AgAA4wQAAA4AAAAAAAAAAQAgAAAAIwEAAGRycy9l&#10;Mm9Eb2MueG1sUEsFBgAAAAAGAAYAWQEAAAkGAAAAAA==&#10;">
                  <v:fill on="t" focussize="0,0"/>
                  <v:stroke weight="0.5pt" color="#000000" joinstyle="round"/>
                  <v:imagedata o:title=""/>
                  <o:lock v:ext="edit" aspectratio="f"/>
                  <v:textbox>
                    <w:txbxContent>
                      <w:p>
                        <w:pPr>
                          <w:jc w:val="center"/>
                          <w:rPr>
                            <w:szCs w:val="21"/>
                          </w:rPr>
                        </w:pPr>
                        <w:r>
                          <w:rPr>
                            <w:rFonts w:hint="eastAsia"/>
                            <w:szCs w:val="21"/>
                          </w:rPr>
                          <w:t>济南市突发环境事件应急预案</w:t>
                        </w:r>
                      </w:p>
                    </w:txbxContent>
                  </v:textbox>
                </v:shape>
                <v:shape id="_x0000_s1026" o:spid="_x0000_s1026" o:spt="202" type="#_x0000_t202" style="position:absolute;left:1609090;top:743585;height:476250;width:1690370;" fillcolor="#FFFFFF" filled="t" stroked="t" coordsize="21600,21600" o:gfxdata="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MrZafTUAAAABQEAAA8AAAAAAAAAAQAgAAAAIgAAAGRycy9kb3ducmV2&#10;LnhtbFBLAQIUABQAAAAIAIdO4kAOE/PUcgIAAOQEAAAOAAAAAAAAAAEAIAAAACMBAABkcnMvZTJv&#10;RG9jLnhtbFBLBQYAAAAABgAGAFkBAAAHBgAAAAA=&#10;">
                  <v:fill on="t" focussize="0,0"/>
                  <v:stroke weight="0.5pt" color="#000000" joinstyle="round"/>
                  <v:imagedata o:title=""/>
                  <o:lock v:ext="edit" aspectratio="f"/>
                  <v:textbox>
                    <w:txbxContent>
                      <w:p>
                        <w:pPr>
                          <w:jc w:val="center"/>
                          <w:rPr>
                            <w:szCs w:val="21"/>
                          </w:rPr>
                        </w:pPr>
                        <w:r>
                          <w:rPr>
                            <w:rFonts w:hint="eastAsia"/>
                            <w:szCs w:val="21"/>
                          </w:rPr>
                          <w:t>济南市槐荫区突发环境</w:t>
                        </w:r>
                      </w:p>
                      <w:p>
                        <w:pPr>
                          <w:jc w:val="center"/>
                          <w:rPr>
                            <w:szCs w:val="21"/>
                          </w:rPr>
                        </w:pPr>
                        <w:r>
                          <w:rPr>
                            <w:rFonts w:hint="eastAsia"/>
                            <w:szCs w:val="21"/>
                          </w:rPr>
                          <w:t>事件应急预案</w:t>
                        </w:r>
                      </w:p>
                    </w:txbxContent>
                  </v:textbox>
                </v:shape>
                <v:shape id="_x0000_s1026" o:spid="_x0000_s1026" o:spt="32" type="#_x0000_t32" style="position:absolute;left:2453640;top:1228725;height:218440;width:1270;" filled="f" stroked="t" coordsize="21600,21600" o:gfxdata="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PBpl9UAAAAFAQAADwAAAAAAAAABACAAAAAiAAAAZHJzL2Rvd25yZXYueG1sUEsBAhQA&#10;FAAAAAgAh07iQJgPrMYuAgAAKQQAAA4AAAAAAAAAAQAgAAAAJAEAAGRycy9lMm9Eb2MueG1sUEsF&#10;BgAAAAAGAAYAWQEAAMQFAAAAAA==&#10;">
                  <v:fill on="f" focussize="0,0"/>
                  <v:stroke weight="1pt" color="#000000" joinstyle="round" endarrow="block"/>
                  <v:imagedata o:title=""/>
                  <o:lock v:ext="edit" aspectratio="f"/>
                </v:shape>
                <v:shape id="_x0000_s1026" o:spid="_x0000_s1026" o:spt="202" type="#_x0000_t202" style="position:absolute;left:1595755;top:1457960;height:476250;width:1716405;" fillcolor="#FFFFFF" filled="t" stroked="t" coordsize="21600,21600" o:gfxdata="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K2Wn01AAAAAUBAAAPAAAAAAAAAAEAIAAAACIAAABkcnMvZG93bnJl&#10;di54bWxQSwECFAAUAAAACACHTuJAj0XY0XMCAADlBAAADgAAAAAAAAABACAAAAAjAQAAZHJzL2Uy&#10;b0RvYy54bWxQSwUGAAAAAAYABgBZAQAACAYAAAAA&#10;">
                  <v:fill on="t" focussize="0,0"/>
                  <v:stroke weight="0.5pt" color="#000000" joinstyle="round"/>
                  <v:imagedata o:title=""/>
                  <o:lock v:ext="edit" aspectratio="f"/>
                  <v:textbox>
                    <w:txbxContent>
                      <w:p>
                        <w:pPr>
                          <w:jc w:val="center"/>
                          <w:rPr>
                            <w:szCs w:val="21"/>
                          </w:rPr>
                        </w:pPr>
                        <w:r>
                          <w:rPr>
                            <w:szCs w:val="21"/>
                          </w:rPr>
                          <w:t>中车山东机车车辆有限公司</w:t>
                        </w:r>
                        <w:r>
                          <w:rPr>
                            <w:rFonts w:hint="eastAsia"/>
                            <w:szCs w:val="21"/>
                          </w:rPr>
                          <w:t>突发环境事件应急预案</w:t>
                        </w:r>
                      </w:p>
                    </w:txbxContent>
                  </v:textbox>
                </v:shape>
                <v:shape id="_x0000_s1026" o:spid="_x0000_s1026" o:spt="202" type="#_x0000_t202" style="position:absolute;left:1461135;top:2148840;height:471805;width:781685;" fillcolor="#FFFFFF" filled="t" stroked="t" coordsize="21600,21600" o:gfxdata="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LgXUF/UAAAABQEAAA8AAAAAAAAAAQAgAAAAIgAAAGRycy9kb3ducmV2&#10;LnhtbFBLAQIUABQAAAAIAIdO4kCS8nnAcgIAAOQEAAAOAAAAAAAAAAEAIAAAACMBAABkcnMvZTJv&#10;RG9jLnhtbFBLBQYAAAAABgAGAFkBAAAHBgAAAAA=&#10;">
                  <v:fill on="t" focussize="0,0"/>
                  <v:stroke weight="0.5pt" color="#000000" joinstyle="round"/>
                  <v:imagedata o:title=""/>
                  <o:lock v:ext="edit" aspectratio="f"/>
                  <v:textbox inset="1mm,1mm,1mm,1mm">
                    <w:txbxContent>
                      <w:p>
                        <w:pPr>
                          <w:jc w:val="center"/>
                          <w:rPr>
                            <w:szCs w:val="21"/>
                          </w:rPr>
                        </w:pPr>
                        <w:r>
                          <w:rPr>
                            <w:rFonts w:hint="eastAsia"/>
                            <w:szCs w:val="21"/>
                          </w:rPr>
                          <w:t>综合环境</w:t>
                        </w:r>
                      </w:p>
                      <w:p>
                        <w:pPr>
                          <w:jc w:val="center"/>
                          <w:rPr>
                            <w:szCs w:val="21"/>
                          </w:rPr>
                        </w:pPr>
                        <w:r>
                          <w:rPr>
                            <w:rFonts w:hint="eastAsia"/>
                            <w:szCs w:val="21"/>
                          </w:rPr>
                          <w:t>应急预案</w:t>
                        </w:r>
                      </w:p>
                    </w:txbxContent>
                  </v:textbox>
                </v:shape>
                <v:shape id="_x0000_s1026" o:spid="_x0000_s1026" o:spt="202" type="#_x0000_t202" style="position:absolute;left:2659380;top:2160270;height:452755;width:781050;" fillcolor="#FFFFFF" filled="t" stroked="t" coordsize="21600,21600" o:gfxdata="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gXUF/UAAAABQEAAA8AAAAAAAAAAQAgAAAAIgAAAGRycy9kb3ducmV2Lnht&#10;bFBLAQIUABQAAAAIAIdO4kCbdvLebwIAAOQEAAAOAAAAAAAAAAEAIAAAACMBAABkcnMvZTJvRG9j&#10;LnhtbFBLBQYAAAAABgAGAFkBAAAEBgAAAAA=&#10;">
                  <v:fill on="t" focussize="0,0"/>
                  <v:stroke weight="0.5pt" color="#000000" joinstyle="round"/>
                  <v:imagedata o:title=""/>
                  <o:lock v:ext="edit" aspectratio="f"/>
                  <v:textbox inset="1mm,1mm,1mm,1mm">
                    <w:txbxContent>
                      <w:p>
                        <w:pPr>
                          <w:jc w:val="center"/>
                          <w:rPr>
                            <w:szCs w:val="21"/>
                          </w:rPr>
                        </w:pPr>
                        <w:r>
                          <w:rPr>
                            <w:rFonts w:hint="eastAsia"/>
                            <w:szCs w:val="21"/>
                          </w:rPr>
                          <w:t>现场处置</w:t>
                        </w:r>
                      </w:p>
                      <w:p>
                        <w:pPr>
                          <w:jc w:val="center"/>
                          <w:rPr>
                            <w:szCs w:val="21"/>
                          </w:rPr>
                        </w:pPr>
                        <w:r>
                          <w:rPr>
                            <w:rFonts w:hint="eastAsia"/>
                            <w:szCs w:val="21"/>
                          </w:rPr>
                          <w:t>方案</w:t>
                        </w:r>
                      </w:p>
                    </w:txbxContent>
                  </v:textbox>
                </v:shape>
                <v:shape id="_x0000_s1026" o:spid="_x0000_s1026" o:spt="32" type="#_x0000_t32" style="position:absolute;left:3317240;top:1681480;height:5715;width:211455;" filled="f" stroked="t" coordsize="21600,21600" o:gfxdata="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JfaIJ1wAAAAUBAAAPAAAAAAAAAAEAIAAAACIAAABkcnMvZG93bnJldi54bWxQ&#10;SwECFAAUAAAACACHTuJADMZqCjECAAAoBAAADgAAAAAAAAABACAAAAAmAQAAZHJzL2Uyb0RvYy54&#10;bWxQSwUGAAAAAAYABgBZAQAAyQUAAAAA&#10;">
                  <v:fill on="f" focussize="0,0"/>
                  <v:stroke color="#000000" joinstyle="round" endarrow="block"/>
                  <v:imagedata o:title=""/>
                  <o:lock v:ext="edit" aspectratio="f"/>
                </v:shape>
                <v:shape id="_x0000_s1026" o:spid="_x0000_s1026" o:spt="32" type="#_x0000_t32" style="position:absolute;left:2452370;top:546735;height:203200;width:3175;" filled="f" stroked="t" coordsize="21600,21600" o:gfxdata="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g8GmX1QAAAAUBAAAPAAAAAAAAAAEAIAAAACIAAABkcnMvZG93bnJldi54bWxQSwEC&#10;FAAUAAAACACHTuJAgh1bYTACAAAoBAAADgAAAAAAAAABACAAAAAkAQAAZHJzL2Uyb0RvYy54bWxQ&#10;SwUGAAAAAAYABgBZAQAAxgUAAAAA&#10;">
                  <v:fill on="f" focussize="0,0"/>
                  <v:stroke weight="1pt" color="#000000" joinstyle="round" endarrow="block"/>
                  <v:imagedata o:title=""/>
                  <o:lock v:ext="edit" aspectratio="f"/>
                </v:shape>
                <v:shape id="_x0000_s1026" o:spid="_x0000_s1026" o:spt="32" type="#_x0000_t32" style="position:absolute;left:3079750;top:1949450;height:218440;width:1270;" filled="f" stroked="t" coordsize="21600,21600" o:gfxdata="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PBpl9UAAAAFAQAADwAAAAAAAAABACAAAAAiAAAAZHJzL2Rvd25yZXYueG1sUEsBAhQA&#10;FAAAAAgAh07iQNHkYJUuAgAAKQQAAA4AAAAAAAAAAQAgAAAAJAEAAGRycy9lMm9Eb2MueG1sUEsF&#10;BgAAAAAGAAYAWQEAAMQFAAAAAA==&#10;">
                  <v:fill on="f" focussize="0,0"/>
                  <v:stroke weight="1pt" color="#000000" joinstyle="round" endarrow="block"/>
                  <v:imagedata o:title=""/>
                  <o:lock v:ext="edit" aspectratio="f"/>
                </v:shape>
                <v:shape id="_x0000_s1026" o:spid="_x0000_s1026" o:spt="32" type="#_x0000_t32" style="position:absolute;left:1853565;top:1934845;height:218440;width:1270;" filled="f" stroked="t" coordsize="21600,21600" o:gfxdata="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PBpl9UAAAAFAQAADwAAAAAAAAABACAAAAAiAAAAZHJzL2Rvd25yZXYueG1sUEsBAhQA&#10;FAAAAAgAh07iQBByaHMuAgAAKQQAAA4AAAAAAAAAAQAgAAAAJAEAAGRycy9lMm9Eb2MueG1sUEsF&#10;BgAAAAAGAAYAWQEAAMQFAAAAAA==&#10;">
                  <v:fill on="f" focussize="0,0"/>
                  <v:stroke weight="1pt" color="#000000" joinstyle="round" endarrow="block"/>
                  <v:imagedata o:title=""/>
                  <o:lock v:ext="edit" aspectratio="f"/>
                </v:shape>
                <v:shape id="_x0000_s1026" o:spid="_x0000_s1026" o:spt="32" type="#_x0000_t32" style="position:absolute;left:1376680;top:1712595;height:5715;width:211455;" filled="f" stroked="t" coordsize="21600,21600" o:gfxdata="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j7TuZ1AAAAAUBAAAPAAAAAAAAAAEAIAAAACIAAABkcnMvZG93bnJldi54bWxQ&#10;SwECFAAUAAAACACHTuJA7Fhi8zQCAAA6BAAADgAAAAAAAAABACAAAAAjAQAAZHJzL2Uyb0RvYy54&#10;bWxQSwUGAAAAAAYABgBZAQAAyQUAAAAA&#10;">
                  <v:fill on="f" focussize="0,0"/>
                  <v:stroke color="#000000" joinstyle="round" startarrow="block"/>
                  <v:imagedata o:title=""/>
                  <o:lock v:ext="edit" aspectratio="f"/>
                </v:shape>
                <v:shape id="_x0000_s1026" o:spid="_x0000_s1026" o:spt="202" type="#_x0000_t202" style="position:absolute;left:243205;top:1459865;height:476885;width:1128395;" fillcolor="#FFFFFF" filled="t" stroked="t" coordsize="21600,21600" o:gfxdata="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K2Wn01AAAAAUBAAAPAAAAAAAAAAEAIAAAACIAAABkcnMv&#10;ZG93bnJldi54bWxQSwECFAAUAAAACACHTuJAf01q0HkCAADkBAAADgAAAAAAAAABACAAAAAjAQAA&#10;ZHJzL2Uyb0RvYy54bWxQSwUGAAAAAAYABgBZAQAADgYAAAAA&#10;">
                  <v:fill on="t" focussize="0,0"/>
                  <v:stroke weight="0.5pt" color="#000000" joinstyle="round"/>
                  <v:imagedata o:title=""/>
                  <o:lock v:ext="edit" aspectratio="f"/>
                  <v:textbox>
                    <w:txbxContent>
                      <w:p>
                        <w:pPr>
                          <w:rPr>
                            <w:szCs w:val="21"/>
                          </w:rPr>
                        </w:pPr>
                        <w:r>
                          <w:rPr>
                            <w:rFonts w:hint="eastAsia"/>
                            <w:szCs w:val="21"/>
                          </w:rPr>
                          <w:t>周边企业突发环境事件应急预案</w:t>
                        </w:r>
                      </w:p>
                    </w:txbxContent>
                  </v:textbox>
                </v:shape>
                <v:shape id="_x0000_s1026" o:spid="_x0000_s1026" o:spt="202" type="#_x0000_t202" style="position:absolute;left:3543300;top:1348740;height:640080;width:1561465;" fillcolor="#FFFFFF" filled="t" stroked="t" coordsize="21600,21600" o:gfxdata="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K2Wn01AAAAAUBAAAPAAAAAAAAAAEAIAAAACIAAABkcnMvZG93&#10;bnJldi54bWxQSwECFAAUAAAACACHTuJAy+1f/3YCAADlBAAADgAAAAAAAAABACAAAAAjAQAAZHJz&#10;L2Uyb0RvYy54bWxQSwUGAAAAAAYABgBZAQAACwYAAAAA&#10;">
                  <v:fill on="t" focussize="0,0"/>
                  <v:stroke weight="0.5pt" color="#000000" joinstyle="round"/>
                  <v:imagedata o:title=""/>
                  <o:lock v:ext="edit" aspectratio="f"/>
                  <v:textbox>
                    <w:txbxContent>
                      <w:p>
                        <w:pPr>
                          <w:rPr>
                            <w:szCs w:val="21"/>
                          </w:rPr>
                        </w:pPr>
                        <w:r>
                          <w:rPr>
                            <w:szCs w:val="21"/>
                          </w:rPr>
                          <w:t>中车山东机车车辆有限公司</w:t>
                        </w:r>
                        <w:r>
                          <w:rPr>
                            <w:rFonts w:hint="eastAsia"/>
                            <w:szCs w:val="21"/>
                          </w:rPr>
                          <w:t>生产安全事故应急预案</w:t>
                        </w:r>
                      </w:p>
                    </w:txbxContent>
                  </v:textbox>
                </v:shape>
                <v:shape id="_x0000_s1026" o:spid="_x0000_s1026" o:spt="202" type="#_x0000_t202" style="position:absolute;left:1141095;top:3051810;height:944245;width:328295;" fillcolor="#FFFFFF" filled="t" stroked="t" coordsize="21600,21600" o:gfxdata="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LgXUF/UAAAABQEAAA8AAAAAAAAAAQAgAAAAIgAAAGRycy9kb3ducmV2&#10;LnhtbFBLAQIUABQAAAAIAIdO4kBaswxgcgIAAOQEAAAOAAAAAAAAAAEAIAAAACMBAABkcnMvZTJv&#10;RG9jLnhtbFBLBQYAAAAABgAGAFkBAAAHBgAAAAA=&#10;">
                  <v:fill on="t" focussize="0,0"/>
                  <v:stroke weight="0.5pt" color="#000000" joinstyle="round"/>
                  <v:imagedata o:title=""/>
                  <o:lock v:ext="edit" aspectratio="f"/>
                  <v:textbox inset="1mm,1mm,1mm,1mm">
                    <w:txbxContent>
                      <w:p>
                        <w:pPr>
                          <w:jc w:val="center"/>
                          <w:rPr>
                            <w:sz w:val="18"/>
                            <w:szCs w:val="18"/>
                          </w:rPr>
                        </w:pPr>
                      </w:p>
                      <w:p>
                        <w:pPr>
                          <w:jc w:val="center"/>
                          <w:rPr>
                            <w:sz w:val="18"/>
                            <w:szCs w:val="18"/>
                          </w:rPr>
                        </w:pPr>
                        <w:r>
                          <w:rPr>
                            <w:rFonts w:hint="eastAsia"/>
                            <w:sz w:val="18"/>
                            <w:szCs w:val="18"/>
                          </w:rPr>
                          <w:t>危废专项应急预案</w:t>
                        </w:r>
                      </w:p>
                    </w:txbxContent>
                  </v:textbox>
                </v:shape>
                <v:shape id="_x0000_s1026" o:spid="_x0000_s1026" o:spt="202" type="#_x0000_t202" style="position:absolute;left:2013585;top:3060700;height:932815;width:328295;" fillcolor="#FFFFFF" filled="t" stroked="t" coordsize="21600,21600" o:gfxdata="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uBdQX9QAAAAFAQAADwAAAAAAAAABACAAAAAiAAAAZHJzL2Rvd25yZXYu&#10;eG1sUEsBAhQAFAAAAAgAh07iQP8IgBlxAgAA5AQAAA4AAAAAAAAAAQAgAAAAIwEAAGRycy9lMm9E&#10;b2MueG1sUEsFBgAAAAAGAAYAWQEAAAYGAAAAAA==&#10;">
                  <v:fill on="t" focussize="0,0"/>
                  <v:stroke weight="0.5pt" color="#000000" joinstyle="round"/>
                  <v:imagedata o:title=""/>
                  <o:lock v:ext="edit" aspectratio="f"/>
                  <v:textbox inset="1mm,1mm,1mm,1mm">
                    <w:txbxContent>
                      <w:p>
                        <w:pPr>
                          <w:spacing w:line="220" w:lineRule="exact"/>
                          <w:jc w:val="center"/>
                          <w:rPr>
                            <w:sz w:val="18"/>
                            <w:szCs w:val="18"/>
                          </w:rPr>
                        </w:pPr>
                        <w:r>
                          <w:rPr>
                            <w:rFonts w:hint="eastAsia"/>
                            <w:sz w:val="18"/>
                            <w:szCs w:val="18"/>
                          </w:rPr>
                          <w:t>土壤环境污染专项应急预案</w:t>
                        </w:r>
                      </w:p>
                    </w:txbxContent>
                  </v:textbox>
                </v:shape>
                <v:shape id="_x0000_s1026" o:spid="_x0000_s1026" o:spt="32" type="#_x0000_t32" style="position:absolute;left:1752600;top:2620645;flip:x;height:255905;width:4445;" filled="f" stroked="t" coordsize="21600,21600" o:gfxdata="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eGKd9YAAAAFAQAADwAAAAAAAAABACAAAAAiAAAAZHJzL2Rvd25yZXYu&#10;eG1sUEsBAhQAFAAAAAgAh07iQKClKt02AgAAMgQAAA4AAAAAAAAAAQAgAAAAJQEAAGRycy9lMm9E&#10;b2MueG1sUEsFBgAAAAAGAAYAWQEAAM0FAAAAAA==&#10;">
                  <v:fill on="f" focussize="0,0"/>
                  <v:stroke color="#000000" joinstyle="round" endarrow="block"/>
                  <v:imagedata o:title=""/>
                  <o:lock v:ext="edit" aspectratio="f"/>
                </v:shape>
                <v:shape id="_x0000_s1026" o:spid="_x0000_s1026" o:spt="100" style="position:absolute;left:1305560;top:2895600;height:155575;width:900430;" filled="f" stroked="t" coordsize="900430,155575" o:gfxdata="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P9HM39YAAAAFAQAA&#10;DwAAAAAAAAABACAAAAAiAAAAZHJzL2Rvd25yZXYueG1sUEsBAhQAFAAAAAgAh07iQEIVBQv/AgAA&#10;0QcAAA4AAAAAAAAAAQAgAAAAJQEAAGRycy9lMm9Eb2MueG1sUEsFBgAAAAAGAAYAWQEAAJYGAAAA&#10;AA==&#10;" path="m0,155575l0,0,900430,0,900430,155575e">
                  <v:path o:connectlocs="0,155575;0,0;900430,0;900430,155575" o:connectangles="0,0,0,0"/>
                  <v:fill on="f" focussize="0,0"/>
                  <v:stroke color="#000000" joinstyle="round" startarrow="block" endarrow="block"/>
                  <v:imagedata o:title=""/>
                  <o:lock v:ext="edit" aspectratio="f"/>
                </v:shape>
                <v:shape id="_x0000_s1026" o:spid="_x0000_s1026" o:spt="32" type="#_x0000_t32" style="position:absolute;left:3074035;top:2634244;height:441960;width:8255;" filled="f" stroked="t" coordsize="21600,21600" o:gfxdata="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X2iCdcAAAAFAQAADwAAAAAAAAABACAAAAAiAAAAZHJzL2Rvd25yZXYueG1s&#10;UEsBAhQAFAAAAAgAh07iQBKchvsyAgAAKAQAAA4AAAAAAAAAAQAgAAAAJgEAAGRycy9lMm9Eb2Mu&#10;eG1sUEsFBgAAAAAGAAYAWQEAAMoFAAAAAA==&#10;">
                  <v:fill on="f" focussize="0,0"/>
                  <v:stroke color="#000000" joinstyle="round" endarrow="block"/>
                  <v:imagedata o:title=""/>
                  <o:lock v:ext="edit" aspectratio="f"/>
                </v:shape>
                <v:shape id="_x0000_s1026" o:spid="_x0000_s1026" o:spt="202" type="#_x0000_t202" style="position:absolute;left:2894330;top:3076204;height:927471;width:422910;" fillcolor="#FFFFFF" filled="t" stroked="t" coordsize="21600,21600" o:gfxdata="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BdQX9QAAAAFAQAADwAAAAAAAAABACAAAAAiAAAAZHJzL2Rvd25y&#10;ZXYueG1sUEsBAhQAFAAAAAgAh07iQGCml/l0AgAA5AQAAA4AAAAAAAAAAQAgAAAAIwEAAGRycy9l&#10;Mm9Eb2MueG1sUEsFBgAAAAAGAAYAWQEAAAkGAAAAAA==&#10;">
                  <v:fill on="t" focussize="0,0"/>
                  <v:stroke weight="0.5pt" color="#000000" joinstyle="round"/>
                  <v:imagedata o:title=""/>
                  <o:lock v:ext="edit" aspectratio="f"/>
                  <v:textbox inset="1mm,1mm,1mm,1mm">
                    <w:txbxContent>
                      <w:p>
                        <w:pPr>
                          <w:spacing w:before="120" w:beforeLines="50" w:line="220" w:lineRule="exact"/>
                          <w:jc w:val="center"/>
                          <w:rPr>
                            <w:sz w:val="18"/>
                            <w:szCs w:val="18"/>
                            <w:highlight w:val="red"/>
                          </w:rPr>
                        </w:pPr>
                        <w:r>
                          <w:rPr>
                            <w:rFonts w:hint="eastAsia"/>
                            <w:sz w:val="18"/>
                            <w:szCs w:val="18"/>
                          </w:rPr>
                          <w:t>泄露、火灾爆炸事故现场处置方案</w:t>
                        </w:r>
                      </w:p>
                    </w:txbxContent>
                  </v:textbox>
                </v:shape>
                <w10:wrap type="none"/>
                <w10:anchorlock/>
              </v:group>
            </w:pict>
          </mc:Fallback>
        </mc:AlternateContent>
      </w:r>
    </w:p>
    <w:p>
      <w:pPr>
        <w:pStyle w:val="2"/>
        <w:spacing w:line="360" w:lineRule="auto"/>
        <w:ind w:firstLine="0" w:firstLineChars="0"/>
        <w:jc w:val="center"/>
        <w:rPr>
          <w:rFonts w:eastAsiaTheme="minorEastAsia"/>
          <w:b/>
          <w:bCs/>
          <w:sz w:val="24"/>
        </w:rPr>
      </w:pPr>
      <w:r>
        <w:rPr>
          <w:rFonts w:eastAsiaTheme="minorEastAsia"/>
          <w:b/>
          <w:bCs/>
          <w:sz w:val="24"/>
        </w:rPr>
        <w:t>图1</w:t>
      </w:r>
      <w:r>
        <w:rPr>
          <w:rFonts w:hint="eastAsia" w:eastAsiaTheme="minorEastAsia"/>
          <w:b/>
          <w:bCs/>
          <w:sz w:val="24"/>
        </w:rPr>
        <w:t>.4</w:t>
      </w:r>
      <w:r>
        <w:rPr>
          <w:rFonts w:eastAsiaTheme="minorEastAsia"/>
          <w:b/>
          <w:bCs/>
          <w:sz w:val="24"/>
        </w:rPr>
        <w:t>-1 企业突发环境事件应急预案支援体系</w:t>
      </w:r>
    </w:p>
    <w:p>
      <w:pPr>
        <w:spacing w:line="360" w:lineRule="auto"/>
        <w:outlineLvl w:val="1"/>
        <w:rPr>
          <w:rFonts w:eastAsiaTheme="minorEastAsia"/>
          <w:b/>
          <w:sz w:val="28"/>
          <w:szCs w:val="28"/>
        </w:rPr>
      </w:pPr>
      <w:r>
        <w:rPr>
          <w:rFonts w:hint="eastAsia" w:eastAsiaTheme="minorEastAsia"/>
          <w:b/>
          <w:sz w:val="28"/>
          <w:szCs w:val="28"/>
        </w:rPr>
        <w:t>1.5</w:t>
      </w:r>
      <w:r>
        <w:rPr>
          <w:rFonts w:eastAsiaTheme="minorEastAsia"/>
          <w:b/>
          <w:sz w:val="28"/>
          <w:szCs w:val="28"/>
        </w:rPr>
        <w:t>预案</w:t>
      </w:r>
      <w:r>
        <w:rPr>
          <w:rFonts w:hint="eastAsia" w:eastAsiaTheme="minorEastAsia"/>
          <w:b/>
          <w:sz w:val="28"/>
          <w:szCs w:val="28"/>
        </w:rPr>
        <w:t>修订</w:t>
      </w:r>
    </w:p>
    <w:p>
      <w:pPr>
        <w:pStyle w:val="2"/>
        <w:spacing w:line="360" w:lineRule="auto"/>
        <w:ind w:firstLine="480"/>
        <w:rPr>
          <w:rFonts w:eastAsiaTheme="minorEastAsia"/>
          <w:sz w:val="24"/>
        </w:rPr>
      </w:pPr>
      <w:r>
        <w:rPr>
          <w:rFonts w:hint="eastAsia"/>
          <w:sz w:val="24"/>
        </w:rPr>
        <w:t>根据环境保护部关于印发《企业事业单位突发环境事件应急预案备案管理办法（试行）》的通知（环发[2015]4 号）中第十二条内容：“企业结合环境应急预案实施情况，至少每三年对环境应急预案进行一次回顾性评估。有下列情形之一的，及时修订：（一）面临的环境风险发生重大变化，需要重新进行环境风险评估的；（二）应急管理组织指挥体系与职责发生重大变化的；（三）环境应急监测预警及报告机制、应对流程和措施、应急保障措施发生重大变化的；（四）重要应急资源发生重大变化的；（五）在突发事件实际应对和应急演练中发现问题，需要对环境应急预案作出重大调整的；（六）其他需要修订的情况”。企业于2020年4月编制完成了《中车山东机车车辆有限公司突发环境事件应急预案》，并取得了备案，备案编号为：370104-2020-07L。由于该公司现有应急预案编制时间已将近三年，相应的应急管理组织指挥体系与职责也发生了变化，因此建设单位拟对厂区内现有应急预案进行修订。</w:t>
      </w:r>
    </w:p>
    <w:p>
      <w:pPr>
        <w:pStyle w:val="7"/>
        <w:tabs>
          <w:tab w:val="clear" w:pos="1836"/>
        </w:tabs>
        <w:spacing w:before="0" w:after="0" w:line="360" w:lineRule="auto"/>
        <w:ind w:left="0" w:firstLine="0"/>
        <w:rPr>
          <w:rFonts w:ascii="Times New Roman" w:hAnsi="Times New Roman" w:eastAsia="宋体"/>
          <w:sz w:val="28"/>
          <w:szCs w:val="28"/>
        </w:rPr>
      </w:pPr>
      <w:bookmarkStart w:id="89" w:name="_Toc23006"/>
      <w:bookmarkStart w:id="90" w:name="_Toc17892_WPSOffice_Level2"/>
      <w:bookmarkStart w:id="91" w:name="_Toc7606_WPSOffice_Level2"/>
      <w:bookmarkStart w:id="92" w:name="_Toc28486"/>
      <w:bookmarkStart w:id="93" w:name="_Toc14645_WPSOffice_Level2"/>
      <w:r>
        <w:rPr>
          <w:rFonts w:ascii="Times New Roman" w:hAnsi="Times New Roman" w:eastAsia="宋体"/>
          <w:sz w:val="28"/>
          <w:szCs w:val="28"/>
        </w:rPr>
        <w:t>1.</w:t>
      </w:r>
      <w:r>
        <w:rPr>
          <w:rFonts w:hint="eastAsia" w:ascii="Times New Roman" w:hAnsi="Times New Roman" w:eastAsia="宋体"/>
          <w:sz w:val="28"/>
          <w:szCs w:val="28"/>
        </w:rPr>
        <w:t>6</w:t>
      </w:r>
      <w:r>
        <w:rPr>
          <w:rFonts w:ascii="Times New Roman" w:hAnsi="Times New Roman" w:eastAsia="宋体"/>
          <w:sz w:val="28"/>
          <w:szCs w:val="28"/>
        </w:rPr>
        <w:t>工作原则</w:t>
      </w:r>
      <w:bookmarkEnd w:id="88"/>
      <w:bookmarkEnd w:id="89"/>
      <w:bookmarkEnd w:id="90"/>
      <w:bookmarkEnd w:id="91"/>
      <w:bookmarkEnd w:id="92"/>
      <w:bookmarkEnd w:id="93"/>
    </w:p>
    <w:p>
      <w:pPr>
        <w:pStyle w:val="30"/>
        <w:spacing w:before="0" w:beforeAutospacing="0" w:after="0" w:afterAutospacing="0"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在建立突发性环境事件应急系统及其响应程序时，本着实事求是、切实可行的方针，贯彻如下原则：</w:t>
      </w:r>
    </w:p>
    <w:p>
      <w:pPr>
        <w:pStyle w:val="30"/>
        <w:spacing w:before="0" w:beforeAutospacing="0" w:after="0" w:afterAutospacing="0" w:line="360" w:lineRule="auto"/>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1）符合国家有关规定和要求，结合本单位实际。企业面对突发性环境事件时，采取的应急响应及措施要在符合国家规定和要求的基础上，做到实事求是，符合本单位实际情况。只有这样，才能及时避免突发环境事件扩大化，行之有效地使突发环境事件得以解决。</w:t>
      </w:r>
    </w:p>
    <w:p>
      <w:pPr>
        <w:pStyle w:val="30"/>
        <w:spacing w:before="0" w:beforeAutospacing="0" w:after="0" w:afterAutospacing="0" w:line="360" w:lineRule="auto"/>
        <w:ind w:firstLine="480" w:firstLineChars="200"/>
        <w:jc w:val="both"/>
        <w:rPr>
          <w:rFonts w:asciiTheme="minorEastAsia" w:hAnsiTheme="minorEastAsia" w:eastAsiaTheme="minorEastAsia"/>
        </w:rPr>
      </w:pPr>
      <w:r>
        <w:rPr>
          <w:rFonts w:ascii="Times New Roman" w:hAnsi="Times New Roman" w:cs="Times New Roman" w:eastAsiaTheme="minorEastAsia"/>
        </w:rPr>
        <w:t>（2）坚持救人第一、环境优先。当突发性环境事件发生时，企业要本着救人第一、环境优先</w:t>
      </w:r>
      <w:r>
        <w:rPr>
          <w:rFonts w:hint="eastAsia" w:asciiTheme="minorEastAsia" w:hAnsiTheme="minorEastAsia" w:eastAsiaTheme="minorEastAsia"/>
        </w:rPr>
        <w:t>的原则，不惜一切代价确保工作人员的人身安全，采取一切措施尽量减小对周边环境造成的影响。坚持环境优先，是因为环境一旦受到污染，修复难度大且成本高，未避免造成不可挽回的损失，在坚持救人第一的基础上，做到兼顾环境优先。</w:t>
      </w:r>
    </w:p>
    <w:p>
      <w:pPr>
        <w:pStyle w:val="30"/>
        <w:spacing w:before="0" w:beforeAutospacing="0" w:after="0" w:afterAutospacing="0" w:line="360" w:lineRule="auto"/>
        <w:ind w:firstLine="480" w:firstLineChars="200"/>
        <w:jc w:val="both"/>
        <w:rPr>
          <w:rFonts w:asciiTheme="minorEastAsia" w:hAnsiTheme="minorEastAsia" w:eastAsiaTheme="minorEastAsia"/>
        </w:rPr>
      </w:pPr>
      <w:r>
        <w:rPr>
          <w:rFonts w:ascii="Times New Roman" w:hAnsi="Times New Roman" w:cs="Times New Roman" w:eastAsiaTheme="minorEastAsia"/>
        </w:rPr>
        <w:t>（3）</w:t>
      </w:r>
      <w:r>
        <w:rPr>
          <w:rFonts w:hint="eastAsia" w:asciiTheme="minorEastAsia" w:hAnsiTheme="minorEastAsia" w:eastAsiaTheme="minorEastAsia"/>
        </w:rPr>
        <w:t>先期处置、防止危害扩大。加强对环境事件危险源的监测、监控并实施监督管理，建立环境事故风险防范体系，积极预防、及时控制、消除隐患，提高突发性环境污染事故防范和处理能力，尽可能地最大程度地把突发环境事件最小化，防止事件的扩大、蔓延造成更大的不可估量的伤害。</w:t>
      </w:r>
    </w:p>
    <w:p>
      <w:pPr>
        <w:pStyle w:val="30"/>
        <w:spacing w:before="0" w:beforeAutospacing="0" w:after="0" w:afterAutospacing="0" w:line="360" w:lineRule="auto"/>
        <w:ind w:firstLine="480" w:firstLineChars="200"/>
        <w:jc w:val="both"/>
        <w:rPr>
          <w:rFonts w:asciiTheme="minorEastAsia" w:hAnsiTheme="minorEastAsia" w:eastAsiaTheme="minorEastAsia"/>
        </w:rPr>
      </w:pPr>
      <w:r>
        <w:rPr>
          <w:rFonts w:ascii="Times New Roman" w:hAnsi="Times New Roman" w:cs="Times New Roman" w:eastAsiaTheme="minorEastAsia"/>
        </w:rPr>
        <w:t>（4）</w:t>
      </w:r>
      <w:r>
        <w:rPr>
          <w:rFonts w:hint="eastAsia" w:asciiTheme="minorEastAsia" w:hAnsiTheme="minorEastAsia" w:eastAsiaTheme="minorEastAsia"/>
        </w:rPr>
        <w:t>快速响应、科学应对。在事故发生的初期，企业就要快速的给与响应，采取可行有效的措施防止事件的扩大。积极做好应对突发性环境污染事故的思想准备、物资准备、技术准备、工作准备，加强培训演练，应急系统做到常备不懈，可为本企业和其它企业及社会提供服务，在应急时快速有效。</w:t>
      </w:r>
    </w:p>
    <w:p>
      <w:pPr>
        <w:pStyle w:val="30"/>
        <w:spacing w:before="0" w:beforeAutospacing="0" w:after="0" w:afterAutospacing="0" w:line="360" w:lineRule="auto"/>
        <w:ind w:firstLine="480" w:firstLineChars="200"/>
        <w:jc w:val="both"/>
        <w:rPr>
          <w:rFonts w:asciiTheme="minorEastAsia" w:hAnsiTheme="minorEastAsia" w:eastAsiaTheme="minorEastAsia"/>
        </w:rPr>
      </w:pPr>
      <w:r>
        <w:rPr>
          <w:rFonts w:ascii="Times New Roman" w:hAnsi="Times New Roman" w:cs="Times New Roman" w:eastAsiaTheme="minorEastAsia"/>
        </w:rPr>
        <w:t>（5）应</w:t>
      </w:r>
      <w:r>
        <w:rPr>
          <w:rFonts w:hint="eastAsia" w:asciiTheme="minorEastAsia" w:hAnsiTheme="minorEastAsia" w:eastAsiaTheme="minorEastAsia"/>
        </w:rPr>
        <w:t>急工作与岗位职责相结合。企业要建立合理的制度，教导职工把应急响应的措施与日常工作结合起来，做到快速反应，熟练应对。同时做到应急工作与岗位职责相结合，应急任务要细化，争取把每一项工作任务都能落实到具体的工作岗位上。</w:t>
      </w:r>
    </w:p>
    <w:p>
      <w:pPr>
        <w:pStyle w:val="30"/>
        <w:spacing w:before="0" w:beforeAutospacing="0" w:after="0" w:afterAutospacing="0" w:line="360" w:lineRule="auto"/>
        <w:ind w:firstLine="480" w:firstLineChars="200"/>
        <w:jc w:val="both"/>
      </w:pPr>
      <w:r>
        <w:rPr>
          <w:rFonts w:hint="eastAsia"/>
        </w:rPr>
        <w:t>（6）加强预警，及时响应。积极做好土壤、大气、水环境质量的日常监测，及时掌握环境质量变化情况，加强土壤环境污染事件预警、预报工作，做到及时、快速和有效应对。</w:t>
      </w:r>
    </w:p>
    <w:p>
      <w:pPr>
        <w:pStyle w:val="30"/>
        <w:spacing w:before="0" w:beforeAutospacing="0" w:after="0" w:afterAutospacing="0"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（7）</w:t>
      </w:r>
      <w:r>
        <w:t>部门联动，社会动员。建立和完善部门联动机制。有关部门在接到突发事件报告后，如果判断可能引发突发环境事件，要及时通报环保部门；充分发挥部门专业优势，共同应对突发环境事件；实行信息公开，建立社会应急动员机制，充实救援队伍，提高公众自救、互救能力。</w:t>
      </w:r>
    </w:p>
    <w:p>
      <w:pPr>
        <w:widowControl/>
        <w:spacing w:line="360" w:lineRule="auto"/>
        <w:ind w:firstLine="480" w:firstLineChars="200"/>
        <w:rPr>
          <w:kern w:val="0"/>
          <w:sz w:val="24"/>
        </w:rPr>
      </w:pPr>
    </w:p>
    <w:p>
      <w:pPr>
        <w:widowControl/>
        <w:spacing w:line="360" w:lineRule="auto"/>
        <w:ind w:firstLine="480" w:firstLineChars="200"/>
        <w:rPr>
          <w:kern w:val="0"/>
          <w:sz w:val="24"/>
        </w:rPr>
      </w:pPr>
    </w:p>
    <w:p>
      <w:pPr>
        <w:pStyle w:val="6"/>
        <w:spacing w:before="0" w:after="0" w:line="360" w:lineRule="auto"/>
        <w:ind w:left="0" w:firstLine="0"/>
        <w:rPr>
          <w:sz w:val="30"/>
          <w:szCs w:val="30"/>
        </w:rPr>
      </w:pPr>
      <w:bookmarkStart w:id="94" w:name="_Toc7332_WPSOffice_Level1"/>
      <w:bookmarkStart w:id="95" w:name="_Toc4642"/>
      <w:bookmarkStart w:id="96" w:name="_Toc13501_WPSOffice_Level1"/>
      <w:bookmarkStart w:id="97" w:name="_Toc2690_WPSOffice_Level1"/>
      <w:bookmarkStart w:id="98" w:name="_Toc310501505"/>
      <w:r>
        <w:rPr>
          <w:rFonts w:hint="eastAsia"/>
          <w:sz w:val="30"/>
          <w:szCs w:val="30"/>
        </w:rPr>
        <w:t>2 基本情况</w:t>
      </w:r>
      <w:bookmarkEnd w:id="94"/>
      <w:bookmarkEnd w:id="95"/>
      <w:bookmarkEnd w:id="96"/>
      <w:bookmarkEnd w:id="97"/>
    </w:p>
    <w:p>
      <w:pPr>
        <w:pStyle w:val="7"/>
        <w:tabs>
          <w:tab w:val="clear" w:pos="1836"/>
        </w:tabs>
        <w:spacing w:before="0" w:after="0" w:line="360" w:lineRule="auto"/>
        <w:ind w:left="0" w:firstLine="0"/>
        <w:rPr>
          <w:rFonts w:ascii="Times New Roman" w:hAnsi="Times New Roman" w:eastAsia="宋体"/>
          <w:sz w:val="28"/>
          <w:szCs w:val="28"/>
          <w:highlight w:val="red"/>
        </w:rPr>
      </w:pPr>
      <w:bookmarkStart w:id="99" w:name="_Toc31299_WPSOffice_Level2"/>
      <w:bookmarkStart w:id="100" w:name="_Toc31003"/>
      <w:bookmarkStart w:id="101" w:name="_Toc18006_WPSOffice_Level2"/>
      <w:bookmarkStart w:id="102" w:name="_Toc32347_WPSOffice_Level2"/>
      <w:r>
        <w:rPr>
          <w:rFonts w:ascii="Times New Roman" w:hAnsi="Times New Roman" w:eastAsia="宋体"/>
          <w:sz w:val="28"/>
          <w:szCs w:val="28"/>
        </w:rPr>
        <w:t>2.1 企业基本情况</w:t>
      </w:r>
      <w:r>
        <w:rPr>
          <w:rFonts w:hint="eastAsia" w:ascii="Times New Roman" w:hAnsi="Times New Roman" w:eastAsia="宋体"/>
          <w:sz w:val="28"/>
          <w:szCs w:val="28"/>
        </w:rPr>
        <w:t>介绍</w:t>
      </w:r>
      <w:bookmarkEnd w:id="99"/>
      <w:bookmarkEnd w:id="100"/>
      <w:bookmarkEnd w:id="101"/>
      <w:bookmarkEnd w:id="102"/>
    </w:p>
    <w:p>
      <w:pPr>
        <w:widowControl/>
        <w:spacing w:line="360" w:lineRule="auto"/>
        <w:ind w:firstLine="480" w:firstLineChars="200"/>
        <w:jc w:val="left"/>
        <w:rPr>
          <w:rFonts w:ascii="宋体" w:hAnsi="宋体" w:cs="宋体"/>
          <w:bCs/>
          <w:spacing w:val="10"/>
          <w:kern w:val="0"/>
          <w:sz w:val="24"/>
        </w:rPr>
      </w:pPr>
      <w:r>
        <w:rPr>
          <w:sz w:val="24"/>
          <w:szCs w:val="22"/>
        </w:rPr>
        <w:t>中车山东机车车辆有限公司始建于1910年，厂址位于济南市槐荫区槐村街73号，是中国中车股份有限公司的全资子公司。目前，企业注册资本</w:t>
      </w:r>
      <w:r>
        <w:rPr>
          <w:rFonts w:hint="eastAsia"/>
          <w:sz w:val="24"/>
          <w:szCs w:val="22"/>
        </w:rPr>
        <w:t>27.5</w:t>
      </w:r>
      <w:r>
        <w:rPr>
          <w:sz w:val="24"/>
          <w:szCs w:val="22"/>
        </w:rPr>
        <w:t>亿元，现有员工</w:t>
      </w:r>
      <w:r>
        <w:rPr>
          <w:rFonts w:hint="eastAsia"/>
          <w:sz w:val="24"/>
          <w:szCs w:val="22"/>
        </w:rPr>
        <w:t>2600</w:t>
      </w:r>
      <w:r>
        <w:rPr>
          <w:sz w:val="24"/>
          <w:szCs w:val="22"/>
        </w:rPr>
        <w:t>余人</w:t>
      </w:r>
      <w:r>
        <w:rPr>
          <w:rFonts w:hint="eastAsia"/>
          <w:sz w:val="24"/>
          <w:szCs w:val="22"/>
        </w:rPr>
        <w:t>，占地面积</w:t>
      </w:r>
      <w:r>
        <w:rPr>
          <w:rFonts w:hint="eastAsia" w:ascii="宋体" w:hAnsi="宋体" w:cs="宋体"/>
          <w:color w:val="000000"/>
          <w:kern w:val="0"/>
          <w:sz w:val="24"/>
          <w:lang w:bidi="ar"/>
        </w:rPr>
        <w:t>489499.1</w:t>
      </w:r>
      <w:r>
        <w:rPr>
          <w:rFonts w:hint="eastAsia"/>
          <w:sz w:val="24"/>
          <w:szCs w:val="22"/>
        </w:rPr>
        <w:t>平方米</w:t>
      </w:r>
      <w:r>
        <w:rPr>
          <w:sz w:val="24"/>
          <w:szCs w:val="22"/>
        </w:rPr>
        <w:t>，主营业务为轨道交通领域中的铁路货车，同时涉及铁路列车集便系统和铁路智能化装备等关键零部件、相关配套部件生产，以及风电装备、大型钢构、环保产品、智能机械等产业产品。</w:t>
      </w:r>
      <w:r>
        <w:rPr>
          <w:rFonts w:hint="eastAsia"/>
          <w:sz w:val="24"/>
          <w:szCs w:val="22"/>
        </w:rPr>
        <w:t>企业设置有车体加工厂房、转向架厂房、备料厂房、预处理厂房、机械加工中心等。厂区设置4处喷漆厂房和1处酸洗车间，用于生产过程中喷漆、酸洗作业。厂区设置4座油漆库，用于存放生产所需的油漆、稀释剂、机油、液压油等原辅材料。厂区设置加油点1处，主要为厂内车辆提供加油服务。厂区各机械加工厂房</w:t>
      </w:r>
      <w:r>
        <w:rPr>
          <w:sz w:val="24"/>
        </w:rPr>
        <w:t>设置</w:t>
      </w:r>
      <w:r>
        <w:rPr>
          <w:rFonts w:hint="eastAsia"/>
          <w:sz w:val="24"/>
        </w:rPr>
        <w:t>若干乙炔、丙烷储存点</w:t>
      </w:r>
      <w:r>
        <w:rPr>
          <w:sz w:val="24"/>
        </w:rPr>
        <w:t>，</w:t>
      </w:r>
      <w:r>
        <w:rPr>
          <w:rFonts w:hint="eastAsia"/>
          <w:sz w:val="24"/>
        </w:rPr>
        <w:t>用于储存切割所用的乙炔、丙烷气体钢瓶。另外，厂区还设置有废气处理设施、污水处理站、危废库等环保设施。</w:t>
      </w:r>
    </w:p>
    <w:p>
      <w:pPr>
        <w:spacing w:line="360" w:lineRule="auto"/>
        <w:ind w:firstLine="480" w:firstLineChars="200"/>
        <w:rPr>
          <w:sz w:val="24"/>
        </w:rPr>
      </w:pPr>
      <w:r>
        <w:rPr>
          <w:rFonts w:hint="eastAsia"/>
          <w:sz w:val="24"/>
        </w:rPr>
        <w:t>公司</w:t>
      </w:r>
      <w:r>
        <w:rPr>
          <w:sz w:val="24"/>
        </w:rPr>
        <w:t>基本情况详见表</w:t>
      </w:r>
      <w:r>
        <w:rPr>
          <w:rFonts w:hint="eastAsia"/>
          <w:sz w:val="24"/>
        </w:rPr>
        <w:t>2</w:t>
      </w:r>
      <w:r>
        <w:rPr>
          <w:sz w:val="24"/>
        </w:rPr>
        <w:t>.1-1。企业地理位置见</w:t>
      </w:r>
      <w:r>
        <w:rPr>
          <w:bCs/>
          <w:sz w:val="24"/>
        </w:rPr>
        <w:t>附图1，</w:t>
      </w:r>
      <w:r>
        <w:rPr>
          <w:rFonts w:hint="eastAsia"/>
          <w:bCs/>
          <w:sz w:val="24"/>
        </w:rPr>
        <w:t>公司</w:t>
      </w:r>
      <w:r>
        <w:rPr>
          <w:sz w:val="24"/>
        </w:rPr>
        <w:t>平面布置图见</w:t>
      </w:r>
      <w:r>
        <w:rPr>
          <w:bCs/>
          <w:sz w:val="24"/>
        </w:rPr>
        <w:t>附图</w:t>
      </w:r>
      <w:r>
        <w:rPr>
          <w:rFonts w:hint="eastAsia"/>
          <w:bCs/>
          <w:sz w:val="24"/>
        </w:rPr>
        <w:t>2</w:t>
      </w:r>
      <w:r>
        <w:rPr>
          <w:sz w:val="24"/>
        </w:rPr>
        <w:t>。</w:t>
      </w:r>
    </w:p>
    <w:p>
      <w:pPr>
        <w:adjustRightInd w:val="0"/>
        <w:snapToGrid w:val="0"/>
        <w:jc w:val="center"/>
        <w:rPr>
          <w:rFonts w:eastAsia="黑体"/>
          <w:sz w:val="24"/>
        </w:rPr>
      </w:pPr>
      <w:r>
        <w:rPr>
          <w:rFonts w:eastAsia="黑体"/>
          <w:sz w:val="24"/>
        </w:rPr>
        <w:t>表</w:t>
      </w:r>
      <w:r>
        <w:rPr>
          <w:rFonts w:hint="eastAsia" w:eastAsia="黑体"/>
          <w:sz w:val="24"/>
        </w:rPr>
        <w:t>2</w:t>
      </w:r>
      <w:r>
        <w:rPr>
          <w:rFonts w:eastAsia="黑体"/>
          <w:sz w:val="24"/>
        </w:rPr>
        <w:t>.1-1  企业基本情况一览表</w:t>
      </w:r>
    </w:p>
    <w:tbl>
      <w:tblPr>
        <w:tblStyle w:val="145"/>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389"/>
        <w:gridCol w:w="2613"/>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jc w:val="center"/>
        </w:trPr>
        <w:tc>
          <w:tcPr>
            <w:tcW w:w="1389" w:type="dxa"/>
            <w:vAlign w:val="center"/>
          </w:tcPr>
          <w:p>
            <w:pPr>
              <w:kinsoku w:val="0"/>
              <w:overflowPunct w:val="0"/>
              <w:autoSpaceDE w:val="0"/>
              <w:autoSpaceDN w:val="0"/>
              <w:adjustRightInd w:val="0"/>
              <w:snapToGrid w:val="0"/>
              <w:jc w:val="center"/>
              <w:rPr>
                <w:kern w:val="0"/>
                <w:szCs w:val="21"/>
              </w:rPr>
            </w:pPr>
            <w:r>
              <w:rPr>
                <w:rFonts w:hint="eastAsia"/>
                <w:kern w:val="0"/>
                <w:szCs w:val="21"/>
              </w:rPr>
              <w:t>企业名称</w:t>
            </w:r>
          </w:p>
        </w:tc>
        <w:tc>
          <w:tcPr>
            <w:tcW w:w="7432" w:type="dxa"/>
            <w:gridSpan w:val="3"/>
            <w:vAlign w:val="center"/>
          </w:tcPr>
          <w:p>
            <w:pPr>
              <w:kinsoku w:val="0"/>
              <w:overflowPunct w:val="0"/>
              <w:autoSpaceDE w:val="0"/>
              <w:autoSpaceDN w:val="0"/>
              <w:adjustRightInd w:val="0"/>
              <w:snapToGrid w:val="0"/>
              <w:jc w:val="center"/>
              <w:rPr>
                <w:kern w:val="0"/>
                <w:szCs w:val="21"/>
              </w:rPr>
            </w:pPr>
            <w:r>
              <w:rPr>
                <w:kern w:val="0"/>
                <w:szCs w:val="21"/>
              </w:rPr>
              <w:t>中车山东机车车辆有限公司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jc w:val="center"/>
        </w:trPr>
        <w:tc>
          <w:tcPr>
            <w:tcW w:w="1389" w:type="dxa"/>
            <w:vAlign w:val="center"/>
          </w:tcPr>
          <w:p>
            <w:pPr>
              <w:kinsoku w:val="0"/>
              <w:overflowPunct w:val="0"/>
              <w:autoSpaceDE w:val="0"/>
              <w:autoSpaceDN w:val="0"/>
              <w:adjustRightInd w:val="0"/>
              <w:snapToGrid w:val="0"/>
              <w:jc w:val="center"/>
              <w:rPr>
                <w:kern w:val="0"/>
                <w:szCs w:val="21"/>
              </w:rPr>
            </w:pPr>
            <w:r>
              <w:rPr>
                <w:rFonts w:hint="eastAsia"/>
                <w:kern w:val="0"/>
                <w:szCs w:val="21"/>
              </w:rPr>
              <w:t>法定代表人</w:t>
            </w:r>
          </w:p>
        </w:tc>
        <w:tc>
          <w:tcPr>
            <w:tcW w:w="2613" w:type="dxa"/>
            <w:vAlign w:val="center"/>
          </w:tcPr>
          <w:p>
            <w:pPr>
              <w:shd w:val="clear" w:color="auto" w:fill="FFFFFF"/>
              <w:wordWrap w:val="0"/>
              <w:jc w:val="center"/>
              <w:rPr>
                <w:rFonts w:ascii="Helvetica" w:hAnsi="Helvetica"/>
                <w:szCs w:val="21"/>
              </w:rPr>
            </w:pPr>
            <w:r>
              <w:fldChar w:fldCharType="begin"/>
            </w:r>
            <w:r>
              <w:instrText xml:space="preserve"> HYPERLINK "https://aiqicha.baidu.com/person?personId=02f79b1652908a8d318e6db0a7c065a6&amp;entry=2115" \t "_blank" </w:instrText>
            </w:r>
            <w:r>
              <w:fldChar w:fldCharType="separate"/>
            </w:r>
            <w:r>
              <w:rPr>
                <w:kern w:val="0"/>
              </w:rPr>
              <w:t>李广伟</w:t>
            </w:r>
            <w:r>
              <w:rPr>
                <w:kern w:val="0"/>
              </w:rPr>
              <w:fldChar w:fldCharType="end"/>
            </w:r>
          </w:p>
          <w:p>
            <w:pPr>
              <w:kinsoku w:val="0"/>
              <w:overflowPunct w:val="0"/>
              <w:autoSpaceDE w:val="0"/>
              <w:autoSpaceDN w:val="0"/>
              <w:adjustRightInd w:val="0"/>
              <w:snapToGrid w:val="0"/>
              <w:jc w:val="center"/>
              <w:rPr>
                <w:kern w:val="0"/>
                <w:szCs w:val="21"/>
              </w:rPr>
            </w:pPr>
            <w:r>
              <w:fldChar w:fldCharType="begin"/>
            </w:r>
            <w:r>
              <w:instrText xml:space="preserve"> HYPERLINK "https://aiqicha.baidu.com/person?personId=02f79b1652908a8d318e6db0a7c065a6&amp;subtab=personal-allenterprises&amp;entry=2116" \t "_blank" </w:instrText>
            </w:r>
            <w:r>
              <w:fldChar w:fldCharType="separate"/>
            </w:r>
            <w:r>
              <w:rPr>
                <w:rFonts w:ascii="Helvetica" w:hAnsi="Helvetica"/>
                <w:szCs w:val="21"/>
                <w:shd w:val="clear" w:color="auto" w:fill="FFFFFF"/>
              </w:rPr>
              <w:br w:type="textWrapping"/>
            </w:r>
            <w:r>
              <w:rPr>
                <w:rFonts w:ascii="Helvetica" w:hAnsi="Helvetica"/>
                <w:szCs w:val="21"/>
                <w:shd w:val="clear" w:color="auto" w:fill="FFFFFF"/>
              </w:rPr>
              <w:fldChar w:fldCharType="end"/>
            </w:r>
          </w:p>
        </w:tc>
        <w:tc>
          <w:tcPr>
            <w:tcW w:w="1984" w:type="dxa"/>
            <w:vAlign w:val="center"/>
          </w:tcPr>
          <w:p>
            <w:pPr>
              <w:kinsoku w:val="0"/>
              <w:overflowPunct w:val="0"/>
              <w:autoSpaceDE w:val="0"/>
              <w:autoSpaceDN w:val="0"/>
              <w:adjustRightInd w:val="0"/>
              <w:snapToGrid w:val="0"/>
              <w:jc w:val="center"/>
              <w:rPr>
                <w:kern w:val="0"/>
                <w:szCs w:val="21"/>
              </w:rPr>
            </w:pPr>
            <w:r>
              <w:rPr>
                <w:rFonts w:hint="eastAsia"/>
                <w:kern w:val="0"/>
                <w:szCs w:val="21"/>
              </w:rPr>
              <w:t>统一社会信用代码</w:t>
            </w:r>
          </w:p>
        </w:tc>
        <w:tc>
          <w:tcPr>
            <w:tcW w:w="2835" w:type="dxa"/>
            <w:vAlign w:val="center"/>
          </w:tcPr>
          <w:p>
            <w:pPr>
              <w:kinsoku w:val="0"/>
              <w:overflowPunct w:val="0"/>
              <w:autoSpaceDE w:val="0"/>
              <w:autoSpaceDN w:val="0"/>
              <w:adjustRightInd w:val="0"/>
              <w:snapToGrid w:val="0"/>
              <w:jc w:val="center"/>
              <w:rPr>
                <w:kern w:val="0"/>
                <w:szCs w:val="21"/>
              </w:rPr>
            </w:pPr>
            <w:r>
              <w:rPr>
                <w:kern w:val="0"/>
                <w:szCs w:val="21"/>
              </w:rPr>
              <w:t>91370100664851254J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jc w:val="center"/>
        </w:trPr>
        <w:tc>
          <w:tcPr>
            <w:tcW w:w="1389" w:type="dxa"/>
            <w:vAlign w:val="center"/>
          </w:tcPr>
          <w:p>
            <w:pPr>
              <w:kinsoku w:val="0"/>
              <w:overflowPunct w:val="0"/>
              <w:autoSpaceDE w:val="0"/>
              <w:autoSpaceDN w:val="0"/>
              <w:adjustRightInd w:val="0"/>
              <w:snapToGrid w:val="0"/>
              <w:jc w:val="center"/>
              <w:rPr>
                <w:kern w:val="0"/>
                <w:szCs w:val="21"/>
              </w:rPr>
            </w:pPr>
            <w:r>
              <w:rPr>
                <w:rFonts w:hint="eastAsia"/>
                <w:kern w:val="0"/>
                <w:szCs w:val="21"/>
              </w:rPr>
              <w:t>联系人</w:t>
            </w:r>
          </w:p>
        </w:tc>
        <w:tc>
          <w:tcPr>
            <w:tcW w:w="2613" w:type="dxa"/>
            <w:vAlign w:val="center"/>
          </w:tcPr>
          <w:p>
            <w:pPr>
              <w:kinsoku w:val="0"/>
              <w:overflowPunct w:val="0"/>
              <w:autoSpaceDE w:val="0"/>
              <w:autoSpaceDN w:val="0"/>
              <w:adjustRightInd w:val="0"/>
              <w:snapToGrid w:val="0"/>
              <w:jc w:val="center"/>
              <w:rPr>
                <w:kern w:val="0"/>
                <w:szCs w:val="21"/>
              </w:rPr>
            </w:pPr>
            <w:r>
              <w:rPr>
                <w:rFonts w:hint="eastAsia"/>
                <w:kern w:val="0"/>
                <w:szCs w:val="21"/>
              </w:rPr>
              <w:t>赵琪</w:t>
            </w:r>
          </w:p>
        </w:tc>
        <w:tc>
          <w:tcPr>
            <w:tcW w:w="1984" w:type="dxa"/>
            <w:vAlign w:val="center"/>
          </w:tcPr>
          <w:p>
            <w:pPr>
              <w:kinsoku w:val="0"/>
              <w:overflowPunct w:val="0"/>
              <w:autoSpaceDE w:val="0"/>
              <w:autoSpaceDN w:val="0"/>
              <w:adjustRightInd w:val="0"/>
              <w:snapToGrid w:val="0"/>
              <w:jc w:val="center"/>
              <w:rPr>
                <w:kern w:val="0"/>
                <w:szCs w:val="21"/>
              </w:rPr>
            </w:pPr>
            <w:r>
              <w:rPr>
                <w:rFonts w:hint="eastAsia"/>
                <w:kern w:val="0"/>
                <w:szCs w:val="21"/>
              </w:rPr>
              <w:t>联系方式</w:t>
            </w:r>
          </w:p>
        </w:tc>
        <w:tc>
          <w:tcPr>
            <w:tcW w:w="2835" w:type="dxa"/>
            <w:vAlign w:val="center"/>
          </w:tcPr>
          <w:p>
            <w:pPr>
              <w:kinsoku w:val="0"/>
              <w:overflowPunct w:val="0"/>
              <w:autoSpaceDE w:val="0"/>
              <w:autoSpaceDN w:val="0"/>
              <w:adjustRightInd w:val="0"/>
              <w:snapToGrid w:val="0"/>
              <w:jc w:val="center"/>
              <w:rPr>
                <w:kern w:val="0"/>
                <w:szCs w:val="21"/>
              </w:rPr>
            </w:pPr>
            <w:r>
              <w:rPr>
                <w:rFonts w:hint="eastAsia"/>
                <w:szCs w:val="21"/>
              </w:rPr>
              <w:t>13675410586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4" w:hRule="exact"/>
          <w:jc w:val="center"/>
        </w:trPr>
        <w:tc>
          <w:tcPr>
            <w:tcW w:w="1389" w:type="dxa"/>
            <w:vAlign w:val="center"/>
          </w:tcPr>
          <w:p>
            <w:pPr>
              <w:kinsoku w:val="0"/>
              <w:overflowPunct w:val="0"/>
              <w:autoSpaceDE w:val="0"/>
              <w:autoSpaceDN w:val="0"/>
              <w:adjustRightInd w:val="0"/>
              <w:snapToGrid w:val="0"/>
              <w:jc w:val="center"/>
              <w:rPr>
                <w:kern w:val="0"/>
                <w:szCs w:val="21"/>
              </w:rPr>
            </w:pPr>
            <w:r>
              <w:rPr>
                <w:kern w:val="0"/>
                <w:szCs w:val="21"/>
              </w:rPr>
              <w:t>厂区面积</w:t>
            </w:r>
          </w:p>
        </w:tc>
        <w:tc>
          <w:tcPr>
            <w:tcW w:w="2613" w:type="dxa"/>
            <w:vAlign w:val="center"/>
          </w:tcPr>
          <w:p>
            <w:pPr>
              <w:kinsoku w:val="0"/>
              <w:overflowPunct w:val="0"/>
              <w:autoSpaceDE w:val="0"/>
              <w:autoSpaceDN w:val="0"/>
              <w:adjustRightInd w:val="0"/>
              <w:snapToGrid w:val="0"/>
              <w:jc w:val="center"/>
              <w:rPr>
                <w:kern w:val="0"/>
                <w:szCs w:val="21"/>
              </w:rPr>
            </w:pPr>
            <w:r>
              <w:rPr>
                <w:rFonts w:hint="eastAsia"/>
                <w:kern w:val="0"/>
                <w:szCs w:val="21"/>
              </w:rPr>
              <w:t>489499.1m</w:t>
            </w:r>
            <w:r>
              <w:rPr>
                <w:rFonts w:hint="eastAsia"/>
                <w:kern w:val="0"/>
                <w:szCs w:val="21"/>
                <w:vertAlign w:val="superscript"/>
              </w:rPr>
              <w:t>2</w:t>
            </w:r>
          </w:p>
        </w:tc>
        <w:tc>
          <w:tcPr>
            <w:tcW w:w="1984" w:type="dxa"/>
            <w:vAlign w:val="center"/>
          </w:tcPr>
          <w:p>
            <w:pPr>
              <w:kinsoku w:val="0"/>
              <w:overflowPunct w:val="0"/>
              <w:autoSpaceDE w:val="0"/>
              <w:autoSpaceDN w:val="0"/>
              <w:adjustRightInd w:val="0"/>
              <w:snapToGrid w:val="0"/>
              <w:jc w:val="center"/>
              <w:rPr>
                <w:kern w:val="0"/>
                <w:szCs w:val="21"/>
              </w:rPr>
            </w:pPr>
            <w:r>
              <w:rPr>
                <w:rFonts w:hint="eastAsia"/>
                <w:kern w:val="0"/>
                <w:szCs w:val="21"/>
              </w:rPr>
              <w:t>从业人数</w:t>
            </w:r>
          </w:p>
        </w:tc>
        <w:tc>
          <w:tcPr>
            <w:tcW w:w="2835" w:type="dxa"/>
            <w:vAlign w:val="center"/>
          </w:tcPr>
          <w:p>
            <w:pPr>
              <w:kinsoku w:val="0"/>
              <w:overflowPunct w:val="0"/>
              <w:autoSpaceDE w:val="0"/>
              <w:autoSpaceDN w:val="0"/>
              <w:adjustRightInd w:val="0"/>
              <w:snapToGrid w:val="0"/>
              <w:jc w:val="center"/>
              <w:rPr>
                <w:kern w:val="0"/>
                <w:szCs w:val="21"/>
              </w:rPr>
            </w:pPr>
            <w:r>
              <w:rPr>
                <w:rFonts w:hint="eastAsia"/>
                <w:kern w:val="0"/>
                <w:szCs w:val="21"/>
              </w:rPr>
              <w:t>2600人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jc w:val="center"/>
        </w:trPr>
        <w:tc>
          <w:tcPr>
            <w:tcW w:w="1389" w:type="dxa"/>
            <w:vAlign w:val="center"/>
          </w:tcPr>
          <w:p>
            <w:pPr>
              <w:kinsoku w:val="0"/>
              <w:overflowPunct w:val="0"/>
              <w:autoSpaceDE w:val="0"/>
              <w:autoSpaceDN w:val="0"/>
              <w:adjustRightInd w:val="0"/>
              <w:snapToGrid w:val="0"/>
              <w:jc w:val="center"/>
              <w:rPr>
                <w:kern w:val="0"/>
                <w:szCs w:val="21"/>
              </w:rPr>
            </w:pPr>
            <w:r>
              <w:rPr>
                <w:rFonts w:hint="eastAsia"/>
                <w:kern w:val="0"/>
                <w:szCs w:val="21"/>
              </w:rPr>
              <w:t>详细地址</w:t>
            </w:r>
          </w:p>
        </w:tc>
        <w:tc>
          <w:tcPr>
            <w:tcW w:w="7432" w:type="dxa"/>
            <w:gridSpan w:val="3"/>
            <w:vAlign w:val="center"/>
          </w:tcPr>
          <w:p>
            <w:pPr>
              <w:kinsoku w:val="0"/>
              <w:overflowPunct w:val="0"/>
              <w:autoSpaceDE w:val="0"/>
              <w:autoSpaceDN w:val="0"/>
              <w:adjustRightInd w:val="0"/>
              <w:snapToGrid w:val="0"/>
              <w:jc w:val="center"/>
              <w:rPr>
                <w:kern w:val="0"/>
                <w:szCs w:val="21"/>
              </w:rPr>
            </w:pPr>
            <w:r>
              <w:rPr>
                <w:rFonts w:hint="eastAsia"/>
                <w:kern w:val="0"/>
                <w:szCs w:val="21"/>
              </w:rPr>
              <w:t>山东省</w:t>
            </w:r>
            <w:r>
              <w:rPr>
                <w:kern w:val="0"/>
              </w:rPr>
              <w:t>济南市槐荫区槐村街73号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0" w:hRule="exact"/>
          <w:jc w:val="center"/>
        </w:trPr>
        <w:tc>
          <w:tcPr>
            <w:tcW w:w="1389" w:type="dxa"/>
            <w:vAlign w:val="center"/>
          </w:tcPr>
          <w:p>
            <w:pPr>
              <w:kinsoku w:val="0"/>
              <w:overflowPunct w:val="0"/>
              <w:autoSpaceDE w:val="0"/>
              <w:autoSpaceDN w:val="0"/>
              <w:adjustRightInd w:val="0"/>
              <w:snapToGrid w:val="0"/>
              <w:jc w:val="center"/>
              <w:rPr>
                <w:kern w:val="0"/>
                <w:szCs w:val="21"/>
              </w:rPr>
            </w:pPr>
            <w:r>
              <w:rPr>
                <w:rFonts w:hint="eastAsia"/>
                <w:kern w:val="0"/>
                <w:szCs w:val="21"/>
              </w:rPr>
              <w:t>中心经纬坐标</w:t>
            </w:r>
          </w:p>
        </w:tc>
        <w:tc>
          <w:tcPr>
            <w:tcW w:w="7432" w:type="dxa"/>
            <w:gridSpan w:val="3"/>
            <w:vAlign w:val="center"/>
          </w:tcPr>
          <w:p>
            <w:pPr>
              <w:kinsoku w:val="0"/>
              <w:overflowPunct w:val="0"/>
              <w:autoSpaceDE w:val="0"/>
              <w:autoSpaceDN w:val="0"/>
              <w:adjustRightInd w:val="0"/>
              <w:snapToGrid w:val="0"/>
              <w:jc w:val="center"/>
              <w:rPr>
                <w:kern w:val="0"/>
                <w:szCs w:val="21"/>
              </w:rPr>
            </w:pPr>
            <w:r>
              <w:rPr>
                <w:kern w:val="0"/>
                <w:szCs w:val="21"/>
              </w:rPr>
              <w:t>E116</w:t>
            </w:r>
            <w:r>
              <w:rPr>
                <w:rFonts w:hint="eastAsia"/>
                <w:kern w:val="0"/>
                <w:szCs w:val="21"/>
              </w:rPr>
              <w:t>.956</w:t>
            </w:r>
            <w:r>
              <w:rPr>
                <w:kern w:val="0"/>
                <w:szCs w:val="21"/>
              </w:rPr>
              <w:t>°，N36</w:t>
            </w:r>
            <w:r>
              <w:rPr>
                <w:rFonts w:hint="eastAsia"/>
                <w:kern w:val="0"/>
                <w:szCs w:val="21"/>
              </w:rPr>
              <w:t>.658</w:t>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8" w:hRule="exact"/>
          <w:jc w:val="center"/>
        </w:trPr>
        <w:tc>
          <w:tcPr>
            <w:tcW w:w="1389" w:type="dxa"/>
            <w:vAlign w:val="center"/>
          </w:tcPr>
          <w:p>
            <w:pPr>
              <w:kinsoku w:val="0"/>
              <w:overflowPunct w:val="0"/>
              <w:autoSpaceDE w:val="0"/>
              <w:autoSpaceDN w:val="0"/>
              <w:adjustRightInd w:val="0"/>
              <w:snapToGrid w:val="0"/>
              <w:jc w:val="center"/>
              <w:rPr>
                <w:kern w:val="0"/>
                <w:szCs w:val="21"/>
              </w:rPr>
            </w:pPr>
            <w:r>
              <w:rPr>
                <w:rFonts w:hint="eastAsia"/>
                <w:kern w:val="0"/>
                <w:szCs w:val="21"/>
              </w:rPr>
              <w:t>有无历史突发环境事件</w:t>
            </w:r>
          </w:p>
        </w:tc>
        <w:tc>
          <w:tcPr>
            <w:tcW w:w="7432" w:type="dxa"/>
            <w:gridSpan w:val="3"/>
            <w:vAlign w:val="center"/>
          </w:tcPr>
          <w:p>
            <w:pPr>
              <w:kinsoku w:val="0"/>
              <w:overflowPunct w:val="0"/>
              <w:autoSpaceDE w:val="0"/>
              <w:autoSpaceDN w:val="0"/>
              <w:adjustRightInd w:val="0"/>
              <w:snapToGrid w:val="0"/>
              <w:jc w:val="center"/>
              <w:rPr>
                <w:kern w:val="0"/>
                <w:szCs w:val="21"/>
              </w:rPr>
            </w:pPr>
            <w:r>
              <w:rPr>
                <w:rFonts w:hint="eastAsia"/>
                <w:kern w:val="0"/>
                <w:szCs w:val="21"/>
              </w:rPr>
              <w:t>无</w:t>
            </w:r>
          </w:p>
        </w:tc>
      </w:tr>
    </w:tbl>
    <w:p>
      <w:pPr>
        <w:pStyle w:val="2"/>
      </w:pPr>
    </w:p>
    <w:p>
      <w:pPr>
        <w:pStyle w:val="7"/>
        <w:tabs>
          <w:tab w:val="clear" w:pos="1836"/>
        </w:tabs>
        <w:spacing w:before="0" w:after="0" w:line="360" w:lineRule="auto"/>
        <w:ind w:left="0" w:firstLine="0"/>
        <w:rPr>
          <w:rFonts w:ascii="Times New Roman" w:hAnsi="Times New Roman" w:eastAsia="宋体"/>
          <w:sz w:val="28"/>
          <w:szCs w:val="28"/>
          <w:highlight w:val="red"/>
        </w:rPr>
      </w:pPr>
      <w:bookmarkStart w:id="103" w:name="_Toc9787_WPSOffice_Level2"/>
      <w:bookmarkStart w:id="104" w:name="_Toc11621"/>
      <w:bookmarkStart w:id="105" w:name="_Toc18175_WPSOffice_Level2"/>
      <w:bookmarkStart w:id="106" w:name="_Toc83"/>
      <w:bookmarkStart w:id="107" w:name="_Toc4369_WPSOffice_Level2"/>
      <w:r>
        <w:rPr>
          <w:rFonts w:ascii="Times New Roman" w:hAnsi="Times New Roman" w:eastAsia="宋体"/>
          <w:sz w:val="28"/>
          <w:szCs w:val="28"/>
        </w:rPr>
        <w:t>2.2 生产工艺</w:t>
      </w:r>
      <w:bookmarkEnd w:id="103"/>
      <w:bookmarkEnd w:id="104"/>
      <w:bookmarkEnd w:id="105"/>
      <w:bookmarkEnd w:id="106"/>
      <w:bookmarkEnd w:id="107"/>
      <w:r>
        <w:rPr>
          <w:rFonts w:hint="eastAsia" w:ascii="Times New Roman" w:hAnsi="Times New Roman" w:eastAsia="宋体"/>
          <w:sz w:val="28"/>
          <w:szCs w:val="28"/>
        </w:rPr>
        <w:t>流程</w:t>
      </w:r>
    </w:p>
    <w:p>
      <w:pPr>
        <w:spacing w:line="360" w:lineRule="auto"/>
        <w:ind w:firstLine="480" w:firstLineChars="200"/>
        <w:rPr>
          <w:sz w:val="24"/>
        </w:rPr>
      </w:pPr>
      <w:r>
        <w:rPr>
          <w:rFonts w:hint="eastAsia"/>
          <w:bCs/>
          <w:sz w:val="24"/>
        </w:rPr>
        <w:t>公司</w:t>
      </w:r>
      <w:r>
        <w:rPr>
          <w:bCs/>
          <w:sz w:val="24"/>
        </w:rPr>
        <w:t>产品为铁路货车，年产4000辆，采用订单式生产。按加工对象主要分为配件加工、型材及板材加工、转向架加工、整车组装、整车涂装、交验等工段</w:t>
      </w:r>
      <w:r>
        <w:rPr>
          <w:sz w:val="24"/>
        </w:rPr>
        <w:t>。</w:t>
      </w:r>
      <w:r>
        <w:rPr>
          <w:rFonts w:hint="eastAsia"/>
          <w:bCs/>
          <w:sz w:val="24"/>
        </w:rPr>
        <w:t>公司生产工艺流程图见图2.2-1。</w:t>
      </w:r>
      <w:r>
        <w:rPr>
          <w:rFonts w:hint="eastAsia"/>
          <w:sz w:val="24"/>
        </w:rPr>
        <w:t>工艺流程简介如下：</w:t>
      </w:r>
    </w:p>
    <w:p>
      <w:pPr>
        <w:spacing w:line="360" w:lineRule="auto"/>
        <w:ind w:firstLine="480" w:firstLineChars="200"/>
        <w:rPr>
          <w:sz w:val="24"/>
        </w:rPr>
      </w:pPr>
      <w:r>
        <w:rPr>
          <w:sz w:val="24"/>
        </w:rPr>
        <w:t>（1）配件加工</w:t>
      </w:r>
    </w:p>
    <w:p>
      <w:pPr>
        <w:widowControl/>
        <w:spacing w:line="360" w:lineRule="auto"/>
        <w:ind w:firstLine="480" w:firstLineChars="200"/>
        <w:rPr>
          <w:bCs/>
          <w:sz w:val="24"/>
        </w:rPr>
      </w:pPr>
      <w:r>
        <w:rPr>
          <w:bCs/>
          <w:sz w:val="24"/>
        </w:rPr>
        <w:t xml:space="preserve">公司所用配件一部分为外购成品配件，直接在组装工序中使用，另有一部分配件为外购毛坯锻铸件，需在本厂加工处理后进行组装。 </w:t>
      </w:r>
    </w:p>
    <w:p>
      <w:pPr>
        <w:spacing w:line="360" w:lineRule="auto"/>
        <w:ind w:firstLine="480" w:firstLineChars="200"/>
        <w:rPr>
          <w:sz w:val="24"/>
        </w:rPr>
      </w:pPr>
      <w:r>
        <w:rPr>
          <w:bCs/>
          <w:sz w:val="24"/>
        </w:rPr>
        <w:t>外购的毛坯锻铸件由汽车运入厂区仓库，根据配件种类分配至相应车间进行机加工处理，另有少量配件需要喷漆处理，最终获得符合规格的工件。</w:t>
      </w:r>
    </w:p>
    <w:p>
      <w:pPr>
        <w:spacing w:line="360" w:lineRule="auto"/>
        <w:ind w:firstLine="480" w:firstLineChars="200"/>
        <w:rPr>
          <w:sz w:val="24"/>
        </w:rPr>
      </w:pPr>
      <w:r>
        <w:rPr>
          <w:sz w:val="24"/>
        </w:rPr>
        <w:t>（2）型材、板材加工</w:t>
      </w:r>
    </w:p>
    <w:p>
      <w:pPr>
        <w:spacing w:line="360" w:lineRule="auto"/>
        <w:ind w:firstLine="480" w:firstLineChars="200"/>
        <w:rPr>
          <w:sz w:val="24"/>
        </w:rPr>
      </w:pPr>
      <w:r>
        <w:rPr>
          <w:sz w:val="24"/>
        </w:rPr>
        <w:t>公司外购的型材、板材首先经打砂、喷漆、烘干等预处理后进行下料处理，主要采用冲压下料工艺，另有少量等离子切割工艺，下料后的型材、板材进行冲压成型等处理或直接作为产品主要框架部件。</w:t>
      </w:r>
    </w:p>
    <w:p>
      <w:pPr>
        <w:spacing w:line="360" w:lineRule="auto"/>
        <w:ind w:firstLine="480" w:firstLineChars="200"/>
        <w:rPr>
          <w:sz w:val="24"/>
        </w:rPr>
      </w:pPr>
      <w:r>
        <w:rPr>
          <w:sz w:val="24"/>
        </w:rPr>
        <w:t>（3）转向架加工</w:t>
      </w:r>
    </w:p>
    <w:p>
      <w:pPr>
        <w:spacing w:line="360" w:lineRule="auto"/>
        <w:ind w:firstLine="480" w:firstLineChars="200"/>
        <w:rPr>
          <w:sz w:val="24"/>
        </w:rPr>
      </w:pPr>
      <w:r>
        <w:rPr>
          <w:sz w:val="24"/>
        </w:rPr>
        <w:t>转向架加工主要是将外购的成品转向架配件、经本厂机加工处理后的转向架配件、经本厂处理后的板材和型材等转向架部件，主要通过紧固件（包含在配件中）进行连接组装，组装后即得到转向架。</w:t>
      </w:r>
    </w:p>
    <w:p>
      <w:pPr>
        <w:autoSpaceDE w:val="0"/>
        <w:autoSpaceDN w:val="0"/>
        <w:adjustRightInd w:val="0"/>
        <w:spacing w:line="360" w:lineRule="auto"/>
        <w:ind w:firstLine="480" w:firstLineChars="200"/>
        <w:rPr>
          <w:sz w:val="24"/>
        </w:rPr>
      </w:pPr>
      <w:r>
        <w:rPr>
          <w:sz w:val="24"/>
        </w:rPr>
        <w:t>（4）组装</w:t>
      </w:r>
    </w:p>
    <w:p>
      <w:pPr>
        <w:autoSpaceDE w:val="0"/>
        <w:autoSpaceDN w:val="0"/>
        <w:adjustRightInd w:val="0"/>
        <w:spacing w:line="360" w:lineRule="auto"/>
        <w:ind w:firstLine="480" w:firstLineChars="200"/>
        <w:rPr>
          <w:sz w:val="24"/>
        </w:rPr>
      </w:pPr>
      <w:r>
        <w:rPr>
          <w:sz w:val="24"/>
        </w:rPr>
        <w:t>组装工序主要过程为车体钢结构焊接，将前述处理后的板材和型材等车体部件，连同外购成品车体配件和机加工处理后的车体配件通过氩弧焊机、二保焊机等进行焊接固定，少量组装工序通过紧固件进行连接组装。组装后即得到整车车体。</w:t>
      </w:r>
    </w:p>
    <w:p>
      <w:pPr>
        <w:autoSpaceDE w:val="0"/>
        <w:autoSpaceDN w:val="0"/>
        <w:adjustRightInd w:val="0"/>
        <w:spacing w:line="360" w:lineRule="auto"/>
        <w:ind w:firstLine="480" w:firstLineChars="200"/>
        <w:rPr>
          <w:sz w:val="24"/>
        </w:rPr>
      </w:pPr>
      <w:r>
        <w:rPr>
          <w:sz w:val="24"/>
        </w:rPr>
        <w:t>（5）整车涂装</w:t>
      </w:r>
    </w:p>
    <w:p>
      <w:pPr>
        <w:autoSpaceDE w:val="0"/>
        <w:autoSpaceDN w:val="0"/>
        <w:adjustRightInd w:val="0"/>
        <w:spacing w:line="360" w:lineRule="auto"/>
        <w:ind w:firstLine="480" w:firstLineChars="200"/>
        <w:rPr>
          <w:sz w:val="24"/>
        </w:rPr>
      </w:pPr>
      <w:r>
        <w:rPr>
          <w:sz w:val="24"/>
        </w:rPr>
        <w:t>整车涂装过程在车体喷漆房进行，主要工序包括调漆、喷漆、烘干等。</w:t>
      </w:r>
    </w:p>
    <w:p>
      <w:pPr>
        <w:autoSpaceDE w:val="0"/>
        <w:autoSpaceDN w:val="0"/>
        <w:adjustRightInd w:val="0"/>
        <w:spacing w:line="360" w:lineRule="auto"/>
        <w:ind w:firstLine="480" w:firstLineChars="200"/>
        <w:rPr>
          <w:sz w:val="24"/>
        </w:rPr>
      </w:pPr>
      <w:r>
        <w:rPr>
          <w:sz w:val="24"/>
        </w:rPr>
        <w:t>（6）交验</w:t>
      </w:r>
    </w:p>
    <w:p>
      <w:pPr>
        <w:autoSpaceDE w:val="0"/>
        <w:autoSpaceDN w:val="0"/>
        <w:adjustRightInd w:val="0"/>
        <w:spacing w:line="360" w:lineRule="auto"/>
        <w:ind w:firstLine="480" w:firstLineChars="200"/>
        <w:rPr>
          <w:sz w:val="24"/>
        </w:rPr>
      </w:pPr>
      <w:bookmarkStart w:id="108" w:name="_Toc310501512"/>
      <w:bookmarkStart w:id="109" w:name="_Toc4774"/>
      <w:r>
        <w:rPr>
          <w:sz w:val="24"/>
        </w:rPr>
        <w:t>经整车涂装后的铁路货车，经产品外观、性能等检验合格后，沿厂内铁轨转移至交验区进行交验。</w:t>
      </w:r>
    </w:p>
    <w:p>
      <w:pPr>
        <w:spacing w:line="360" w:lineRule="auto"/>
        <w:ind w:firstLine="480" w:firstLineChars="200"/>
        <w:rPr>
          <w:sz w:val="24"/>
        </w:rPr>
      </w:pPr>
      <w:r>
        <w:rPr>
          <w:rFonts w:hint="eastAsia"/>
          <w:sz w:val="24"/>
        </w:rPr>
        <w:t xml:space="preserve">  </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spacing w:line="360" w:lineRule="auto"/>
        <w:ind w:firstLine="560" w:firstLineChars="200"/>
        <w:rPr>
          <w:rFonts w:ascii="黑体" w:hAnsi="宋体" w:eastAsia="黑体"/>
          <w:sz w:val="28"/>
          <w:szCs w:val="28"/>
        </w:rPr>
      </w:pPr>
      <w:r>
        <w:rPr>
          <w:rFonts w:hint="eastAsia" w:ascii="黑体" w:hAnsi="宋体" w:eastAsia="黑体"/>
          <w:sz w:val="28"/>
          <w:szCs w:val="28"/>
        </w:rPr>
        <mc:AlternateContent>
          <mc:Choice Requires="wps">
            <w:drawing>
              <wp:anchor distT="0" distB="0" distL="114300" distR="114300" simplePos="0" relativeHeight="251679744" behindDoc="0" locked="0" layoutInCell="1" allowOverlap="1">
                <wp:simplePos x="0" y="0"/>
                <wp:positionH relativeFrom="column">
                  <wp:posOffset>3825240</wp:posOffset>
                </wp:positionH>
                <wp:positionV relativeFrom="paragraph">
                  <wp:posOffset>125730</wp:posOffset>
                </wp:positionV>
                <wp:extent cx="1070610" cy="217170"/>
                <wp:effectExtent l="0" t="0" r="0" b="0"/>
                <wp:wrapNone/>
                <wp:docPr id="63" name="文本框 201"/>
                <wp:cNvGraphicFramePr/>
                <a:graphic xmlns:a="http://schemas.openxmlformats.org/drawingml/2006/main">
                  <a:graphicData uri="http://schemas.microsoft.com/office/word/2010/wordprocessingShape">
                    <wps:wsp>
                      <wps:cNvSpPr txBox="1"/>
                      <wps:spPr>
                        <a:xfrm>
                          <a:off x="0" y="0"/>
                          <a:ext cx="1070610" cy="217170"/>
                        </a:xfrm>
                        <a:prstGeom prst="rect">
                          <a:avLst/>
                        </a:prstGeom>
                        <a:noFill/>
                        <a:ln>
                          <a:noFill/>
                        </a:ln>
                      </wps:spPr>
                      <wps:txbx>
                        <w:txbxContent>
                          <w:p>
                            <w:pPr>
                              <w:jc w:val="center"/>
                              <w:rPr>
                                <w:sz w:val="18"/>
                                <w:szCs w:val="18"/>
                              </w:rPr>
                            </w:pPr>
                            <w:r>
                              <w:rPr>
                                <w:rFonts w:hint="eastAsia"/>
                                <w:sz w:val="18"/>
                                <w:szCs w:val="18"/>
                              </w:rPr>
                              <w:t>锻铸件</w:t>
                            </w:r>
                          </w:p>
                        </w:txbxContent>
                      </wps:txbx>
                      <wps:bodyPr lIns="91440" tIns="10800" rIns="91440" bIns="45720" upright="1"/>
                    </wps:wsp>
                  </a:graphicData>
                </a:graphic>
              </wp:anchor>
            </w:drawing>
          </mc:Choice>
          <mc:Fallback>
            <w:pict>
              <v:shape id="文本框 201" o:spid="_x0000_s1026" o:spt="202" type="#_x0000_t202" style="position:absolute;left:0pt;margin-left:301.2pt;margin-top:9.9pt;height:17.1pt;width:84.3pt;z-index:251679744;mso-width-relative:page;mso-height-relative:page;" filled="f" stroked="f" coordsize="21600,21600" o:gfxdata="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5+GUdcAAAAJAQAADwAAAAAAAAABACAAAAAiAAAAZHJzL2Rv&#10;d25yZXYueG1sUEsBAhQAFAAAAAgAh07iQKpNh2XJAQAAhQMAAA4AAAAAAAAAAQAgAAAAJgEAAGRy&#10;cy9lMm9Eb2MueG1sUEsFBgAAAAAGAAYAWQEAAGEFAAAAAA==&#10;">
                <v:fill on="f" focussize="0,0"/>
                <v:stroke on="f"/>
                <v:imagedata o:title=""/>
                <o:lock v:ext="edit" aspectratio="f"/>
                <v:textbox inset="2.54mm,0.3mm,2.54mm,1.27mm">
                  <w:txbxContent>
                    <w:p>
                      <w:pPr>
                        <w:jc w:val="center"/>
                        <w:rPr>
                          <w:sz w:val="18"/>
                          <w:szCs w:val="18"/>
                        </w:rPr>
                      </w:pPr>
                      <w:r>
                        <w:rPr>
                          <w:rFonts w:hint="eastAsia"/>
                          <w:sz w:val="18"/>
                          <w:szCs w:val="18"/>
                        </w:rPr>
                        <w:t>锻铸件</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689984" behindDoc="0" locked="0" layoutInCell="1" allowOverlap="1">
                <wp:simplePos x="0" y="0"/>
                <wp:positionH relativeFrom="column">
                  <wp:posOffset>4349750</wp:posOffset>
                </wp:positionH>
                <wp:positionV relativeFrom="paragraph">
                  <wp:posOffset>287020</wp:posOffset>
                </wp:positionV>
                <wp:extent cx="0" cy="205740"/>
                <wp:effectExtent l="38100" t="0" r="57150" b="61595"/>
                <wp:wrapNone/>
                <wp:docPr id="73" name="自选图形 191"/>
                <wp:cNvGraphicFramePr/>
                <a:graphic xmlns:a="http://schemas.openxmlformats.org/drawingml/2006/main">
                  <a:graphicData uri="http://schemas.microsoft.com/office/word/2010/wordprocessingShape">
                    <wps:wsp>
                      <wps:cNvCnPr/>
                      <wps:spPr>
                        <a:xfrm>
                          <a:off x="0" y="0"/>
                          <a:ext cx="0" cy="205563"/>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自选图形 191" o:spid="_x0000_s1026" o:spt="32" type="#_x0000_t32" style="position:absolute;left:0pt;margin-left:342.5pt;margin-top:22.6pt;height:16.2pt;width:0pt;z-index:251689984;mso-width-relative:page;mso-height-relative:page;" filled="f" stroked="t" coordsize="21600,21600" o:gfxdata="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LkIqNgAAAAJAQAADwAAAAAAAAABACAAAAAiAAAAZHJzL2Rvd25y&#10;ZXYueG1sUEsBAhQAFAAAAAgAh07iQJUWzyP+AQAA6AMAAA4AAAAAAAAAAQAgAAAAJwEAAGRycy9l&#10;Mm9Eb2MueG1sUEsFBgAAAAAGAAYAWQEAAJcFAAAAAA==&#10;">
                <v:fill on="f" focussize="0,0"/>
                <v:stroke color="#000000" joinstyle="round" endarrow="block" endarrowwidth="narrow"/>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737088" behindDoc="0" locked="0" layoutInCell="1" allowOverlap="1">
                <wp:simplePos x="0" y="0"/>
                <wp:positionH relativeFrom="column">
                  <wp:posOffset>4932680</wp:posOffset>
                </wp:positionH>
                <wp:positionV relativeFrom="paragraph">
                  <wp:posOffset>173355</wp:posOffset>
                </wp:positionV>
                <wp:extent cx="713740" cy="700405"/>
                <wp:effectExtent l="0" t="0" r="0" b="4445"/>
                <wp:wrapNone/>
                <wp:docPr id="126" name="文本框 148"/>
                <wp:cNvGraphicFramePr/>
                <a:graphic xmlns:a="http://schemas.openxmlformats.org/drawingml/2006/main">
                  <a:graphicData uri="http://schemas.microsoft.com/office/word/2010/wordprocessingShape">
                    <wps:wsp>
                      <wps:cNvSpPr txBox="1"/>
                      <wps:spPr>
                        <a:xfrm>
                          <a:off x="0" y="0"/>
                          <a:ext cx="713740" cy="700405"/>
                        </a:xfrm>
                        <a:prstGeom prst="rect">
                          <a:avLst/>
                        </a:prstGeom>
                        <a:noFill/>
                        <a:ln>
                          <a:noFill/>
                        </a:ln>
                      </wps:spPr>
                      <wps:txbx>
                        <w:txbxContent>
                          <w:p>
                            <w:pPr>
                              <w:spacing w:line="240" w:lineRule="exact"/>
                              <w:rPr>
                                <w:sz w:val="18"/>
                                <w:szCs w:val="18"/>
                              </w:rPr>
                            </w:pPr>
                            <w:r>
                              <w:rPr>
                                <w:rFonts w:hint="eastAsia"/>
                                <w:sz w:val="18"/>
                                <w:szCs w:val="18"/>
                              </w:rPr>
                              <w:t>废下脚料、</w:t>
                            </w:r>
                          </w:p>
                          <w:p>
                            <w:pPr>
                              <w:spacing w:line="240" w:lineRule="exact"/>
                              <w:rPr>
                                <w:sz w:val="18"/>
                                <w:szCs w:val="18"/>
                              </w:rPr>
                            </w:pPr>
                            <w:r>
                              <w:rPr>
                                <w:rFonts w:hint="eastAsia"/>
                                <w:sz w:val="18"/>
                                <w:szCs w:val="18"/>
                              </w:rPr>
                              <w:t>废液压油、</w:t>
                            </w:r>
                          </w:p>
                          <w:p>
                            <w:pPr>
                              <w:spacing w:line="240" w:lineRule="exact"/>
                              <w:rPr>
                                <w:sz w:val="18"/>
                                <w:szCs w:val="18"/>
                              </w:rPr>
                            </w:pPr>
                            <w:r>
                              <w:rPr>
                                <w:rFonts w:hint="eastAsia"/>
                                <w:sz w:val="18"/>
                                <w:szCs w:val="18"/>
                              </w:rPr>
                              <w:t>废机油、</w:t>
                            </w:r>
                          </w:p>
                          <w:p>
                            <w:pPr>
                              <w:spacing w:line="240" w:lineRule="exact"/>
                              <w:rPr>
                                <w:sz w:val="18"/>
                                <w:szCs w:val="18"/>
                              </w:rPr>
                            </w:pPr>
                            <w:r>
                              <w:rPr>
                                <w:rFonts w:hint="eastAsia"/>
                                <w:sz w:val="18"/>
                                <w:szCs w:val="18"/>
                              </w:rPr>
                              <w:t>废切削液</w:t>
                            </w:r>
                          </w:p>
                        </w:txbxContent>
                      </wps:txbx>
                      <wps:bodyPr upright="1"/>
                    </wps:wsp>
                  </a:graphicData>
                </a:graphic>
              </wp:anchor>
            </w:drawing>
          </mc:Choice>
          <mc:Fallback>
            <w:pict>
              <v:shape id="文本框 148" o:spid="_x0000_s1026" o:spt="202" type="#_x0000_t202" style="position:absolute;left:0pt;margin-left:388.4pt;margin-top:13.65pt;height:55.15pt;width:56.2pt;z-index:251737088;mso-width-relative:page;mso-height-relative:page;" filled="f" stroked="f" coordsize="21600,21600" o:gfxdata="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7inS0&#10;2AAAAAoBAAAPAAAAAAAAAAEAIAAAACIAAABkcnMvZG93bnJldi54bWxQSwECFAAUAAAACACHTuJA&#10;dWeXjK8BAABRAwAADgAAAAAAAAABACAAAAAnAQAAZHJzL2Uyb0RvYy54bWxQSwUGAAAAAAYABgBZ&#10;AQAASAUAAAAA&#10;">
                <v:fill on="f" focussize="0,0"/>
                <v:stroke on="f"/>
                <v:imagedata o:title=""/>
                <o:lock v:ext="edit" aspectratio="f"/>
                <v:textbox>
                  <w:txbxContent>
                    <w:p>
                      <w:pPr>
                        <w:spacing w:line="240" w:lineRule="exact"/>
                        <w:rPr>
                          <w:sz w:val="18"/>
                          <w:szCs w:val="18"/>
                        </w:rPr>
                      </w:pPr>
                      <w:r>
                        <w:rPr>
                          <w:rFonts w:hint="eastAsia"/>
                          <w:sz w:val="18"/>
                          <w:szCs w:val="18"/>
                        </w:rPr>
                        <w:t>废下脚料、</w:t>
                      </w:r>
                    </w:p>
                    <w:p>
                      <w:pPr>
                        <w:spacing w:line="240" w:lineRule="exact"/>
                        <w:rPr>
                          <w:sz w:val="18"/>
                          <w:szCs w:val="18"/>
                        </w:rPr>
                      </w:pPr>
                      <w:r>
                        <w:rPr>
                          <w:rFonts w:hint="eastAsia"/>
                          <w:sz w:val="18"/>
                          <w:szCs w:val="18"/>
                        </w:rPr>
                        <w:t>废液压油、</w:t>
                      </w:r>
                    </w:p>
                    <w:p>
                      <w:pPr>
                        <w:spacing w:line="240" w:lineRule="exact"/>
                        <w:rPr>
                          <w:sz w:val="18"/>
                          <w:szCs w:val="18"/>
                        </w:rPr>
                      </w:pPr>
                      <w:r>
                        <w:rPr>
                          <w:rFonts w:hint="eastAsia"/>
                          <w:sz w:val="18"/>
                          <w:szCs w:val="18"/>
                        </w:rPr>
                        <w:t>废机油、</w:t>
                      </w:r>
                    </w:p>
                    <w:p>
                      <w:pPr>
                        <w:spacing w:line="240" w:lineRule="exact"/>
                        <w:rPr>
                          <w:sz w:val="18"/>
                          <w:szCs w:val="18"/>
                        </w:rPr>
                      </w:pPr>
                      <w:r>
                        <w:rPr>
                          <w:rFonts w:hint="eastAsia"/>
                          <w:sz w:val="18"/>
                          <w:szCs w:val="18"/>
                        </w:rPr>
                        <w:t>废切削液</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756544" behindDoc="0" locked="0" layoutInCell="1" allowOverlap="1">
                <wp:simplePos x="0" y="0"/>
                <wp:positionH relativeFrom="column">
                  <wp:posOffset>5093970</wp:posOffset>
                </wp:positionH>
                <wp:positionV relativeFrom="paragraph">
                  <wp:posOffset>6211570</wp:posOffset>
                </wp:positionV>
                <wp:extent cx="276225" cy="635"/>
                <wp:effectExtent l="0" t="24765" r="9525" b="31750"/>
                <wp:wrapNone/>
                <wp:docPr id="155" name="直线 120"/>
                <wp:cNvGraphicFramePr/>
                <a:graphic xmlns:a="http://schemas.openxmlformats.org/drawingml/2006/main">
                  <a:graphicData uri="http://schemas.microsoft.com/office/word/2010/wordprocessingShape">
                    <wps:wsp>
                      <wps:cNvCnPr/>
                      <wps:spPr>
                        <a:xfrm>
                          <a:off x="0" y="0"/>
                          <a:ext cx="276225" cy="635"/>
                        </a:xfrm>
                        <a:prstGeom prst="line">
                          <a:avLst/>
                        </a:prstGeom>
                        <a:ln w="9525" cap="flat" cmpd="sng">
                          <a:solidFill>
                            <a:srgbClr val="000001"/>
                          </a:solidFill>
                          <a:prstDash val="solid"/>
                          <a:headEnd type="none" w="med" len="med"/>
                          <a:tailEnd type="triangle" w="sm" len="med"/>
                        </a:ln>
                      </wps:spPr>
                      <wps:bodyPr/>
                    </wps:wsp>
                  </a:graphicData>
                </a:graphic>
              </wp:anchor>
            </w:drawing>
          </mc:Choice>
          <mc:Fallback>
            <w:pict>
              <v:line id="直线 120" o:spid="_x0000_s1026" o:spt="20" style="position:absolute;left:0pt;margin-left:401.1pt;margin-top:489.1pt;height:0.05pt;width:21.75pt;z-index:251756544;mso-width-relative:page;mso-height-relative:page;" filled="f" stroked="t" coordsize="21600,21600" o:gfxdata="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vTOYLcAAAACwEAAA8AAAAAAAAAAQAgAAAAIgAAAGRycy9kb3ducmV2LnhtbFBLAQIUABQAAAAI&#10;AIdO4kBfcDNu6QEAANcDAAAOAAAAAAAAAAEAIAAAACsBAABkcnMvZTJvRG9jLnhtbFBLBQYAAAAA&#10;BgAGAFkBAACGBQAAAAA=&#10;">
                <v:fill on="f" focussize="0,0"/>
                <v:stroke color="#000001" joinstyle="round" endarrow="block" endarrowwidth="narrow"/>
                <v:imagedata o:title=""/>
                <o:lock v:ext="edit" aspectratio="f"/>
              </v:line>
            </w:pict>
          </mc:Fallback>
        </mc:AlternateContent>
      </w:r>
      <w:r>
        <w:rPr>
          <w:rFonts w:hint="eastAsia" w:ascii="黑体" w:hAnsi="宋体" w:eastAsia="黑体"/>
          <w:sz w:val="28"/>
          <w:szCs w:val="28"/>
        </w:rPr>
        <mc:AlternateContent>
          <mc:Choice Requires="wps">
            <w:drawing>
              <wp:anchor distT="0" distB="0" distL="114300" distR="114300" simplePos="0" relativeHeight="251753472" behindDoc="0" locked="0" layoutInCell="1" allowOverlap="1">
                <wp:simplePos x="0" y="0"/>
                <wp:positionH relativeFrom="column">
                  <wp:posOffset>4893945</wp:posOffset>
                </wp:positionH>
                <wp:positionV relativeFrom="paragraph">
                  <wp:posOffset>7021830</wp:posOffset>
                </wp:positionV>
                <wp:extent cx="250190" cy="116840"/>
                <wp:effectExtent l="0" t="25400" r="0" b="29210"/>
                <wp:wrapNone/>
                <wp:docPr id="152" name="任意多边形 123"/>
                <wp:cNvGraphicFramePr/>
                <a:graphic xmlns:a="http://schemas.openxmlformats.org/drawingml/2006/main">
                  <a:graphicData uri="http://schemas.microsoft.com/office/word/2010/wordprocessingShape">
                    <wps:wsp>
                      <wps:cNvSpPr/>
                      <wps:spPr>
                        <a:xfrm rot="-742943">
                          <a:off x="0" y="0"/>
                          <a:ext cx="250190" cy="116840"/>
                        </a:xfrm>
                        <a:custGeom>
                          <a:avLst/>
                          <a:gdLst/>
                          <a:ahLst/>
                          <a:cxnLst/>
                          <a:rect l="0" t="0" r="0" b="0"/>
                          <a:pathLst>
                            <a:path w="540" h="494">
                              <a:moveTo>
                                <a:pt x="0" y="468"/>
                              </a:moveTo>
                              <a:cubicBezTo>
                                <a:pt x="60" y="312"/>
                                <a:pt x="120" y="156"/>
                                <a:pt x="180" y="156"/>
                              </a:cubicBezTo>
                              <a:cubicBezTo>
                                <a:pt x="240" y="156"/>
                                <a:pt x="300" y="494"/>
                                <a:pt x="360" y="468"/>
                              </a:cubicBezTo>
                              <a:cubicBezTo>
                                <a:pt x="420" y="442"/>
                                <a:pt x="480" y="221"/>
                                <a:pt x="540" y="0"/>
                              </a:cubicBezTo>
                            </a:path>
                          </a:pathLst>
                        </a:custGeom>
                        <a:noFill/>
                        <a:ln w="9525" cap="flat" cmpd="sng">
                          <a:solidFill>
                            <a:srgbClr val="000000"/>
                          </a:solidFill>
                          <a:prstDash val="dash"/>
                          <a:headEnd type="none" w="med" len="med"/>
                          <a:tailEnd type="triangle" w="sm" len="med"/>
                        </a:ln>
                      </wps:spPr>
                      <wps:bodyPr upright="1"/>
                    </wps:wsp>
                  </a:graphicData>
                </a:graphic>
              </wp:anchor>
            </w:drawing>
          </mc:Choice>
          <mc:Fallback>
            <w:pict>
              <v:shape id="任意多边形 123" o:spid="_x0000_s1026" o:spt="100" style="position:absolute;left:0pt;margin-left:385.35pt;margin-top:552.9pt;height:9.2pt;width:19.7pt;rotation:-811492f;z-index:251753472;mso-width-relative:page;mso-height-relative:page;" filled="f" stroked="t" coordsize="540,494" o:gfxdata="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B95AIl1wAAAA0BAAAPAAAAAAAAAAEAIAAAACIAAABkcnMvZG93bnJldi54bWxQ&#10;SwECFAAUAAAACACHTuJAcNm8yaMCAADABQAADgAAAAAAAAABACAAAAAmAQAAZHJzL2Uyb0RvYy54&#10;bWxQSwUGAAAAAAYABgBZAQAAOwYAAAAA&#10;" path="m0,468c60,312,120,156,180,156c240,156,300,494,360,468c420,442,480,221,540,0e">
                <v:fill on="f" focussize="0,0"/>
                <v:stroke color="#000000" joinstyle="round" dashstyle="dash" endarrow="block" endarrowwidth="narrow"/>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752448" behindDoc="0" locked="0" layoutInCell="1" allowOverlap="1">
                <wp:simplePos x="0" y="0"/>
                <wp:positionH relativeFrom="column">
                  <wp:posOffset>4892675</wp:posOffset>
                </wp:positionH>
                <wp:positionV relativeFrom="paragraph">
                  <wp:posOffset>6828790</wp:posOffset>
                </wp:positionV>
                <wp:extent cx="713105" cy="244475"/>
                <wp:effectExtent l="0" t="0" r="0" b="0"/>
                <wp:wrapNone/>
                <wp:docPr id="151" name="文本框 124"/>
                <wp:cNvGraphicFramePr/>
                <a:graphic xmlns:a="http://schemas.openxmlformats.org/drawingml/2006/main">
                  <a:graphicData uri="http://schemas.microsoft.com/office/word/2010/wordprocessingShape">
                    <wps:wsp>
                      <wps:cNvSpPr txBox="1"/>
                      <wps:spPr>
                        <a:xfrm>
                          <a:off x="0" y="0"/>
                          <a:ext cx="713105" cy="244475"/>
                        </a:xfrm>
                        <a:prstGeom prst="rect">
                          <a:avLst/>
                        </a:prstGeom>
                        <a:noFill/>
                        <a:ln w="15875">
                          <a:noFill/>
                        </a:ln>
                      </wps:spPr>
                      <wps:txbx>
                        <w:txbxContent>
                          <w:p>
                            <w:pPr>
                              <w:rPr>
                                <w:sz w:val="18"/>
                                <w:szCs w:val="18"/>
                              </w:rPr>
                            </w:pPr>
                            <w:r>
                              <w:rPr>
                                <w:rFonts w:hint="eastAsia"/>
                                <w:sz w:val="18"/>
                                <w:szCs w:val="18"/>
                              </w:rPr>
                              <w:t>喷漆废气</w:t>
                            </w:r>
                          </w:p>
                        </w:txbxContent>
                      </wps:txbx>
                      <wps:bodyPr upright="1"/>
                    </wps:wsp>
                  </a:graphicData>
                </a:graphic>
              </wp:anchor>
            </w:drawing>
          </mc:Choice>
          <mc:Fallback>
            <w:pict>
              <v:shape id="文本框 124" o:spid="_x0000_s1026" o:spt="202" type="#_x0000_t202" style="position:absolute;left:0pt;margin-left:385.25pt;margin-top:537.7pt;height:19.25pt;width:56.15pt;z-index:251752448;mso-width-relative:page;mso-height-relative:page;" filled="f" stroked="f" coordsize="21600,21600" o:gfxdata="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HOIAN4AAAANAQAADwAAAAAAAAABACAAAAAiAAAAZHJzL2Rvd25yZXYueG1sUEsB&#10;AhQAFAAAAAgAh07iQFSAwNG2AQAAWwMAAA4AAAAAAAAAAQAgAAAALQEAAGRycy9lMm9Eb2MueG1s&#10;UEsFBgAAAAAGAAYAWQEAAFUFAAAAAA==&#10;">
                <v:fill on="f" focussize="0,0"/>
                <v:stroke on="f" weight="1.25pt"/>
                <v:imagedata o:title=""/>
                <o:lock v:ext="edit" aspectratio="f"/>
                <v:textbox>
                  <w:txbxContent>
                    <w:p>
                      <w:pPr>
                        <w:rPr>
                          <w:sz w:val="18"/>
                          <w:szCs w:val="18"/>
                        </w:rPr>
                      </w:pPr>
                      <w:r>
                        <w:rPr>
                          <w:rFonts w:hint="eastAsia"/>
                          <w:sz w:val="18"/>
                          <w:szCs w:val="18"/>
                        </w:rPr>
                        <w:t>喷漆废气</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751424" behindDoc="0" locked="0" layoutInCell="1" allowOverlap="1">
                <wp:simplePos x="0" y="0"/>
                <wp:positionH relativeFrom="column">
                  <wp:posOffset>4878070</wp:posOffset>
                </wp:positionH>
                <wp:positionV relativeFrom="paragraph">
                  <wp:posOffset>6492240</wp:posOffset>
                </wp:positionV>
                <wp:extent cx="250190" cy="116840"/>
                <wp:effectExtent l="0" t="25400" r="0" b="29210"/>
                <wp:wrapNone/>
                <wp:docPr id="150" name="任意多边形 125"/>
                <wp:cNvGraphicFramePr/>
                <a:graphic xmlns:a="http://schemas.openxmlformats.org/drawingml/2006/main">
                  <a:graphicData uri="http://schemas.microsoft.com/office/word/2010/wordprocessingShape">
                    <wps:wsp>
                      <wps:cNvSpPr/>
                      <wps:spPr>
                        <a:xfrm rot="-742943">
                          <a:off x="0" y="0"/>
                          <a:ext cx="250190" cy="116840"/>
                        </a:xfrm>
                        <a:custGeom>
                          <a:avLst/>
                          <a:gdLst/>
                          <a:ahLst/>
                          <a:cxnLst/>
                          <a:rect l="0" t="0" r="0" b="0"/>
                          <a:pathLst>
                            <a:path w="540" h="494">
                              <a:moveTo>
                                <a:pt x="0" y="468"/>
                              </a:moveTo>
                              <a:cubicBezTo>
                                <a:pt x="60" y="312"/>
                                <a:pt x="120" y="156"/>
                                <a:pt x="180" y="156"/>
                              </a:cubicBezTo>
                              <a:cubicBezTo>
                                <a:pt x="240" y="156"/>
                                <a:pt x="300" y="494"/>
                                <a:pt x="360" y="468"/>
                              </a:cubicBezTo>
                              <a:cubicBezTo>
                                <a:pt x="420" y="442"/>
                                <a:pt x="480" y="221"/>
                                <a:pt x="540" y="0"/>
                              </a:cubicBezTo>
                            </a:path>
                          </a:pathLst>
                        </a:custGeom>
                        <a:noFill/>
                        <a:ln w="9525" cap="flat" cmpd="sng">
                          <a:solidFill>
                            <a:srgbClr val="000000"/>
                          </a:solidFill>
                          <a:prstDash val="dash"/>
                          <a:headEnd type="none" w="med" len="med"/>
                          <a:tailEnd type="triangle" w="sm" len="med"/>
                        </a:ln>
                      </wps:spPr>
                      <wps:bodyPr upright="1"/>
                    </wps:wsp>
                  </a:graphicData>
                </a:graphic>
              </wp:anchor>
            </w:drawing>
          </mc:Choice>
          <mc:Fallback>
            <w:pict>
              <v:shape id="任意多边形 125" o:spid="_x0000_s1026" o:spt="100" style="position:absolute;left:0pt;margin-left:384.1pt;margin-top:511.2pt;height:9.2pt;width:19.7pt;rotation:-811492f;z-index:251751424;mso-width-relative:page;mso-height-relative:page;" filled="f" stroked="t" coordsize="540,494" o:gfxdata="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slxzj1wAAAA0BAAAPAAAAAAAAAAEAIAAAACIAAABkcnMvZG93bnJldi54bWxQ&#10;SwECFAAUAAAACACHTuJA1njeN6MCAADABQAADgAAAAAAAAABACAAAAAmAQAAZHJzL2Uyb0RvYy54&#10;bWxQSwUGAAAAAAYABgBZAQAAOwYAAAAA&#10;" path="m0,468c60,312,120,156,180,156c240,156,300,494,360,468c420,442,480,221,540,0e">
                <v:fill on="f" focussize="0,0"/>
                <v:stroke color="#000000" joinstyle="round" dashstyle="dash" endarrow="block" endarrowwidth="narrow"/>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750400" behindDoc="0" locked="0" layoutInCell="1" allowOverlap="1">
                <wp:simplePos x="0" y="0"/>
                <wp:positionH relativeFrom="column">
                  <wp:posOffset>4876800</wp:posOffset>
                </wp:positionH>
                <wp:positionV relativeFrom="paragraph">
                  <wp:posOffset>6282690</wp:posOffset>
                </wp:positionV>
                <wp:extent cx="713105" cy="244475"/>
                <wp:effectExtent l="0" t="0" r="0" b="0"/>
                <wp:wrapNone/>
                <wp:docPr id="149" name="文本框 126"/>
                <wp:cNvGraphicFramePr/>
                <a:graphic xmlns:a="http://schemas.openxmlformats.org/drawingml/2006/main">
                  <a:graphicData uri="http://schemas.microsoft.com/office/word/2010/wordprocessingShape">
                    <wps:wsp>
                      <wps:cNvSpPr txBox="1"/>
                      <wps:spPr>
                        <a:xfrm>
                          <a:off x="0" y="0"/>
                          <a:ext cx="713105" cy="244475"/>
                        </a:xfrm>
                        <a:prstGeom prst="rect">
                          <a:avLst/>
                        </a:prstGeom>
                        <a:noFill/>
                        <a:ln w="15875">
                          <a:noFill/>
                        </a:ln>
                      </wps:spPr>
                      <wps:txbx>
                        <w:txbxContent>
                          <w:p>
                            <w:pPr>
                              <w:rPr>
                                <w:sz w:val="18"/>
                                <w:szCs w:val="18"/>
                              </w:rPr>
                            </w:pPr>
                            <w:r>
                              <w:rPr>
                                <w:rFonts w:hint="eastAsia"/>
                                <w:sz w:val="18"/>
                                <w:szCs w:val="18"/>
                              </w:rPr>
                              <w:t>烘干废气</w:t>
                            </w:r>
                          </w:p>
                        </w:txbxContent>
                      </wps:txbx>
                      <wps:bodyPr upright="1"/>
                    </wps:wsp>
                  </a:graphicData>
                </a:graphic>
              </wp:anchor>
            </w:drawing>
          </mc:Choice>
          <mc:Fallback>
            <w:pict>
              <v:shape id="文本框 126" o:spid="_x0000_s1026" o:spt="202" type="#_x0000_t202" style="position:absolute;left:0pt;margin-left:384pt;margin-top:494.7pt;height:19.25pt;width:56.15pt;z-index:251750400;mso-width-relative:page;mso-height-relative:page;" filled="f" stroked="f" coordsize="21600,21600" o:gfxdata="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dqdBneAAAADAEAAA8AAAAAAAAAAQAgAAAAIgAAAGRycy9kb3ducmV2LnhtbFBL&#10;AQIUABQAAAAIAIdO4kCQN7aNtwEAAFsDAAAOAAAAAAAAAAEAIAAAAC0BAABkcnMvZTJvRG9jLnht&#10;bFBLBQYAAAAABgAGAFkBAABWBQAAAAA=&#10;">
                <v:fill on="f" focussize="0,0"/>
                <v:stroke on="f" weight="1.25pt"/>
                <v:imagedata o:title=""/>
                <o:lock v:ext="edit" aspectratio="f"/>
                <v:textbox>
                  <w:txbxContent>
                    <w:p>
                      <w:pPr>
                        <w:rPr>
                          <w:sz w:val="18"/>
                          <w:szCs w:val="18"/>
                        </w:rPr>
                      </w:pPr>
                      <w:r>
                        <w:rPr>
                          <w:rFonts w:hint="eastAsia"/>
                          <w:sz w:val="18"/>
                          <w:szCs w:val="18"/>
                        </w:rPr>
                        <w:t>烘干废气</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749376" behindDoc="0" locked="0" layoutInCell="1" allowOverlap="1">
                <wp:simplePos x="0" y="0"/>
                <wp:positionH relativeFrom="column">
                  <wp:posOffset>4878705</wp:posOffset>
                </wp:positionH>
                <wp:positionV relativeFrom="paragraph">
                  <wp:posOffset>5949315</wp:posOffset>
                </wp:positionV>
                <wp:extent cx="250190" cy="116840"/>
                <wp:effectExtent l="0" t="25400" r="0" b="29210"/>
                <wp:wrapNone/>
                <wp:docPr id="148" name="任意多边形 127"/>
                <wp:cNvGraphicFramePr/>
                <a:graphic xmlns:a="http://schemas.openxmlformats.org/drawingml/2006/main">
                  <a:graphicData uri="http://schemas.microsoft.com/office/word/2010/wordprocessingShape">
                    <wps:wsp>
                      <wps:cNvSpPr/>
                      <wps:spPr>
                        <a:xfrm rot="-742943">
                          <a:off x="0" y="0"/>
                          <a:ext cx="250190" cy="116840"/>
                        </a:xfrm>
                        <a:custGeom>
                          <a:avLst/>
                          <a:gdLst/>
                          <a:ahLst/>
                          <a:cxnLst/>
                          <a:rect l="0" t="0" r="0" b="0"/>
                          <a:pathLst>
                            <a:path w="540" h="494">
                              <a:moveTo>
                                <a:pt x="0" y="468"/>
                              </a:moveTo>
                              <a:cubicBezTo>
                                <a:pt x="60" y="312"/>
                                <a:pt x="120" y="156"/>
                                <a:pt x="180" y="156"/>
                              </a:cubicBezTo>
                              <a:cubicBezTo>
                                <a:pt x="240" y="156"/>
                                <a:pt x="300" y="494"/>
                                <a:pt x="360" y="468"/>
                              </a:cubicBezTo>
                              <a:cubicBezTo>
                                <a:pt x="420" y="442"/>
                                <a:pt x="480" y="221"/>
                                <a:pt x="540" y="0"/>
                              </a:cubicBezTo>
                            </a:path>
                          </a:pathLst>
                        </a:custGeom>
                        <a:noFill/>
                        <a:ln w="9525" cap="flat" cmpd="sng">
                          <a:solidFill>
                            <a:srgbClr val="000000"/>
                          </a:solidFill>
                          <a:prstDash val="dash"/>
                          <a:headEnd type="none" w="med" len="med"/>
                          <a:tailEnd type="triangle" w="sm" len="med"/>
                        </a:ln>
                      </wps:spPr>
                      <wps:bodyPr upright="1"/>
                    </wps:wsp>
                  </a:graphicData>
                </a:graphic>
              </wp:anchor>
            </w:drawing>
          </mc:Choice>
          <mc:Fallback>
            <w:pict>
              <v:shape id="任意多边形 127" o:spid="_x0000_s1026" o:spt="100" style="position:absolute;left:0pt;margin-left:384.15pt;margin-top:468.45pt;height:9.2pt;width:19.7pt;rotation:-811492f;z-index:251749376;mso-width-relative:page;mso-height-relative:page;" filled="f" stroked="t" coordsize="540,494" o:gfxdata="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OYqUsvYAAAACwEAAA8AAAAAAAAAAQAgAAAAIgAAAGRycy9kb3ducmV2Lnht&#10;bFBLAQIUABQAAAAIAIdO4kAtV94UpAIAAMAFAAAOAAAAAAAAAAEAIAAAACcBAABkcnMvZTJvRG9j&#10;LnhtbFBLBQYAAAAABgAGAFkBAAA9BgAAAAA=&#10;" path="m0,468c60,312,120,156,180,156c240,156,300,494,360,468c420,442,480,221,540,0e">
                <v:fill on="f" focussize="0,0"/>
                <v:stroke color="#000000" joinstyle="round" dashstyle="dash" endarrow="block" endarrowwidth="narrow"/>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748352" behindDoc="0" locked="0" layoutInCell="1" allowOverlap="1">
                <wp:simplePos x="0" y="0"/>
                <wp:positionH relativeFrom="column">
                  <wp:posOffset>4877435</wp:posOffset>
                </wp:positionH>
                <wp:positionV relativeFrom="paragraph">
                  <wp:posOffset>5756275</wp:posOffset>
                </wp:positionV>
                <wp:extent cx="713105" cy="244475"/>
                <wp:effectExtent l="0" t="0" r="0" b="0"/>
                <wp:wrapNone/>
                <wp:docPr id="147" name="文本框 128"/>
                <wp:cNvGraphicFramePr/>
                <a:graphic xmlns:a="http://schemas.openxmlformats.org/drawingml/2006/main">
                  <a:graphicData uri="http://schemas.microsoft.com/office/word/2010/wordprocessingShape">
                    <wps:wsp>
                      <wps:cNvSpPr txBox="1"/>
                      <wps:spPr>
                        <a:xfrm>
                          <a:off x="0" y="0"/>
                          <a:ext cx="713105" cy="244475"/>
                        </a:xfrm>
                        <a:prstGeom prst="rect">
                          <a:avLst/>
                        </a:prstGeom>
                        <a:noFill/>
                        <a:ln w="15875">
                          <a:noFill/>
                        </a:ln>
                      </wps:spPr>
                      <wps:txbx>
                        <w:txbxContent>
                          <w:p>
                            <w:pPr>
                              <w:rPr>
                                <w:sz w:val="18"/>
                                <w:szCs w:val="18"/>
                              </w:rPr>
                            </w:pPr>
                            <w:r>
                              <w:rPr>
                                <w:rFonts w:hint="eastAsia"/>
                                <w:sz w:val="18"/>
                                <w:szCs w:val="18"/>
                              </w:rPr>
                              <w:t>喷漆废气</w:t>
                            </w:r>
                          </w:p>
                        </w:txbxContent>
                      </wps:txbx>
                      <wps:bodyPr upright="1"/>
                    </wps:wsp>
                  </a:graphicData>
                </a:graphic>
              </wp:anchor>
            </w:drawing>
          </mc:Choice>
          <mc:Fallback>
            <w:pict>
              <v:shape id="文本框 128" o:spid="_x0000_s1026" o:spt="202" type="#_x0000_t202" style="position:absolute;left:0pt;margin-left:384.05pt;margin-top:453.25pt;height:19.25pt;width:56.15pt;z-index:251748352;mso-width-relative:page;mso-height-relative:page;" filled="f" stroked="f" coordsize="21600,21600" o:gfxdata="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hy/hL3AAAAAsBAAAPAAAAAAAAAAEAIAAAACIAAABkcnMvZG93bnJldi54bWxQSwEC&#10;FAAUAAAACACHTuJATE+eT7cBAABbAwAADgAAAAAAAAABACAAAAArAQAAZHJzL2Uyb0RvYy54bWxQ&#10;SwUGAAAAAAYABgBZAQAAVAUAAAAA&#10;">
                <v:fill on="f" focussize="0,0"/>
                <v:stroke on="f" weight="1.25pt"/>
                <v:imagedata o:title=""/>
                <o:lock v:ext="edit" aspectratio="f"/>
                <v:textbox>
                  <w:txbxContent>
                    <w:p>
                      <w:pPr>
                        <w:rPr>
                          <w:sz w:val="18"/>
                          <w:szCs w:val="18"/>
                        </w:rPr>
                      </w:pPr>
                      <w:r>
                        <w:rPr>
                          <w:rFonts w:hint="eastAsia"/>
                          <w:sz w:val="18"/>
                          <w:szCs w:val="18"/>
                        </w:rPr>
                        <w:t>喷漆废气</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747328" behindDoc="0" locked="0" layoutInCell="1" allowOverlap="1">
                <wp:simplePos x="0" y="0"/>
                <wp:positionH relativeFrom="column">
                  <wp:posOffset>5315585</wp:posOffset>
                </wp:positionH>
                <wp:positionV relativeFrom="paragraph">
                  <wp:posOffset>5572125</wp:posOffset>
                </wp:positionV>
                <wp:extent cx="720725" cy="245110"/>
                <wp:effectExtent l="0" t="0" r="0" b="0"/>
                <wp:wrapNone/>
                <wp:docPr id="146" name="文本框 129"/>
                <wp:cNvGraphicFramePr/>
                <a:graphic xmlns:a="http://schemas.openxmlformats.org/drawingml/2006/main">
                  <a:graphicData uri="http://schemas.microsoft.com/office/word/2010/wordprocessingShape">
                    <wps:wsp>
                      <wps:cNvSpPr txBox="1"/>
                      <wps:spPr>
                        <a:xfrm>
                          <a:off x="0" y="0"/>
                          <a:ext cx="720725" cy="245110"/>
                        </a:xfrm>
                        <a:prstGeom prst="rect">
                          <a:avLst/>
                        </a:prstGeom>
                        <a:noFill/>
                        <a:ln>
                          <a:noFill/>
                        </a:ln>
                      </wps:spPr>
                      <wps:txbx>
                        <w:txbxContent>
                          <w:p>
                            <w:pPr>
                              <w:spacing w:line="240" w:lineRule="exact"/>
                              <w:rPr>
                                <w:sz w:val="18"/>
                                <w:szCs w:val="18"/>
                              </w:rPr>
                            </w:pPr>
                            <w:r>
                              <w:rPr>
                                <w:rFonts w:hint="eastAsia"/>
                                <w:sz w:val="18"/>
                                <w:szCs w:val="18"/>
                              </w:rPr>
                              <w:t>焊渣</w:t>
                            </w:r>
                          </w:p>
                        </w:txbxContent>
                      </wps:txbx>
                      <wps:bodyPr upright="1"/>
                    </wps:wsp>
                  </a:graphicData>
                </a:graphic>
              </wp:anchor>
            </w:drawing>
          </mc:Choice>
          <mc:Fallback>
            <w:pict>
              <v:shape id="文本框 129" o:spid="_x0000_s1026" o:spt="202" type="#_x0000_t202" style="position:absolute;left:0pt;margin-left:418.55pt;margin-top:438.75pt;height:19.3pt;width:56.75pt;z-index:251747328;mso-width-relative:page;mso-height-relative:page;" filled="f" stroked="f" coordsize="21600,21600" o:gfxdata="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DP0&#10;CdcAAAALAQAADwAAAAAAAAABACAAAAAiAAAAZHJzL2Rvd25yZXYueG1sUEsBAhQAFAAAAAgAh07i&#10;QPsOH6yxAQAAUQMAAA4AAAAAAAAAAQAgAAAAJgEAAGRycy9lMm9Eb2MueG1sUEsFBgAAAAAGAAYA&#10;WQEAAEkFAAAAAA==&#10;">
                <v:fill on="f" focussize="0,0"/>
                <v:stroke on="f"/>
                <v:imagedata o:title=""/>
                <o:lock v:ext="edit" aspectratio="f"/>
                <v:textbox>
                  <w:txbxContent>
                    <w:p>
                      <w:pPr>
                        <w:spacing w:line="240" w:lineRule="exact"/>
                        <w:rPr>
                          <w:sz w:val="18"/>
                          <w:szCs w:val="18"/>
                        </w:rPr>
                      </w:pPr>
                      <w:r>
                        <w:rPr>
                          <w:rFonts w:hint="eastAsia"/>
                          <w:sz w:val="18"/>
                          <w:szCs w:val="18"/>
                        </w:rPr>
                        <w:t>焊渣</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746304" behindDoc="0" locked="0" layoutInCell="1" allowOverlap="1">
                <wp:simplePos x="0" y="0"/>
                <wp:positionH relativeFrom="column">
                  <wp:posOffset>5055870</wp:posOffset>
                </wp:positionH>
                <wp:positionV relativeFrom="paragraph">
                  <wp:posOffset>5692140</wp:posOffset>
                </wp:positionV>
                <wp:extent cx="276225" cy="635"/>
                <wp:effectExtent l="0" t="24765" r="9525" b="31750"/>
                <wp:wrapNone/>
                <wp:docPr id="145" name="直线 130"/>
                <wp:cNvGraphicFramePr/>
                <a:graphic xmlns:a="http://schemas.openxmlformats.org/drawingml/2006/main">
                  <a:graphicData uri="http://schemas.microsoft.com/office/word/2010/wordprocessingShape">
                    <wps:wsp>
                      <wps:cNvCnPr/>
                      <wps:spPr>
                        <a:xfrm>
                          <a:off x="0" y="0"/>
                          <a:ext cx="276225" cy="635"/>
                        </a:xfrm>
                        <a:prstGeom prst="line">
                          <a:avLst/>
                        </a:prstGeom>
                        <a:ln w="9525" cap="flat" cmpd="sng">
                          <a:solidFill>
                            <a:srgbClr val="000001"/>
                          </a:solidFill>
                          <a:prstDash val="solid"/>
                          <a:headEnd type="none" w="med" len="med"/>
                          <a:tailEnd type="triangle" w="sm" len="med"/>
                        </a:ln>
                      </wps:spPr>
                      <wps:bodyPr/>
                    </wps:wsp>
                  </a:graphicData>
                </a:graphic>
              </wp:anchor>
            </w:drawing>
          </mc:Choice>
          <mc:Fallback>
            <w:pict>
              <v:line id="直线 130" o:spid="_x0000_s1026" o:spt="20" style="position:absolute;left:0pt;margin-left:398.1pt;margin-top:448.2pt;height:0.05pt;width:21.75pt;z-index:251746304;mso-width-relative:page;mso-height-relative:page;" filled="f" stroked="t" coordsize="21600,21600" o:gfxdata="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qAlhLeAAAACwEAAA8AAAAAAAAAAQAgAAAAIgAAAGRycy9kb3ducmV2LnhtbFBLAQIUABQA&#10;AAAIAIdO4kDt4fsO6gEAANcDAAAOAAAAAAAAAAEAIAAAAC0BAABkcnMvZTJvRG9jLnhtbFBLBQYA&#10;AAAABgAGAFkBAACJBQAAAAA=&#10;">
                <v:fill on="f" focussize="0,0"/>
                <v:stroke color="#000001" joinstyle="round" endarrow="block" endarrowwidth="narrow"/>
                <v:imagedata o:title=""/>
                <o:lock v:ext="edit" aspectratio="f"/>
              </v:line>
            </w:pict>
          </mc:Fallback>
        </mc:AlternateContent>
      </w:r>
      <w:r>
        <w:rPr>
          <w:rFonts w:hint="eastAsia" w:ascii="黑体" w:hAnsi="宋体" w:eastAsia="黑体"/>
          <w:sz w:val="28"/>
          <w:szCs w:val="28"/>
        </w:rPr>
        <mc:AlternateContent>
          <mc:Choice Requires="wps">
            <w:drawing>
              <wp:anchor distT="0" distB="0" distL="114300" distR="114300" simplePos="0" relativeHeight="251745280" behindDoc="0" locked="0" layoutInCell="1" allowOverlap="1">
                <wp:simplePos x="0" y="0"/>
                <wp:positionH relativeFrom="column">
                  <wp:posOffset>4878070</wp:posOffset>
                </wp:positionH>
                <wp:positionV relativeFrom="paragraph">
                  <wp:posOffset>5197475</wp:posOffset>
                </wp:positionV>
                <wp:extent cx="882650" cy="244475"/>
                <wp:effectExtent l="0" t="0" r="0" b="0"/>
                <wp:wrapNone/>
                <wp:docPr id="144" name="文本框 131"/>
                <wp:cNvGraphicFramePr/>
                <a:graphic xmlns:a="http://schemas.openxmlformats.org/drawingml/2006/main">
                  <a:graphicData uri="http://schemas.microsoft.com/office/word/2010/wordprocessingShape">
                    <wps:wsp>
                      <wps:cNvSpPr txBox="1"/>
                      <wps:spPr>
                        <a:xfrm>
                          <a:off x="0" y="0"/>
                          <a:ext cx="882650" cy="244475"/>
                        </a:xfrm>
                        <a:prstGeom prst="rect">
                          <a:avLst/>
                        </a:prstGeom>
                        <a:noFill/>
                        <a:ln w="15875">
                          <a:noFill/>
                        </a:ln>
                      </wps:spPr>
                      <wps:txbx>
                        <w:txbxContent>
                          <w:p>
                            <w:pPr>
                              <w:rPr>
                                <w:sz w:val="18"/>
                                <w:szCs w:val="18"/>
                              </w:rPr>
                            </w:pPr>
                            <w:r>
                              <w:rPr>
                                <w:rFonts w:hint="eastAsia"/>
                                <w:sz w:val="18"/>
                                <w:szCs w:val="18"/>
                              </w:rPr>
                              <w:t>焊接烟尘</w:t>
                            </w:r>
                          </w:p>
                        </w:txbxContent>
                      </wps:txbx>
                      <wps:bodyPr upright="1"/>
                    </wps:wsp>
                  </a:graphicData>
                </a:graphic>
              </wp:anchor>
            </w:drawing>
          </mc:Choice>
          <mc:Fallback>
            <w:pict>
              <v:shape id="文本框 131" o:spid="_x0000_s1026" o:spt="202" type="#_x0000_t202" style="position:absolute;left:0pt;margin-left:384.1pt;margin-top:409.25pt;height:19.25pt;width:69.5pt;z-index:251745280;mso-width-relative:page;mso-height-relative:page;" filled="f" stroked="f" coordsize="21600,21600" o:gfxdata="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NkqYXcAAAACwEAAA8AAAAAAAAAAQAgAAAAIgAAAGRycy9kb3ducmV2LnhtbFBLAQIU&#10;ABQAAAAIAIdO4kAMX1nytgEAAFsDAAAOAAAAAAAAAAEAIAAAACsBAABkcnMvZTJvRG9jLnhtbFBL&#10;BQYAAAAABgAGAFkBAABTBQAAAAA=&#10;">
                <v:fill on="f" focussize="0,0"/>
                <v:stroke on="f" weight="1.25pt"/>
                <v:imagedata o:title=""/>
                <o:lock v:ext="edit" aspectratio="f"/>
                <v:textbox>
                  <w:txbxContent>
                    <w:p>
                      <w:pPr>
                        <w:rPr>
                          <w:sz w:val="18"/>
                          <w:szCs w:val="18"/>
                        </w:rPr>
                      </w:pPr>
                      <w:r>
                        <w:rPr>
                          <w:rFonts w:hint="eastAsia"/>
                          <w:sz w:val="18"/>
                          <w:szCs w:val="18"/>
                        </w:rPr>
                        <w:t>焊接烟尘</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744256" behindDoc="0" locked="0" layoutInCell="1" allowOverlap="1">
                <wp:simplePos x="0" y="0"/>
                <wp:positionH relativeFrom="column">
                  <wp:posOffset>4876800</wp:posOffset>
                </wp:positionH>
                <wp:positionV relativeFrom="paragraph">
                  <wp:posOffset>5427980</wp:posOffset>
                </wp:positionV>
                <wp:extent cx="250190" cy="116840"/>
                <wp:effectExtent l="0" t="25400" r="0" b="29210"/>
                <wp:wrapNone/>
                <wp:docPr id="143" name="任意多边形 132"/>
                <wp:cNvGraphicFramePr/>
                <a:graphic xmlns:a="http://schemas.openxmlformats.org/drawingml/2006/main">
                  <a:graphicData uri="http://schemas.microsoft.com/office/word/2010/wordprocessingShape">
                    <wps:wsp>
                      <wps:cNvSpPr/>
                      <wps:spPr>
                        <a:xfrm rot="-742943">
                          <a:off x="0" y="0"/>
                          <a:ext cx="250190" cy="116840"/>
                        </a:xfrm>
                        <a:custGeom>
                          <a:avLst/>
                          <a:gdLst/>
                          <a:ahLst/>
                          <a:cxnLst/>
                          <a:rect l="0" t="0" r="0" b="0"/>
                          <a:pathLst>
                            <a:path w="540" h="494">
                              <a:moveTo>
                                <a:pt x="0" y="468"/>
                              </a:moveTo>
                              <a:cubicBezTo>
                                <a:pt x="60" y="312"/>
                                <a:pt x="120" y="156"/>
                                <a:pt x="180" y="156"/>
                              </a:cubicBezTo>
                              <a:cubicBezTo>
                                <a:pt x="240" y="156"/>
                                <a:pt x="300" y="494"/>
                                <a:pt x="360" y="468"/>
                              </a:cubicBezTo>
                              <a:cubicBezTo>
                                <a:pt x="420" y="442"/>
                                <a:pt x="480" y="221"/>
                                <a:pt x="540" y="0"/>
                              </a:cubicBezTo>
                            </a:path>
                          </a:pathLst>
                        </a:custGeom>
                        <a:noFill/>
                        <a:ln w="9525" cap="flat" cmpd="sng">
                          <a:solidFill>
                            <a:srgbClr val="000000"/>
                          </a:solidFill>
                          <a:prstDash val="dash"/>
                          <a:headEnd type="none" w="med" len="med"/>
                          <a:tailEnd type="triangle" w="sm" len="med"/>
                        </a:ln>
                      </wps:spPr>
                      <wps:bodyPr upright="1"/>
                    </wps:wsp>
                  </a:graphicData>
                </a:graphic>
              </wp:anchor>
            </w:drawing>
          </mc:Choice>
          <mc:Fallback>
            <w:pict>
              <v:shape id="任意多边形 132" o:spid="_x0000_s1026" o:spt="100" style="position:absolute;left:0pt;margin-left:384pt;margin-top:427.4pt;height:9.2pt;width:19.7pt;rotation:-811492f;z-index:251744256;mso-width-relative:page;mso-height-relative:page;" filled="f" stroked="t" coordsize="540,494" o:gfxdata="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C6+aHrYAAAACwEAAA8AAAAAAAAAAQAgAAAAIgAAAGRycy9kb3ducmV2Lnht&#10;bFBLAQIUABQAAAAIAIdO4kASdER9pAIAAMAFAAAOAAAAAAAAAAEAIAAAACcBAABkcnMvZTJvRG9j&#10;LnhtbFBLBQYAAAAABgAGAFkBAAA9BgAAAAA=&#10;" path="m0,468c60,312,120,156,180,156c240,156,300,494,360,468c420,442,480,221,540,0e">
                <v:fill on="f" focussize="0,0"/>
                <v:stroke color="#000000" joinstyle="round" dashstyle="dash" endarrow="block" endarrowwidth="narrow"/>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741184" behindDoc="0" locked="0" layoutInCell="1" allowOverlap="1">
                <wp:simplePos x="0" y="0"/>
                <wp:positionH relativeFrom="column">
                  <wp:posOffset>4582160</wp:posOffset>
                </wp:positionH>
                <wp:positionV relativeFrom="paragraph">
                  <wp:posOffset>3241040</wp:posOffset>
                </wp:positionV>
                <wp:extent cx="250190" cy="116840"/>
                <wp:effectExtent l="0" t="25400" r="0" b="29210"/>
                <wp:wrapNone/>
                <wp:docPr id="134" name="任意多边形 140"/>
                <wp:cNvGraphicFramePr/>
                <a:graphic xmlns:a="http://schemas.openxmlformats.org/drawingml/2006/main">
                  <a:graphicData uri="http://schemas.microsoft.com/office/word/2010/wordprocessingShape">
                    <wps:wsp>
                      <wps:cNvSpPr/>
                      <wps:spPr>
                        <a:xfrm rot="-742943">
                          <a:off x="0" y="0"/>
                          <a:ext cx="250190" cy="116840"/>
                        </a:xfrm>
                        <a:custGeom>
                          <a:avLst/>
                          <a:gdLst/>
                          <a:ahLst/>
                          <a:cxnLst/>
                          <a:rect l="0" t="0" r="0" b="0"/>
                          <a:pathLst>
                            <a:path w="540" h="494">
                              <a:moveTo>
                                <a:pt x="0" y="468"/>
                              </a:moveTo>
                              <a:cubicBezTo>
                                <a:pt x="60" y="312"/>
                                <a:pt x="120" y="156"/>
                                <a:pt x="180" y="156"/>
                              </a:cubicBezTo>
                              <a:cubicBezTo>
                                <a:pt x="240" y="156"/>
                                <a:pt x="300" y="494"/>
                                <a:pt x="360" y="468"/>
                              </a:cubicBezTo>
                              <a:cubicBezTo>
                                <a:pt x="420" y="442"/>
                                <a:pt x="480" y="221"/>
                                <a:pt x="540" y="0"/>
                              </a:cubicBezTo>
                            </a:path>
                          </a:pathLst>
                        </a:custGeom>
                        <a:noFill/>
                        <a:ln w="9525" cap="flat" cmpd="sng">
                          <a:solidFill>
                            <a:srgbClr val="000000"/>
                          </a:solidFill>
                          <a:prstDash val="dash"/>
                          <a:headEnd type="none" w="med" len="med"/>
                          <a:tailEnd type="triangle" w="sm" len="med"/>
                        </a:ln>
                      </wps:spPr>
                      <wps:bodyPr upright="1"/>
                    </wps:wsp>
                  </a:graphicData>
                </a:graphic>
              </wp:anchor>
            </w:drawing>
          </mc:Choice>
          <mc:Fallback>
            <w:pict>
              <v:shape id="任意多边形 140" o:spid="_x0000_s1026" o:spt="100" style="position:absolute;left:0pt;margin-left:360.8pt;margin-top:255.2pt;height:9.2pt;width:19.7pt;rotation:-811492f;z-index:251741184;mso-width-relative:page;mso-height-relative:page;" filled="f" stroked="t" coordsize="540,494" o:gfxdata="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DkUbL/XAAAACwEAAA8AAAAAAAAAAQAgAAAAIgAAAGRycy9kb3ducmV2LnhtbFBL&#10;AQIUABQAAAAIAIdO4kCZzjGUogIAAMAFAAAOAAAAAAAAAAEAIAAAACYBAABkcnMvZTJvRG9jLnht&#10;bFBLBQYAAAAABgAGAFkBAAA6BgAAAAA=&#10;" path="m0,468c60,312,120,156,180,156c240,156,300,494,360,468c420,442,480,221,540,0e">
                <v:fill on="f" focussize="0,0"/>
                <v:stroke color="#000000" joinstyle="round" dashstyle="dash" endarrow="block" endarrowwidth="narrow"/>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740160" behindDoc="0" locked="0" layoutInCell="1" allowOverlap="1">
                <wp:simplePos x="0" y="0"/>
                <wp:positionH relativeFrom="column">
                  <wp:posOffset>4580890</wp:posOffset>
                </wp:positionH>
                <wp:positionV relativeFrom="paragraph">
                  <wp:posOffset>3023235</wp:posOffset>
                </wp:positionV>
                <wp:extent cx="713105" cy="244475"/>
                <wp:effectExtent l="0" t="0" r="0" b="0"/>
                <wp:wrapNone/>
                <wp:docPr id="133" name="文本框 141"/>
                <wp:cNvGraphicFramePr/>
                <a:graphic xmlns:a="http://schemas.openxmlformats.org/drawingml/2006/main">
                  <a:graphicData uri="http://schemas.microsoft.com/office/word/2010/wordprocessingShape">
                    <wps:wsp>
                      <wps:cNvSpPr txBox="1"/>
                      <wps:spPr>
                        <a:xfrm>
                          <a:off x="0" y="0"/>
                          <a:ext cx="713105" cy="244475"/>
                        </a:xfrm>
                        <a:prstGeom prst="rect">
                          <a:avLst/>
                        </a:prstGeom>
                        <a:noFill/>
                        <a:ln w="15875">
                          <a:noFill/>
                        </a:ln>
                      </wps:spPr>
                      <wps:txbx>
                        <w:txbxContent>
                          <w:p>
                            <w:pPr>
                              <w:rPr>
                                <w:sz w:val="18"/>
                                <w:szCs w:val="18"/>
                              </w:rPr>
                            </w:pPr>
                            <w:r>
                              <w:rPr>
                                <w:rFonts w:hint="eastAsia"/>
                                <w:sz w:val="18"/>
                                <w:szCs w:val="18"/>
                              </w:rPr>
                              <w:t>烘干废气</w:t>
                            </w:r>
                          </w:p>
                        </w:txbxContent>
                      </wps:txbx>
                      <wps:bodyPr upright="1"/>
                    </wps:wsp>
                  </a:graphicData>
                </a:graphic>
              </wp:anchor>
            </w:drawing>
          </mc:Choice>
          <mc:Fallback>
            <w:pict>
              <v:shape id="文本框 141" o:spid="_x0000_s1026" o:spt="202" type="#_x0000_t202" style="position:absolute;left:0pt;margin-left:360.7pt;margin-top:238.05pt;height:19.25pt;width:56.15pt;z-index:251740160;mso-width-relative:page;mso-height-relative:page;" filled="f" stroked="f" coordsize="21600,21600" o:gfxdata="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LCiYN4AAAALAQAADwAAAAAAAAABACAAAAAiAAAAZHJzL2Rvd25yZXYueG1sUEsB&#10;AhQAFAAAAAgAh07iQLTA0Sa2AQAAWwMAAA4AAAAAAAAAAQAgAAAALQEAAGRycy9lMm9Eb2MueG1s&#10;UEsFBgAAAAAGAAYAWQEAAFUFAAAAAA==&#10;">
                <v:fill on="f" focussize="0,0"/>
                <v:stroke on="f" weight="1.25pt"/>
                <v:imagedata o:title=""/>
                <o:lock v:ext="edit" aspectratio="f"/>
                <v:textbox>
                  <w:txbxContent>
                    <w:p>
                      <w:pPr>
                        <w:rPr>
                          <w:sz w:val="18"/>
                          <w:szCs w:val="18"/>
                        </w:rPr>
                      </w:pPr>
                      <w:r>
                        <w:rPr>
                          <w:rFonts w:hint="eastAsia"/>
                          <w:sz w:val="18"/>
                          <w:szCs w:val="18"/>
                        </w:rPr>
                        <w:t>烘干废气</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735040" behindDoc="0" locked="0" layoutInCell="1" allowOverlap="1">
                <wp:simplePos x="0" y="0"/>
                <wp:positionH relativeFrom="column">
                  <wp:posOffset>1191260</wp:posOffset>
                </wp:positionH>
                <wp:positionV relativeFrom="paragraph">
                  <wp:posOffset>4106545</wp:posOffset>
                </wp:positionV>
                <wp:extent cx="0" cy="215900"/>
                <wp:effectExtent l="25400" t="0" r="31750" b="12700"/>
                <wp:wrapNone/>
                <wp:docPr id="124" name="自选图形 150"/>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自选图形 150" o:spid="_x0000_s1026" o:spt="32" type="#_x0000_t32" style="position:absolute;left:0pt;margin-left:93.8pt;margin-top:323.35pt;height:17pt;width:0pt;z-index:251735040;mso-width-relative:page;mso-height-relative:page;" filled="f" stroked="t" coordsize="21600,21600" o:gfxdata="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XTfEtgAAAALAQAADwAAAAAAAAABACAAAAAiAAAAZHJzL2Rvd25y&#10;ZXYueG1sUEsBAhQAFAAAAAgAh07iQNmo24v+AQAA6QMAAA4AAAAAAAAAAQAgAAAAJwEAAGRycy9l&#10;Mm9Eb2MueG1sUEsFBgAAAAAGAAYAWQEAAJcFAAAAAA==&#10;">
                <v:fill on="f" focussize="0,0"/>
                <v:stroke color="#000000" joinstyle="round" endarrow="block" endarrowwidth="narrow"/>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734016" behindDoc="0" locked="0" layoutInCell="1" allowOverlap="1">
                <wp:simplePos x="0" y="0"/>
                <wp:positionH relativeFrom="column">
                  <wp:posOffset>472440</wp:posOffset>
                </wp:positionH>
                <wp:positionV relativeFrom="paragraph">
                  <wp:posOffset>4251325</wp:posOffset>
                </wp:positionV>
                <wp:extent cx="1241425" cy="490855"/>
                <wp:effectExtent l="0" t="0" r="0" b="0"/>
                <wp:wrapNone/>
                <wp:docPr id="123" name="文本框 151"/>
                <wp:cNvGraphicFramePr/>
                <a:graphic xmlns:a="http://schemas.openxmlformats.org/drawingml/2006/main">
                  <a:graphicData uri="http://schemas.microsoft.com/office/word/2010/wordprocessingShape">
                    <wps:wsp>
                      <wps:cNvSpPr txBox="1"/>
                      <wps:spPr>
                        <a:xfrm>
                          <a:off x="0" y="0"/>
                          <a:ext cx="1241425" cy="490855"/>
                        </a:xfrm>
                        <a:prstGeom prst="rect">
                          <a:avLst/>
                        </a:prstGeom>
                        <a:noFill/>
                        <a:ln>
                          <a:noFill/>
                        </a:ln>
                      </wps:spPr>
                      <wps:txbx>
                        <w:txbxContent>
                          <w:p>
                            <w:pPr>
                              <w:rPr>
                                <w:sz w:val="18"/>
                                <w:szCs w:val="18"/>
                              </w:rPr>
                            </w:pPr>
                            <w:r>
                              <w:rPr>
                                <w:rFonts w:hint="eastAsia"/>
                                <w:sz w:val="18"/>
                                <w:szCs w:val="18"/>
                              </w:rPr>
                              <w:t>废下脚料、废液压油、</w:t>
                            </w:r>
                          </w:p>
                          <w:p>
                            <w:pPr>
                              <w:rPr>
                                <w:sz w:val="18"/>
                                <w:szCs w:val="18"/>
                              </w:rPr>
                            </w:pPr>
                            <w:r>
                              <w:rPr>
                                <w:rFonts w:hint="eastAsia"/>
                                <w:sz w:val="18"/>
                                <w:szCs w:val="18"/>
                              </w:rPr>
                              <w:t>废机油、废切削液</w:t>
                            </w:r>
                          </w:p>
                        </w:txbxContent>
                      </wps:txbx>
                      <wps:bodyPr upright="1"/>
                    </wps:wsp>
                  </a:graphicData>
                </a:graphic>
              </wp:anchor>
            </w:drawing>
          </mc:Choice>
          <mc:Fallback>
            <w:pict>
              <v:shape id="文本框 151" o:spid="_x0000_s1026" o:spt="202" type="#_x0000_t202" style="position:absolute;left:0pt;margin-left:37.2pt;margin-top:334.75pt;height:38.65pt;width:97.75pt;z-index:251734016;mso-width-relative:page;mso-height-relative:page;" filled="f" stroked="f" coordsize="21600,21600" o:gfxdata="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SGSw&#10;1wAAAAoBAAAPAAAAAAAAAAEAIAAAACIAAABkcnMvZG93bnJldi54bWxQSwECFAAUAAAACACHTuJA&#10;Jp9t3rABAABSAwAADgAAAAAAAAABACAAAAAmAQAAZHJzL2Uyb0RvYy54bWxQSwUGAAAAAAYABgBZ&#10;AQAASAUAAAAA&#10;">
                <v:fill on="f" focussize="0,0"/>
                <v:stroke on="f"/>
                <v:imagedata o:title=""/>
                <o:lock v:ext="edit" aspectratio="f"/>
                <v:textbox>
                  <w:txbxContent>
                    <w:p>
                      <w:pPr>
                        <w:rPr>
                          <w:sz w:val="18"/>
                          <w:szCs w:val="18"/>
                        </w:rPr>
                      </w:pPr>
                      <w:r>
                        <w:rPr>
                          <w:rFonts w:hint="eastAsia"/>
                          <w:sz w:val="18"/>
                          <w:szCs w:val="18"/>
                        </w:rPr>
                        <w:t>废下脚料、废液压油、</w:t>
                      </w:r>
                    </w:p>
                    <w:p>
                      <w:pPr>
                        <w:rPr>
                          <w:sz w:val="18"/>
                          <w:szCs w:val="18"/>
                        </w:rPr>
                      </w:pPr>
                      <w:r>
                        <w:rPr>
                          <w:rFonts w:hint="eastAsia"/>
                          <w:sz w:val="18"/>
                          <w:szCs w:val="18"/>
                        </w:rPr>
                        <w:t>废机油、废切削液</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732992" behindDoc="0" locked="0" layoutInCell="1" allowOverlap="1">
                <wp:simplePos x="0" y="0"/>
                <wp:positionH relativeFrom="column">
                  <wp:posOffset>2731770</wp:posOffset>
                </wp:positionH>
                <wp:positionV relativeFrom="paragraph">
                  <wp:posOffset>3320415</wp:posOffset>
                </wp:positionV>
                <wp:extent cx="713740" cy="250190"/>
                <wp:effectExtent l="0" t="0" r="0" b="0"/>
                <wp:wrapNone/>
                <wp:docPr id="122" name="文本框 152"/>
                <wp:cNvGraphicFramePr/>
                <a:graphic xmlns:a="http://schemas.openxmlformats.org/drawingml/2006/main">
                  <a:graphicData uri="http://schemas.microsoft.com/office/word/2010/wordprocessingShape">
                    <wps:wsp>
                      <wps:cNvSpPr txBox="1"/>
                      <wps:spPr>
                        <a:xfrm>
                          <a:off x="0" y="0"/>
                          <a:ext cx="713740" cy="250190"/>
                        </a:xfrm>
                        <a:prstGeom prst="rect">
                          <a:avLst/>
                        </a:prstGeom>
                        <a:noFill/>
                        <a:ln>
                          <a:noFill/>
                        </a:ln>
                      </wps:spPr>
                      <wps:txbx>
                        <w:txbxContent>
                          <w:p>
                            <w:pPr>
                              <w:rPr>
                                <w:sz w:val="18"/>
                                <w:szCs w:val="18"/>
                              </w:rPr>
                            </w:pPr>
                            <w:r>
                              <w:rPr>
                                <w:rFonts w:hint="eastAsia"/>
                                <w:sz w:val="18"/>
                                <w:szCs w:val="18"/>
                              </w:rPr>
                              <w:t>废下脚料</w:t>
                            </w:r>
                          </w:p>
                          <w:p>
                            <w:pPr>
                              <w:rPr>
                                <w:sz w:val="18"/>
                                <w:szCs w:val="18"/>
                              </w:rPr>
                            </w:pPr>
                          </w:p>
                        </w:txbxContent>
                      </wps:txbx>
                      <wps:bodyPr upright="1"/>
                    </wps:wsp>
                  </a:graphicData>
                </a:graphic>
              </wp:anchor>
            </w:drawing>
          </mc:Choice>
          <mc:Fallback>
            <w:pict>
              <v:shape id="文本框 152" o:spid="_x0000_s1026" o:spt="202" type="#_x0000_t202" style="position:absolute;left:0pt;margin-left:215.1pt;margin-top:261.45pt;height:19.7pt;width:56.2pt;z-index:251732992;mso-width-relative:page;mso-height-relative:page;" filled="f" stroked="f" coordsize="21600,21600" o:gfxdata="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ZCQ&#10;c9gAAAALAQAADwAAAAAAAAABACAAAAAiAAAAZHJzL2Rvd25yZXYueG1sUEsBAhQAFAAAAAgAh07i&#10;QCXeSnKwAQAAUQMAAA4AAAAAAAAAAQAgAAAAJwEAAGRycy9lMm9Eb2MueG1sUEsFBgAAAAAGAAYA&#10;WQEAAEkFAAAAAA==&#10;">
                <v:fill on="f" focussize="0,0"/>
                <v:stroke on="f"/>
                <v:imagedata o:title=""/>
                <o:lock v:ext="edit" aspectratio="f"/>
                <v:textbox>
                  <w:txbxContent>
                    <w:p>
                      <w:pPr>
                        <w:rPr>
                          <w:sz w:val="18"/>
                          <w:szCs w:val="18"/>
                        </w:rPr>
                      </w:pPr>
                      <w:r>
                        <w:rPr>
                          <w:rFonts w:hint="eastAsia"/>
                          <w:sz w:val="18"/>
                          <w:szCs w:val="18"/>
                        </w:rPr>
                        <w:t>废下脚料</w:t>
                      </w:r>
                    </w:p>
                    <w:p>
                      <w:pPr>
                        <w:rPr>
                          <w:sz w:val="18"/>
                          <w:szCs w:val="18"/>
                        </w:rPr>
                      </w:pP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730944" behindDoc="0" locked="0" layoutInCell="1" allowOverlap="1">
                <wp:simplePos x="0" y="0"/>
                <wp:positionH relativeFrom="column">
                  <wp:posOffset>2334260</wp:posOffset>
                </wp:positionH>
                <wp:positionV relativeFrom="paragraph">
                  <wp:posOffset>2478405</wp:posOffset>
                </wp:positionV>
                <wp:extent cx="882650" cy="272415"/>
                <wp:effectExtent l="0" t="0" r="0" b="0"/>
                <wp:wrapNone/>
                <wp:docPr id="118" name="文本框 156"/>
                <wp:cNvGraphicFramePr/>
                <a:graphic xmlns:a="http://schemas.openxmlformats.org/drawingml/2006/main">
                  <a:graphicData uri="http://schemas.microsoft.com/office/word/2010/wordprocessingShape">
                    <wps:wsp>
                      <wps:cNvSpPr txBox="1"/>
                      <wps:spPr>
                        <a:xfrm>
                          <a:off x="0" y="0"/>
                          <a:ext cx="882650" cy="272415"/>
                        </a:xfrm>
                        <a:prstGeom prst="rect">
                          <a:avLst/>
                        </a:prstGeom>
                        <a:noFill/>
                        <a:ln w="15875">
                          <a:noFill/>
                        </a:ln>
                      </wps:spPr>
                      <wps:txbx>
                        <w:txbxContent>
                          <w:p>
                            <w:pPr>
                              <w:rPr>
                                <w:sz w:val="18"/>
                                <w:szCs w:val="18"/>
                              </w:rPr>
                            </w:pPr>
                            <w:r>
                              <w:rPr>
                                <w:rFonts w:hint="eastAsia"/>
                                <w:sz w:val="18"/>
                                <w:szCs w:val="18"/>
                              </w:rPr>
                              <w:t>烘干废气</w:t>
                            </w:r>
                          </w:p>
                        </w:txbxContent>
                      </wps:txbx>
                      <wps:bodyPr upright="1"/>
                    </wps:wsp>
                  </a:graphicData>
                </a:graphic>
              </wp:anchor>
            </w:drawing>
          </mc:Choice>
          <mc:Fallback>
            <w:pict>
              <v:shape id="文本框 156" o:spid="_x0000_s1026" o:spt="202" type="#_x0000_t202" style="position:absolute;left:0pt;margin-left:183.8pt;margin-top:195.15pt;height:21.45pt;width:69.5pt;z-index:251730944;mso-width-relative:page;mso-height-relative:page;" filled="f" stroked="f" coordsize="21600,21600" o:gfxdata="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2ax4g90AAAALAQAADwAAAAAAAAABACAAAAAiAAAAZHJzL2Rvd25yZXYueG1sUEsB&#10;AhQAFAAAAAgAh07iQKYRvEa3AQAAWwMAAA4AAAAAAAAAAQAgAAAALAEAAGRycy9lMm9Eb2MueG1s&#10;UEsFBgAAAAAGAAYAWQEAAFUFAAAAAA==&#10;">
                <v:fill on="f" focussize="0,0"/>
                <v:stroke on="f" weight="1.25pt"/>
                <v:imagedata o:title=""/>
                <o:lock v:ext="edit" aspectratio="f"/>
                <v:textbox>
                  <w:txbxContent>
                    <w:p>
                      <w:pPr>
                        <w:rPr>
                          <w:sz w:val="18"/>
                          <w:szCs w:val="18"/>
                        </w:rPr>
                      </w:pPr>
                      <w:r>
                        <w:rPr>
                          <w:rFonts w:hint="eastAsia"/>
                          <w:sz w:val="18"/>
                          <w:szCs w:val="18"/>
                        </w:rPr>
                        <w:t>烘干废气</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729920" behindDoc="0" locked="0" layoutInCell="1" allowOverlap="1">
                <wp:simplePos x="0" y="0"/>
                <wp:positionH relativeFrom="column">
                  <wp:posOffset>2332990</wp:posOffset>
                </wp:positionH>
                <wp:positionV relativeFrom="paragraph">
                  <wp:posOffset>2667635</wp:posOffset>
                </wp:positionV>
                <wp:extent cx="250190" cy="116840"/>
                <wp:effectExtent l="0" t="25400" r="0" b="29210"/>
                <wp:wrapNone/>
                <wp:docPr id="117" name="任意多边形 157"/>
                <wp:cNvGraphicFramePr/>
                <a:graphic xmlns:a="http://schemas.openxmlformats.org/drawingml/2006/main">
                  <a:graphicData uri="http://schemas.microsoft.com/office/word/2010/wordprocessingShape">
                    <wps:wsp>
                      <wps:cNvSpPr/>
                      <wps:spPr>
                        <a:xfrm rot="-742943">
                          <a:off x="0" y="0"/>
                          <a:ext cx="250190" cy="116840"/>
                        </a:xfrm>
                        <a:custGeom>
                          <a:avLst/>
                          <a:gdLst/>
                          <a:ahLst/>
                          <a:cxnLst/>
                          <a:rect l="0" t="0" r="0" b="0"/>
                          <a:pathLst>
                            <a:path w="540" h="494">
                              <a:moveTo>
                                <a:pt x="0" y="468"/>
                              </a:moveTo>
                              <a:cubicBezTo>
                                <a:pt x="60" y="312"/>
                                <a:pt x="120" y="156"/>
                                <a:pt x="180" y="156"/>
                              </a:cubicBezTo>
                              <a:cubicBezTo>
                                <a:pt x="240" y="156"/>
                                <a:pt x="300" y="494"/>
                                <a:pt x="360" y="468"/>
                              </a:cubicBezTo>
                              <a:cubicBezTo>
                                <a:pt x="420" y="442"/>
                                <a:pt x="480" y="221"/>
                                <a:pt x="540" y="0"/>
                              </a:cubicBezTo>
                            </a:path>
                          </a:pathLst>
                        </a:custGeom>
                        <a:noFill/>
                        <a:ln w="9525" cap="flat" cmpd="sng">
                          <a:solidFill>
                            <a:srgbClr val="000000"/>
                          </a:solidFill>
                          <a:prstDash val="dash"/>
                          <a:headEnd type="none" w="med" len="med"/>
                          <a:tailEnd type="triangle" w="sm" len="med"/>
                        </a:ln>
                      </wps:spPr>
                      <wps:bodyPr upright="1"/>
                    </wps:wsp>
                  </a:graphicData>
                </a:graphic>
              </wp:anchor>
            </w:drawing>
          </mc:Choice>
          <mc:Fallback>
            <w:pict>
              <v:shape id="任意多边形 157" o:spid="_x0000_s1026" o:spt="100" style="position:absolute;left:0pt;margin-left:183.7pt;margin-top:210.05pt;height:9.2pt;width:19.7pt;rotation:-811492f;z-index:251729920;mso-width-relative:page;mso-height-relative:page;" filled="f" stroked="t" coordsize="540,494" o:gfxdata="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lDGqAtcAAAALAQAADwAAAAAAAAABACAAAAAiAAAAZHJzL2Rvd25yZXYueG1s&#10;UEsBAhQAFAAAAAgAh07iQIDdHlukAgAAwAUAAA4AAAAAAAAAAQAgAAAAJgEAAGRycy9lMm9Eb2Mu&#10;eG1sUEsFBgAAAAAGAAYAWQEAADwGAAAAAA==&#10;" path="m0,468c60,312,120,156,180,156c240,156,300,494,360,468c420,442,480,221,540,0e">
                <v:fill on="f" focussize="0,0"/>
                <v:stroke color="#000000" joinstyle="round" dashstyle="dash" endarrow="block" endarrowwidth="narrow"/>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728896" behindDoc="0" locked="0" layoutInCell="1" allowOverlap="1">
                <wp:simplePos x="0" y="0"/>
                <wp:positionH relativeFrom="column">
                  <wp:posOffset>2367915</wp:posOffset>
                </wp:positionH>
                <wp:positionV relativeFrom="paragraph">
                  <wp:posOffset>2138680</wp:posOffset>
                </wp:positionV>
                <wp:extent cx="250190" cy="116840"/>
                <wp:effectExtent l="0" t="25400" r="0" b="29210"/>
                <wp:wrapNone/>
                <wp:docPr id="116" name="任意多边形 158"/>
                <wp:cNvGraphicFramePr/>
                <a:graphic xmlns:a="http://schemas.openxmlformats.org/drawingml/2006/main">
                  <a:graphicData uri="http://schemas.microsoft.com/office/word/2010/wordprocessingShape">
                    <wps:wsp>
                      <wps:cNvSpPr/>
                      <wps:spPr>
                        <a:xfrm rot="-742943">
                          <a:off x="0" y="0"/>
                          <a:ext cx="250190" cy="116840"/>
                        </a:xfrm>
                        <a:custGeom>
                          <a:avLst/>
                          <a:gdLst/>
                          <a:ahLst/>
                          <a:cxnLst/>
                          <a:rect l="0" t="0" r="0" b="0"/>
                          <a:pathLst>
                            <a:path w="540" h="494">
                              <a:moveTo>
                                <a:pt x="0" y="468"/>
                              </a:moveTo>
                              <a:cubicBezTo>
                                <a:pt x="60" y="312"/>
                                <a:pt x="120" y="156"/>
                                <a:pt x="180" y="156"/>
                              </a:cubicBezTo>
                              <a:cubicBezTo>
                                <a:pt x="240" y="156"/>
                                <a:pt x="300" y="494"/>
                                <a:pt x="360" y="468"/>
                              </a:cubicBezTo>
                              <a:cubicBezTo>
                                <a:pt x="420" y="442"/>
                                <a:pt x="480" y="221"/>
                                <a:pt x="540" y="0"/>
                              </a:cubicBezTo>
                            </a:path>
                          </a:pathLst>
                        </a:custGeom>
                        <a:noFill/>
                        <a:ln w="9525" cap="flat" cmpd="sng">
                          <a:solidFill>
                            <a:srgbClr val="000000"/>
                          </a:solidFill>
                          <a:prstDash val="dash"/>
                          <a:headEnd type="none" w="med" len="med"/>
                          <a:tailEnd type="triangle" w="sm" len="med"/>
                        </a:ln>
                      </wps:spPr>
                      <wps:bodyPr upright="1"/>
                    </wps:wsp>
                  </a:graphicData>
                </a:graphic>
              </wp:anchor>
            </w:drawing>
          </mc:Choice>
          <mc:Fallback>
            <w:pict>
              <v:shape id="任意多边形 158" o:spid="_x0000_s1026" o:spt="100" style="position:absolute;left:0pt;margin-left:186.45pt;margin-top:168.4pt;height:9.2pt;width:19.7pt;rotation:-811492f;z-index:251728896;mso-width-relative:page;mso-height-relative:page;" filled="f" stroked="t" coordsize="540,494" o:gfxdata="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BbRAFD1wAAAAsBAAAPAAAAAAAAAAEAIAAAACIAAABkcnMvZG93bnJldi54bWxQ&#10;SwECFAAUAAAACACHTuJAGD+uUaMCAADABQAADgAAAAAAAAABACAAAAAmAQAAZHJzL2Uyb0RvYy54&#10;bWxQSwUGAAAAAAYABgBZAQAAOwYAAAAA&#10;" path="m0,468c60,312,120,156,180,156c240,156,300,494,360,468c420,442,480,221,540,0e">
                <v:fill on="f" focussize="0,0"/>
                <v:stroke color="#000000" joinstyle="round" dashstyle="dash" endarrow="block" endarrowwidth="narrow"/>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725824" behindDoc="0" locked="0" layoutInCell="1" allowOverlap="1">
                <wp:simplePos x="0" y="0"/>
                <wp:positionH relativeFrom="column">
                  <wp:posOffset>2366645</wp:posOffset>
                </wp:positionH>
                <wp:positionV relativeFrom="paragraph">
                  <wp:posOffset>1929130</wp:posOffset>
                </wp:positionV>
                <wp:extent cx="713105" cy="244475"/>
                <wp:effectExtent l="0" t="0" r="0" b="0"/>
                <wp:wrapNone/>
                <wp:docPr id="113" name="文本框 161"/>
                <wp:cNvGraphicFramePr/>
                <a:graphic xmlns:a="http://schemas.openxmlformats.org/drawingml/2006/main">
                  <a:graphicData uri="http://schemas.microsoft.com/office/word/2010/wordprocessingShape">
                    <wps:wsp>
                      <wps:cNvSpPr txBox="1"/>
                      <wps:spPr>
                        <a:xfrm>
                          <a:off x="0" y="0"/>
                          <a:ext cx="713105" cy="244475"/>
                        </a:xfrm>
                        <a:prstGeom prst="rect">
                          <a:avLst/>
                        </a:prstGeom>
                        <a:noFill/>
                        <a:ln w="15875">
                          <a:noFill/>
                        </a:ln>
                      </wps:spPr>
                      <wps:txbx>
                        <w:txbxContent>
                          <w:p>
                            <w:pPr>
                              <w:rPr>
                                <w:sz w:val="18"/>
                                <w:szCs w:val="18"/>
                              </w:rPr>
                            </w:pPr>
                            <w:r>
                              <w:rPr>
                                <w:rFonts w:hint="eastAsia"/>
                                <w:sz w:val="18"/>
                                <w:szCs w:val="18"/>
                              </w:rPr>
                              <w:t>喷漆废气</w:t>
                            </w:r>
                          </w:p>
                        </w:txbxContent>
                      </wps:txbx>
                      <wps:bodyPr upright="1"/>
                    </wps:wsp>
                  </a:graphicData>
                </a:graphic>
              </wp:anchor>
            </w:drawing>
          </mc:Choice>
          <mc:Fallback>
            <w:pict>
              <v:shape id="文本框 161" o:spid="_x0000_s1026" o:spt="202" type="#_x0000_t202" style="position:absolute;left:0pt;margin-left:186.35pt;margin-top:151.9pt;height:19.25pt;width:56.15pt;z-index:251725824;mso-width-relative:page;mso-height-relative:page;" filled="f" stroked="f" coordsize="21600,21600" o:gfxdata="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JpQ9i3AAAAAsBAAAPAAAAAAAAAAEAIAAAACIAAABkcnMvZG93bnJldi54bWxQSwEC&#10;FAAUAAAACACHTuJAA5N9mLcBAABbAwAADgAAAAAAAAABACAAAAArAQAAZHJzL2Uyb0RvYy54bWxQ&#10;SwUGAAAAAAYABgBZAQAAVAUAAAAA&#10;">
                <v:fill on="f" focussize="0,0"/>
                <v:stroke on="f" weight="1.25pt"/>
                <v:imagedata o:title=""/>
                <o:lock v:ext="edit" aspectratio="f"/>
                <v:textbox>
                  <w:txbxContent>
                    <w:p>
                      <w:pPr>
                        <w:rPr>
                          <w:sz w:val="18"/>
                          <w:szCs w:val="18"/>
                        </w:rPr>
                      </w:pPr>
                      <w:r>
                        <w:rPr>
                          <w:rFonts w:hint="eastAsia"/>
                          <w:sz w:val="18"/>
                          <w:szCs w:val="18"/>
                        </w:rPr>
                        <w:t>喷漆废气</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724800" behindDoc="0" locked="0" layoutInCell="1" allowOverlap="1">
                <wp:simplePos x="0" y="0"/>
                <wp:positionH relativeFrom="column">
                  <wp:posOffset>2421890</wp:posOffset>
                </wp:positionH>
                <wp:positionV relativeFrom="paragraph">
                  <wp:posOffset>1614805</wp:posOffset>
                </wp:positionV>
                <wp:extent cx="250190" cy="116840"/>
                <wp:effectExtent l="0" t="25400" r="0" b="29210"/>
                <wp:wrapNone/>
                <wp:docPr id="112" name="任意多边形 391"/>
                <wp:cNvGraphicFramePr/>
                <a:graphic xmlns:a="http://schemas.openxmlformats.org/drawingml/2006/main">
                  <a:graphicData uri="http://schemas.microsoft.com/office/word/2010/wordprocessingShape">
                    <wps:wsp>
                      <wps:cNvSpPr/>
                      <wps:spPr>
                        <a:xfrm rot="-742943">
                          <a:off x="0" y="0"/>
                          <a:ext cx="250190" cy="116840"/>
                        </a:xfrm>
                        <a:custGeom>
                          <a:avLst/>
                          <a:gdLst/>
                          <a:ahLst/>
                          <a:cxnLst/>
                          <a:rect l="0" t="0" r="0" b="0"/>
                          <a:pathLst>
                            <a:path w="540" h="494">
                              <a:moveTo>
                                <a:pt x="0" y="468"/>
                              </a:moveTo>
                              <a:cubicBezTo>
                                <a:pt x="60" y="312"/>
                                <a:pt x="120" y="156"/>
                                <a:pt x="180" y="156"/>
                              </a:cubicBezTo>
                              <a:cubicBezTo>
                                <a:pt x="240" y="156"/>
                                <a:pt x="300" y="494"/>
                                <a:pt x="360" y="468"/>
                              </a:cubicBezTo>
                              <a:cubicBezTo>
                                <a:pt x="420" y="442"/>
                                <a:pt x="480" y="221"/>
                                <a:pt x="540" y="0"/>
                              </a:cubicBezTo>
                            </a:path>
                          </a:pathLst>
                        </a:custGeom>
                        <a:noFill/>
                        <a:ln w="9525" cap="flat" cmpd="sng">
                          <a:solidFill>
                            <a:srgbClr val="000000"/>
                          </a:solidFill>
                          <a:prstDash val="dash"/>
                          <a:headEnd type="none" w="med" len="med"/>
                          <a:tailEnd type="triangle" w="sm" len="med"/>
                        </a:ln>
                      </wps:spPr>
                      <wps:bodyPr upright="1"/>
                    </wps:wsp>
                  </a:graphicData>
                </a:graphic>
              </wp:anchor>
            </w:drawing>
          </mc:Choice>
          <mc:Fallback>
            <w:pict>
              <v:shape id="任意多边形 391" o:spid="_x0000_s1026" o:spt="100" style="position:absolute;left:0pt;margin-left:190.7pt;margin-top:127.15pt;height:9.2pt;width:19.7pt;rotation:-811492f;z-index:251724800;mso-width-relative:page;mso-height-relative:page;" filled="f" stroked="t" coordsize="540,494" o:gfxdata="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pWgIWdcAAAALAQAADwAAAAAAAAABACAAAAAiAAAAZHJzL2Rvd25yZXYueG1s&#10;UEsBAhQAFAAAAAgAh07iQOociiKkAgAAwAUAAA4AAAAAAAAAAQAgAAAAJgEAAGRycy9lMm9Eb2Mu&#10;eG1sUEsFBgAAAAAGAAYAWQEAADwGAAAAAA==&#10;" path="m0,468c60,312,120,156,180,156c240,156,300,494,360,468c420,442,480,221,540,0e">
                <v:fill on="f" focussize="0,0"/>
                <v:stroke color="#000000" joinstyle="round" dashstyle="dash" endarrow="block" endarrowwidth="narrow"/>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723776" behindDoc="0" locked="0" layoutInCell="1" allowOverlap="1">
                <wp:simplePos x="0" y="0"/>
                <wp:positionH relativeFrom="column">
                  <wp:posOffset>2306955</wp:posOffset>
                </wp:positionH>
                <wp:positionV relativeFrom="paragraph">
                  <wp:posOffset>1410335</wp:posOffset>
                </wp:positionV>
                <wp:extent cx="1062355" cy="244475"/>
                <wp:effectExtent l="0" t="0" r="0" b="0"/>
                <wp:wrapNone/>
                <wp:docPr id="111" name="文本框 392"/>
                <wp:cNvGraphicFramePr/>
                <a:graphic xmlns:a="http://schemas.openxmlformats.org/drawingml/2006/main">
                  <a:graphicData uri="http://schemas.microsoft.com/office/word/2010/wordprocessingShape">
                    <wps:wsp>
                      <wps:cNvSpPr txBox="1"/>
                      <wps:spPr>
                        <a:xfrm>
                          <a:off x="0" y="0"/>
                          <a:ext cx="1062355" cy="244475"/>
                        </a:xfrm>
                        <a:prstGeom prst="rect">
                          <a:avLst/>
                        </a:prstGeom>
                        <a:noFill/>
                        <a:ln w="15875">
                          <a:noFill/>
                        </a:ln>
                      </wps:spPr>
                      <wps:txbx>
                        <w:txbxContent>
                          <w:p>
                            <w:pPr>
                              <w:rPr>
                                <w:sz w:val="18"/>
                                <w:szCs w:val="18"/>
                              </w:rPr>
                            </w:pPr>
                            <w:r>
                              <w:rPr>
                                <w:rFonts w:hint="eastAsia"/>
                                <w:sz w:val="18"/>
                                <w:szCs w:val="18"/>
                              </w:rPr>
                              <w:t xml:space="preserve"> 打砂废气</w:t>
                            </w:r>
                          </w:p>
                        </w:txbxContent>
                      </wps:txbx>
                      <wps:bodyPr upright="1"/>
                    </wps:wsp>
                  </a:graphicData>
                </a:graphic>
              </wp:anchor>
            </w:drawing>
          </mc:Choice>
          <mc:Fallback>
            <w:pict>
              <v:shape id="文本框 392" o:spid="_x0000_s1026" o:spt="202" type="#_x0000_t202" style="position:absolute;left:0pt;margin-left:181.65pt;margin-top:111.05pt;height:19.25pt;width:83.65pt;z-index:251723776;mso-width-relative:page;mso-height-relative:page;" filled="f" stroked="f" coordsize="21600,21600" o:gfxdata="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TEFW13AAAAAsBAAAPAAAAAAAAAAEAIAAAACIAAABkcnMvZG93bnJldi54bWxQSwEC&#10;FAAUAAAACACHTuJA08Cp2bcBAABcAwAADgAAAAAAAAABACAAAAArAQAAZHJzL2Uyb0RvYy54bWxQ&#10;SwUGAAAAAAYABgBZAQAAVAUAAAAA&#10;">
                <v:fill on="f" focussize="0,0"/>
                <v:stroke on="f" weight="1.25pt"/>
                <v:imagedata o:title=""/>
                <o:lock v:ext="edit" aspectratio="f"/>
                <v:textbox>
                  <w:txbxContent>
                    <w:p>
                      <w:pPr>
                        <w:rPr>
                          <w:sz w:val="18"/>
                          <w:szCs w:val="18"/>
                        </w:rPr>
                      </w:pPr>
                      <w:r>
                        <w:rPr>
                          <w:rFonts w:hint="eastAsia"/>
                          <w:sz w:val="18"/>
                          <w:szCs w:val="18"/>
                        </w:rPr>
                        <w:t xml:space="preserve"> 打砂废气</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721728" behindDoc="0" locked="0" layoutInCell="1" allowOverlap="1">
                <wp:simplePos x="0" y="0"/>
                <wp:positionH relativeFrom="column">
                  <wp:posOffset>3178810</wp:posOffset>
                </wp:positionH>
                <wp:positionV relativeFrom="paragraph">
                  <wp:posOffset>932180</wp:posOffset>
                </wp:positionV>
                <wp:extent cx="635" cy="304800"/>
                <wp:effectExtent l="24765" t="0" r="31750" b="0"/>
                <wp:wrapNone/>
                <wp:docPr id="109" name="自选图形 164"/>
                <wp:cNvGraphicFramePr/>
                <a:graphic xmlns:a="http://schemas.openxmlformats.org/drawingml/2006/main">
                  <a:graphicData uri="http://schemas.microsoft.com/office/word/2010/wordprocessingShape">
                    <wps:wsp>
                      <wps:cNvCnPr/>
                      <wps:spPr>
                        <a:xfrm>
                          <a:off x="0" y="0"/>
                          <a:ext cx="635" cy="304800"/>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自选图形 164" o:spid="_x0000_s1026" o:spt="32" type="#_x0000_t32" style="position:absolute;left:0pt;margin-left:250.3pt;margin-top:73.4pt;height:24pt;width:0.05pt;z-index:251721728;mso-width-relative:page;mso-height-relative:page;" filled="f" stroked="t" coordsize="21600,21600" o:gfxdata="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sqLqTZAAAACwEAAA8AAAAAAAAAAQAgAAAAIgAAAGRy&#10;cy9kb3ducmV2LnhtbFBLAQIUABQAAAAIAIdO4kA07PEUBAIAAOsDAAAOAAAAAAAAAAEAIAAAACgB&#10;AABkcnMvZTJvRG9jLnhtbFBLBQYAAAAABgAGAFkBAACeBQAAAAA=&#10;">
                <v:fill on="f" focussize="0,0"/>
                <v:stroke color="#000000" joinstyle="round" endarrow="block" endarrowwidth="narrow"/>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718656" behindDoc="0" locked="0" layoutInCell="1" allowOverlap="1">
                <wp:simplePos x="0" y="0"/>
                <wp:positionH relativeFrom="column">
                  <wp:posOffset>1907540</wp:posOffset>
                </wp:positionH>
                <wp:positionV relativeFrom="paragraph">
                  <wp:posOffset>3030855</wp:posOffset>
                </wp:positionV>
                <wp:extent cx="635" cy="304800"/>
                <wp:effectExtent l="24765" t="0" r="31750" b="0"/>
                <wp:wrapNone/>
                <wp:docPr id="106" name="自选图形 167"/>
                <wp:cNvGraphicFramePr/>
                <a:graphic xmlns:a="http://schemas.openxmlformats.org/drawingml/2006/main">
                  <a:graphicData uri="http://schemas.microsoft.com/office/word/2010/wordprocessingShape">
                    <wps:wsp>
                      <wps:cNvCnPr/>
                      <wps:spPr>
                        <a:xfrm>
                          <a:off x="0" y="0"/>
                          <a:ext cx="635" cy="304800"/>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自选图形 167" o:spid="_x0000_s1026" o:spt="32" type="#_x0000_t32" style="position:absolute;left:0pt;margin-left:150.2pt;margin-top:238.65pt;height:24pt;width:0.05pt;z-index:251718656;mso-width-relative:page;mso-height-relative:page;" filled="f" stroked="t" coordsize="21600,21600" o:gfxdata="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&#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JYXiB2gAAAAsBAAAPAAAAAAAAAAEAIAAAACIAAABk&#10;cnMvZG93bnJldi54bWxQSwECFAAUAAAACACHTuJAEBBf1gQCAADrAwAADgAAAAAAAAABACAAAAAp&#10;AQAAZHJzL2Uyb0RvYy54bWxQSwUGAAAAAAYABgBZAQAAnwUAAAAA&#10;">
                <v:fill on="f" focussize="0,0"/>
                <v:stroke color="#000000" joinstyle="round" endarrow="block" endarrowwidth="narrow"/>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717632" behindDoc="0" locked="0" layoutInCell="1" allowOverlap="1">
                <wp:simplePos x="0" y="0"/>
                <wp:positionH relativeFrom="column">
                  <wp:posOffset>1278255</wp:posOffset>
                </wp:positionH>
                <wp:positionV relativeFrom="paragraph">
                  <wp:posOffset>3335655</wp:posOffset>
                </wp:positionV>
                <wp:extent cx="1259840" cy="227965"/>
                <wp:effectExtent l="4445" t="4445" r="12065" b="15240"/>
                <wp:wrapNone/>
                <wp:docPr id="105" name="文本框 168"/>
                <wp:cNvGraphicFramePr/>
                <a:graphic xmlns:a="http://schemas.openxmlformats.org/drawingml/2006/main">
                  <a:graphicData uri="http://schemas.microsoft.com/office/word/2010/wordprocessingShape">
                    <wps:wsp>
                      <wps:cNvSpPr txBox="1"/>
                      <wps:spPr>
                        <a:xfrm>
                          <a:off x="0" y="0"/>
                          <a:ext cx="1259840" cy="227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下  料</w:t>
                            </w:r>
                          </w:p>
                        </w:txbxContent>
                      </wps:txbx>
                      <wps:bodyPr lIns="91440" tIns="10800" rIns="91440" bIns="45720" upright="1"/>
                    </wps:wsp>
                  </a:graphicData>
                </a:graphic>
              </wp:anchor>
            </w:drawing>
          </mc:Choice>
          <mc:Fallback>
            <w:pict>
              <v:shape id="文本框 168" o:spid="_x0000_s1026" o:spt="202" type="#_x0000_t202" style="position:absolute;left:0pt;margin-left:100.65pt;margin-top:262.65pt;height:17.95pt;width:99.2pt;z-index:251717632;mso-width-relative:page;mso-height-relative:page;" fillcolor="#FFFFFF" filled="t" stroked="t" coordsize="21600,21600" o:gfxdata="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ksfbPbAAAACwEAAA8AAAAAAAAAAQAgAAAAIgAAAGRycy9kb3ducmV2LnhtbFBLAQIU&#10;ABQAAAAIAIdO4kAXVfAlKQIAAG4EAAAOAAAAAAAAAAEAIAAAACoBAABkcnMvZTJvRG9jLnhtbFBL&#10;BQYAAAAABgAGAFkBAADFBQAAAAA=&#10;">
                <v:fill on="t" focussize="0,0"/>
                <v:stroke color="#000000" joinstyle="miter"/>
                <v:imagedata o:title=""/>
                <o:lock v:ext="edit" aspectratio="f"/>
                <v:textbox inset="2.54mm,0.3mm,2.54mm,1.27mm">
                  <w:txbxContent>
                    <w:p>
                      <w:pPr>
                        <w:jc w:val="center"/>
                        <w:rPr>
                          <w:sz w:val="18"/>
                          <w:szCs w:val="18"/>
                        </w:rPr>
                      </w:pPr>
                      <w:r>
                        <w:rPr>
                          <w:rFonts w:hint="eastAsia"/>
                          <w:sz w:val="18"/>
                          <w:szCs w:val="18"/>
                        </w:rPr>
                        <w:t>下  料</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716608" behindDoc="0" locked="0" layoutInCell="1" allowOverlap="1">
                <wp:simplePos x="0" y="0"/>
                <wp:positionH relativeFrom="column">
                  <wp:posOffset>1911350</wp:posOffset>
                </wp:positionH>
                <wp:positionV relativeFrom="paragraph">
                  <wp:posOffset>2498090</wp:posOffset>
                </wp:positionV>
                <wp:extent cx="0" cy="304800"/>
                <wp:effectExtent l="25400" t="0" r="31750" b="0"/>
                <wp:wrapNone/>
                <wp:docPr id="104" name="自选图形 169"/>
                <wp:cNvGraphicFramePr/>
                <a:graphic xmlns:a="http://schemas.openxmlformats.org/drawingml/2006/main">
                  <a:graphicData uri="http://schemas.microsoft.com/office/word/2010/wordprocessingShape">
                    <wps:wsp>
                      <wps:cNvCnPr/>
                      <wps:spPr>
                        <a:xfrm>
                          <a:off x="0" y="0"/>
                          <a:ext cx="0" cy="304800"/>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自选图形 169" o:spid="_x0000_s1026" o:spt="32" type="#_x0000_t32" style="position:absolute;left:0pt;margin-left:150.5pt;margin-top:196.7pt;height:24pt;width:0pt;z-index:251716608;mso-width-relative:page;mso-height-relative:page;" filled="f" stroked="t" coordsize="21600,21600" o:gfxdata="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fc1r3ZAAAACwEAAA8AAAAAAAAAAQAgAAAAIgAAAGRycy9k&#10;b3ducmV2LnhtbFBLAQIUABQAAAAIAIdO4kBfftKoAQIAAOkDAAAOAAAAAAAAAAEAIAAAACgBAABk&#10;cnMvZTJvRG9jLnhtbFBLBQYAAAAABgAGAFkBAACbBQAAAAA=&#10;">
                <v:fill on="f" focussize="0,0"/>
                <v:stroke color="#000000" joinstyle="round" endarrow="block" endarrowwidth="narrow"/>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714560" behindDoc="0" locked="0" layoutInCell="1" allowOverlap="1">
                <wp:simplePos x="0" y="0"/>
                <wp:positionH relativeFrom="column">
                  <wp:posOffset>1275080</wp:posOffset>
                </wp:positionH>
                <wp:positionV relativeFrom="paragraph">
                  <wp:posOffset>2802890</wp:posOffset>
                </wp:positionV>
                <wp:extent cx="1259840" cy="227965"/>
                <wp:effectExtent l="4445" t="4445" r="12065" b="15240"/>
                <wp:wrapNone/>
                <wp:docPr id="103" name="文本框 170"/>
                <wp:cNvGraphicFramePr/>
                <a:graphic xmlns:a="http://schemas.openxmlformats.org/drawingml/2006/main">
                  <a:graphicData uri="http://schemas.microsoft.com/office/word/2010/wordprocessingShape">
                    <wps:wsp>
                      <wps:cNvSpPr txBox="1"/>
                      <wps:spPr>
                        <a:xfrm>
                          <a:off x="0" y="0"/>
                          <a:ext cx="1259840" cy="227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烘干（电）</w:t>
                            </w:r>
                          </w:p>
                        </w:txbxContent>
                      </wps:txbx>
                      <wps:bodyPr lIns="91440" tIns="10800" rIns="91440" bIns="45720" upright="1"/>
                    </wps:wsp>
                  </a:graphicData>
                </a:graphic>
              </wp:anchor>
            </w:drawing>
          </mc:Choice>
          <mc:Fallback>
            <w:pict>
              <v:shape id="文本框 170" o:spid="_x0000_s1026" o:spt="202" type="#_x0000_t202" style="position:absolute;left:0pt;margin-left:100.4pt;margin-top:220.7pt;height:17.95pt;width:99.2pt;z-index:251714560;mso-width-relative:page;mso-height-relative:page;" fillcolor="#FFFFFF" filled="t" stroked="t" coordsize="21600,21600" o:gfxdata="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tkSBy2wAAAAsBAAAPAAAAAAAAAAEAIAAAACIAAABkcnMvZG93bnJldi54bWxQSwECFAAU&#10;AAAACACHTuJAqXRxzycCAABuBAAADgAAAAAAAAABACAAAAAqAQAAZHJzL2Uyb0RvYy54bWxQSwUG&#10;AAAAAAYABgBZAQAAwwUAAAAA&#10;">
                <v:fill on="t" focussize="0,0"/>
                <v:stroke color="#000000" joinstyle="miter"/>
                <v:imagedata o:title=""/>
                <o:lock v:ext="edit" aspectratio="f"/>
                <v:textbox inset="2.54mm,0.3mm,2.54mm,1.27mm">
                  <w:txbxContent>
                    <w:p>
                      <w:pPr>
                        <w:jc w:val="center"/>
                        <w:rPr>
                          <w:sz w:val="18"/>
                          <w:szCs w:val="18"/>
                        </w:rPr>
                      </w:pPr>
                      <w:r>
                        <w:rPr>
                          <w:rFonts w:hint="eastAsia"/>
                          <w:sz w:val="18"/>
                          <w:szCs w:val="18"/>
                        </w:rPr>
                        <w:t>烘干（电）</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715584" behindDoc="0" locked="0" layoutInCell="1" allowOverlap="1">
                <wp:simplePos x="0" y="0"/>
                <wp:positionH relativeFrom="column">
                  <wp:posOffset>1911350</wp:posOffset>
                </wp:positionH>
                <wp:positionV relativeFrom="paragraph">
                  <wp:posOffset>1975485</wp:posOffset>
                </wp:positionV>
                <wp:extent cx="0" cy="304800"/>
                <wp:effectExtent l="25400" t="0" r="31750" b="0"/>
                <wp:wrapNone/>
                <wp:docPr id="102" name="自选图形 171"/>
                <wp:cNvGraphicFramePr/>
                <a:graphic xmlns:a="http://schemas.openxmlformats.org/drawingml/2006/main">
                  <a:graphicData uri="http://schemas.microsoft.com/office/word/2010/wordprocessingShape">
                    <wps:wsp>
                      <wps:cNvCnPr/>
                      <wps:spPr>
                        <a:xfrm>
                          <a:off x="0" y="0"/>
                          <a:ext cx="0" cy="304800"/>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自选图形 171" o:spid="_x0000_s1026" o:spt="32" type="#_x0000_t32" style="position:absolute;left:0pt;margin-left:150.5pt;margin-top:155.55pt;height:24pt;width:0pt;z-index:251715584;mso-width-relative:page;mso-height-relative:page;" filled="f" stroked="t" coordsize="21600,21600" o:gfxdata="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0ZzT1wAAAAsBAAAPAAAAAAAAAAEAIAAAACIAAABkcnMvZG93&#10;bnJldi54bWxQSwECFAAUAAAACACHTuJA3F8j7QECAADpAwAADgAAAAAAAAABACAAAAAmAQAAZHJz&#10;L2Uyb0RvYy54bWxQSwUGAAAAAAYABgBZAQAAmQUAAAAA&#10;">
                <v:fill on="f" focussize="0,0"/>
                <v:stroke color="#000000" joinstyle="round" endarrow="block" endarrowwidth="narrow"/>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713536" behindDoc="0" locked="0" layoutInCell="1" allowOverlap="1">
                <wp:simplePos x="0" y="0"/>
                <wp:positionH relativeFrom="column">
                  <wp:posOffset>1275080</wp:posOffset>
                </wp:positionH>
                <wp:positionV relativeFrom="paragraph">
                  <wp:posOffset>2280285</wp:posOffset>
                </wp:positionV>
                <wp:extent cx="1259840" cy="227965"/>
                <wp:effectExtent l="4445" t="4445" r="12065" b="15240"/>
                <wp:wrapNone/>
                <wp:docPr id="101" name="文本框 172"/>
                <wp:cNvGraphicFramePr/>
                <a:graphic xmlns:a="http://schemas.openxmlformats.org/drawingml/2006/main">
                  <a:graphicData uri="http://schemas.microsoft.com/office/word/2010/wordprocessingShape">
                    <wps:wsp>
                      <wps:cNvSpPr txBox="1"/>
                      <wps:spPr>
                        <a:xfrm>
                          <a:off x="0" y="0"/>
                          <a:ext cx="1259840" cy="227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喷  漆</w:t>
                            </w:r>
                          </w:p>
                        </w:txbxContent>
                      </wps:txbx>
                      <wps:bodyPr lIns="91440" tIns="10800" rIns="91440" bIns="45720" upright="1"/>
                    </wps:wsp>
                  </a:graphicData>
                </a:graphic>
              </wp:anchor>
            </w:drawing>
          </mc:Choice>
          <mc:Fallback>
            <w:pict>
              <v:shape id="文本框 172" o:spid="_x0000_s1026" o:spt="202" type="#_x0000_t202" style="position:absolute;left:0pt;margin-left:100.4pt;margin-top:179.55pt;height:17.95pt;width:99.2pt;z-index:251713536;mso-width-relative:page;mso-height-relative:page;" fillcolor="#FFFFFF" filled="t" stroked="t" coordsize="21600,21600" o:gfxdata="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BDYQNoAAAALAQAADwAAAAAAAAABACAAAAAiAAAAZHJzL2Rvd25yZXYueG1sUEsBAhQA&#10;FAAAAAgAh07iQHh9eAApAgAAbgQAAA4AAAAAAAAAAQAgAAAAKQEAAGRycy9lMm9Eb2MueG1sUEsF&#10;BgAAAAAGAAYAWQEAAMQFAAAAAA==&#10;">
                <v:fill on="t" focussize="0,0"/>
                <v:stroke color="#000000" joinstyle="miter"/>
                <v:imagedata o:title=""/>
                <o:lock v:ext="edit" aspectratio="f"/>
                <v:textbox inset="2.54mm,0.3mm,2.54mm,1.27mm">
                  <w:txbxContent>
                    <w:p>
                      <w:pPr>
                        <w:jc w:val="center"/>
                        <w:rPr>
                          <w:sz w:val="18"/>
                          <w:szCs w:val="18"/>
                        </w:rPr>
                      </w:pPr>
                      <w:r>
                        <w:rPr>
                          <w:rFonts w:hint="eastAsia"/>
                          <w:sz w:val="18"/>
                          <w:szCs w:val="18"/>
                        </w:rPr>
                        <w:t>喷  漆</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712512" behindDoc="0" locked="0" layoutInCell="1" allowOverlap="1">
                <wp:simplePos x="0" y="0"/>
                <wp:positionH relativeFrom="column">
                  <wp:posOffset>1276350</wp:posOffset>
                </wp:positionH>
                <wp:positionV relativeFrom="paragraph">
                  <wp:posOffset>1748155</wp:posOffset>
                </wp:positionV>
                <wp:extent cx="1261745" cy="227330"/>
                <wp:effectExtent l="5080" t="4445" r="9525" b="15875"/>
                <wp:wrapNone/>
                <wp:docPr id="100" name="文本框 173"/>
                <wp:cNvGraphicFramePr/>
                <a:graphic xmlns:a="http://schemas.openxmlformats.org/drawingml/2006/main">
                  <a:graphicData uri="http://schemas.microsoft.com/office/word/2010/wordprocessingShape">
                    <wps:wsp>
                      <wps:cNvSpPr txBox="1"/>
                      <wps:spPr>
                        <a:xfrm>
                          <a:off x="0" y="0"/>
                          <a:ext cx="1261745" cy="227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打  砂</w:t>
                            </w:r>
                          </w:p>
                        </w:txbxContent>
                      </wps:txbx>
                      <wps:bodyPr lIns="91440" tIns="10800" rIns="91440" bIns="45720" upright="1"/>
                    </wps:wsp>
                  </a:graphicData>
                </a:graphic>
              </wp:anchor>
            </w:drawing>
          </mc:Choice>
          <mc:Fallback>
            <w:pict>
              <v:shape id="文本框 173" o:spid="_x0000_s1026" o:spt="202" type="#_x0000_t202" style="position:absolute;left:0pt;margin-left:100.5pt;margin-top:137.65pt;height:17.9pt;width:99.35pt;z-index:251712512;mso-width-relative:page;mso-height-relative:page;" fillcolor="#FFFFFF" filled="t" stroked="t" coordsize="21600,21600" o:gfxdata="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YKht7bAAAACwEAAA8AAAAAAAAAAQAgAAAAIgAAAGRycy9kb3ducmV2LnhtbFBL&#10;AQIUABQAAAAIAIdO4kDxJgM6LAIAAG4EAAAOAAAAAAAAAAEAIAAAACoBAABkcnMvZTJvRG9jLnht&#10;bFBLBQYAAAAABgAGAFkBAADIBQAAAAA=&#10;">
                <v:fill on="t" focussize="0,0"/>
                <v:stroke color="#000000" joinstyle="miter"/>
                <v:imagedata o:title=""/>
                <o:lock v:ext="edit" aspectratio="f"/>
                <v:textbox inset="2.54mm,0.3mm,2.54mm,1.27mm">
                  <w:txbxContent>
                    <w:p>
                      <w:pPr>
                        <w:jc w:val="center"/>
                        <w:rPr>
                          <w:sz w:val="18"/>
                          <w:szCs w:val="18"/>
                        </w:rPr>
                      </w:pPr>
                      <w:r>
                        <w:rPr>
                          <w:rFonts w:hint="eastAsia"/>
                          <w:sz w:val="18"/>
                          <w:szCs w:val="18"/>
                        </w:rPr>
                        <w:t>打  砂</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710464" behindDoc="0" locked="0" layoutInCell="1" allowOverlap="1">
                <wp:simplePos x="0" y="0"/>
                <wp:positionH relativeFrom="column">
                  <wp:posOffset>981075</wp:posOffset>
                </wp:positionH>
                <wp:positionV relativeFrom="paragraph">
                  <wp:posOffset>2393315</wp:posOffset>
                </wp:positionV>
                <wp:extent cx="276225" cy="0"/>
                <wp:effectExtent l="0" t="25400" r="9525" b="31750"/>
                <wp:wrapNone/>
                <wp:docPr id="96" name="直线 175"/>
                <wp:cNvGraphicFramePr/>
                <a:graphic xmlns:a="http://schemas.openxmlformats.org/drawingml/2006/main">
                  <a:graphicData uri="http://schemas.microsoft.com/office/word/2010/wordprocessingShape">
                    <wps:wsp>
                      <wps:cNvCnPr/>
                      <wps:spPr>
                        <a:xfrm>
                          <a:off x="0" y="0"/>
                          <a:ext cx="276225" cy="0"/>
                        </a:xfrm>
                        <a:prstGeom prst="line">
                          <a:avLst/>
                        </a:prstGeom>
                        <a:ln w="9525" cap="flat" cmpd="sng">
                          <a:solidFill>
                            <a:srgbClr val="000001"/>
                          </a:solidFill>
                          <a:prstDash val="solid"/>
                          <a:headEnd type="none" w="med" len="med"/>
                          <a:tailEnd type="triangle" w="sm" len="med"/>
                        </a:ln>
                      </wps:spPr>
                      <wps:bodyPr/>
                    </wps:wsp>
                  </a:graphicData>
                </a:graphic>
              </wp:anchor>
            </w:drawing>
          </mc:Choice>
          <mc:Fallback>
            <w:pict>
              <v:line id="直线 175" o:spid="_x0000_s1026" o:spt="20" style="position:absolute;left:0pt;margin-left:77.25pt;margin-top:188.45pt;height:0pt;width:21.75pt;z-index:251710464;mso-width-relative:page;mso-height-relative:page;" filled="f" stroked="t" coordsize="21600,21600" o:gfxdata="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wRaNvbAAAACwEAAA8AAAAAAAAAAQAgAAAAIgAAAGRycy9kb3ducmV2LnhtbFBLAQIUABQAAAAI&#10;AIdO4kAIGCUg6gEAANQDAAAOAAAAAAAAAAEAIAAAACoBAABkcnMvZTJvRG9jLnhtbFBLBQYAAAAA&#10;BgAGAFkBAACGBQAAAAA=&#10;">
                <v:fill on="f" focussize="0,0"/>
                <v:stroke color="#000001" joinstyle="round" endarrow="block" endarrowwidth="narrow"/>
                <v:imagedata o:title=""/>
                <o:lock v:ext="edit" aspectratio="f"/>
              </v:line>
            </w:pict>
          </mc:Fallback>
        </mc:AlternateContent>
      </w:r>
      <w:r>
        <w:rPr>
          <w:rFonts w:hint="eastAsia" w:ascii="黑体" w:hAnsi="宋体" w:eastAsia="黑体"/>
          <w:sz w:val="28"/>
          <w:szCs w:val="28"/>
        </w:rPr>
        <mc:AlternateContent>
          <mc:Choice Requires="wps">
            <w:drawing>
              <wp:anchor distT="0" distB="0" distL="114300" distR="114300" simplePos="0" relativeHeight="251707392" behindDoc="0" locked="0" layoutInCell="1" allowOverlap="1">
                <wp:simplePos x="0" y="0"/>
                <wp:positionH relativeFrom="column">
                  <wp:posOffset>325120</wp:posOffset>
                </wp:positionH>
                <wp:positionV relativeFrom="paragraph">
                  <wp:posOffset>4947920</wp:posOffset>
                </wp:positionV>
                <wp:extent cx="774700" cy="480695"/>
                <wp:effectExtent l="0" t="0" r="0" b="0"/>
                <wp:wrapNone/>
                <wp:docPr id="93" name="文本框 177"/>
                <wp:cNvGraphicFramePr/>
                <a:graphic xmlns:a="http://schemas.openxmlformats.org/drawingml/2006/main">
                  <a:graphicData uri="http://schemas.microsoft.com/office/word/2010/wordprocessingShape">
                    <wps:wsp>
                      <wps:cNvSpPr txBox="1"/>
                      <wps:spPr>
                        <a:xfrm>
                          <a:off x="0" y="0"/>
                          <a:ext cx="774700" cy="480695"/>
                        </a:xfrm>
                        <a:prstGeom prst="rect">
                          <a:avLst/>
                        </a:prstGeom>
                        <a:noFill/>
                        <a:ln>
                          <a:noFill/>
                        </a:ln>
                      </wps:spPr>
                      <wps:txbx>
                        <w:txbxContent>
                          <w:p>
                            <w:pPr>
                              <w:jc w:val="center"/>
                              <w:rPr>
                                <w:sz w:val="18"/>
                                <w:szCs w:val="18"/>
                              </w:rPr>
                            </w:pPr>
                            <w:r>
                              <w:rPr>
                                <w:rFonts w:hint="eastAsia"/>
                                <w:sz w:val="18"/>
                                <w:szCs w:val="18"/>
                              </w:rPr>
                              <w:t>外购成品转向架配件</w:t>
                            </w:r>
                          </w:p>
                        </w:txbxContent>
                      </wps:txbx>
                      <wps:bodyPr upright="1"/>
                    </wps:wsp>
                  </a:graphicData>
                </a:graphic>
              </wp:anchor>
            </w:drawing>
          </mc:Choice>
          <mc:Fallback>
            <w:pict>
              <v:shape id="文本框 177" o:spid="_x0000_s1026" o:spt="202" type="#_x0000_t202" style="position:absolute;left:0pt;margin-left:25.6pt;margin-top:389.6pt;height:37.85pt;width:61pt;z-index:251707392;mso-width-relative:page;mso-height-relative:page;" filled="f" stroked="f" coordsize="21600,21600" o:gfxdata="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ExVsTX&#10;AAAACgEAAA8AAAAAAAAAAQAgAAAAIgAAAGRycy9kb3ducmV2LnhtbFBLAQIUABQAAAAIAIdO4kCG&#10;9W5vrwEAAFADAAAOAAAAAAAAAAEAIAAAACYBAABkcnMvZTJvRG9jLnhtbFBLBQYAAAAABgAGAFkB&#10;AABHBQAAAAA=&#10;">
                <v:fill on="f" focussize="0,0"/>
                <v:stroke on="f"/>
                <v:imagedata o:title=""/>
                <o:lock v:ext="edit" aspectratio="f"/>
                <v:textbox>
                  <w:txbxContent>
                    <w:p>
                      <w:pPr>
                        <w:jc w:val="center"/>
                        <w:rPr>
                          <w:sz w:val="18"/>
                          <w:szCs w:val="18"/>
                        </w:rPr>
                      </w:pPr>
                      <w:r>
                        <w:rPr>
                          <w:rFonts w:hint="eastAsia"/>
                          <w:sz w:val="18"/>
                          <w:szCs w:val="18"/>
                        </w:rPr>
                        <w:t>外购成品转向架配件</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706368" behindDoc="0" locked="0" layoutInCell="1" allowOverlap="1">
                <wp:simplePos x="0" y="0"/>
                <wp:positionH relativeFrom="column">
                  <wp:posOffset>1016000</wp:posOffset>
                </wp:positionH>
                <wp:positionV relativeFrom="paragraph">
                  <wp:posOffset>5168900</wp:posOffset>
                </wp:positionV>
                <wp:extent cx="276225" cy="0"/>
                <wp:effectExtent l="0" t="25400" r="9525" b="31750"/>
                <wp:wrapNone/>
                <wp:docPr id="92" name="直线 178"/>
                <wp:cNvGraphicFramePr/>
                <a:graphic xmlns:a="http://schemas.openxmlformats.org/drawingml/2006/main">
                  <a:graphicData uri="http://schemas.microsoft.com/office/word/2010/wordprocessingShape">
                    <wps:wsp>
                      <wps:cNvCnPr/>
                      <wps:spPr>
                        <a:xfrm>
                          <a:off x="0" y="0"/>
                          <a:ext cx="276225" cy="0"/>
                        </a:xfrm>
                        <a:prstGeom prst="line">
                          <a:avLst/>
                        </a:prstGeom>
                        <a:ln w="9525" cap="flat" cmpd="sng">
                          <a:solidFill>
                            <a:srgbClr val="000001"/>
                          </a:solidFill>
                          <a:prstDash val="solid"/>
                          <a:headEnd type="none" w="med" len="med"/>
                          <a:tailEnd type="triangle" w="sm" len="med"/>
                        </a:ln>
                      </wps:spPr>
                      <wps:bodyPr/>
                    </wps:wsp>
                  </a:graphicData>
                </a:graphic>
              </wp:anchor>
            </w:drawing>
          </mc:Choice>
          <mc:Fallback>
            <w:pict>
              <v:line id="直线 178" o:spid="_x0000_s1026" o:spt="20" style="position:absolute;left:0pt;margin-left:80pt;margin-top:407pt;height:0pt;width:21.75pt;z-index:251706368;mso-width-relative:page;mso-height-relative:page;" filled="f" stroked="t" coordsize="21600,21600" o:gfxdata="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bMMcdsAAAALAQAADwAAAAAAAAABACAAAAAiAAAAZHJzL2Rvd25yZXYueG1sUEsBAhQAFAAAAAgA&#10;h07iQM4GHh/pAQAA1AMAAA4AAAAAAAAAAQAgAAAAKgEAAGRycy9lMm9Eb2MueG1sUEsFBgAAAAAG&#10;AAYAWQEAAIUFAAAAAA==&#10;">
                <v:fill on="f" focussize="0,0"/>
                <v:stroke color="#000001" joinstyle="round" endarrow="block" endarrowwidth="narrow"/>
                <v:imagedata o:title=""/>
                <o:lock v:ext="edit" aspectratio="f"/>
              </v:line>
            </w:pict>
          </mc:Fallback>
        </mc:AlternateContent>
      </w:r>
      <w:r>
        <w:rPr>
          <w:rFonts w:hint="eastAsia" w:ascii="黑体" w:hAnsi="宋体" w:eastAsia="黑体"/>
          <w:sz w:val="28"/>
          <w:szCs w:val="28"/>
        </w:rPr>
        <mc:AlternateContent>
          <mc:Choice Requires="wps">
            <w:drawing>
              <wp:anchor distT="0" distB="0" distL="114300" distR="114300" simplePos="0" relativeHeight="251697152" behindDoc="0" locked="0" layoutInCell="1" allowOverlap="1">
                <wp:simplePos x="0" y="0"/>
                <wp:positionH relativeFrom="column">
                  <wp:posOffset>3691890</wp:posOffset>
                </wp:positionH>
                <wp:positionV relativeFrom="paragraph">
                  <wp:posOffset>3367405</wp:posOffset>
                </wp:positionV>
                <wp:extent cx="1075690" cy="227965"/>
                <wp:effectExtent l="4445" t="5080" r="5715" b="14605"/>
                <wp:wrapNone/>
                <wp:docPr id="83" name="文本框 182"/>
                <wp:cNvGraphicFramePr/>
                <a:graphic xmlns:a="http://schemas.openxmlformats.org/drawingml/2006/main">
                  <a:graphicData uri="http://schemas.microsoft.com/office/word/2010/wordprocessingShape">
                    <wps:wsp>
                      <wps:cNvSpPr txBox="1"/>
                      <wps:spPr>
                        <a:xfrm>
                          <a:off x="0" y="0"/>
                          <a:ext cx="1075690" cy="227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烘 干</w:t>
                            </w:r>
                          </w:p>
                        </w:txbxContent>
                      </wps:txbx>
                      <wps:bodyPr lIns="91440" tIns="10800" rIns="91440" bIns="45720" upright="1"/>
                    </wps:wsp>
                  </a:graphicData>
                </a:graphic>
              </wp:anchor>
            </w:drawing>
          </mc:Choice>
          <mc:Fallback>
            <w:pict>
              <v:shape id="文本框 182" o:spid="_x0000_s1026" o:spt="202" type="#_x0000_t202" style="position:absolute;left:0pt;margin-left:290.7pt;margin-top:265.15pt;height:17.95pt;width:84.7pt;z-index:251697152;mso-width-relative:page;mso-height-relative:page;" fillcolor="#FFFFFF" filled="t" stroked="t" coordsize="21600,21600" o:gfxdata="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DSBnTbAAAACwEAAA8AAAAAAAAAAQAgAAAAIgAAAGRycy9kb3ducmV2LnhtbFBLAQIU&#10;ABQAAAAIAIdO4kDWWJiiKQIAAG0EAAAOAAAAAAAAAAEAIAAAACoBAABkcnMvZTJvRG9jLnhtbFBL&#10;BQYAAAAABgAGAFkBAADFBQAAAAA=&#10;">
                <v:fill on="t" focussize="0,0"/>
                <v:stroke color="#000000" joinstyle="miter"/>
                <v:imagedata o:title=""/>
                <o:lock v:ext="edit" aspectratio="f"/>
                <v:textbox inset="2.54mm,0.3mm,2.54mm,1.27mm">
                  <w:txbxContent>
                    <w:p>
                      <w:pPr>
                        <w:jc w:val="center"/>
                        <w:rPr>
                          <w:sz w:val="18"/>
                          <w:szCs w:val="18"/>
                        </w:rPr>
                      </w:pPr>
                      <w:r>
                        <w:rPr>
                          <w:rFonts w:hint="eastAsia"/>
                          <w:sz w:val="18"/>
                          <w:szCs w:val="18"/>
                        </w:rPr>
                        <w:t>烘 干</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694080" behindDoc="0" locked="0" layoutInCell="1" allowOverlap="1">
                <wp:simplePos x="0" y="0"/>
                <wp:positionH relativeFrom="column">
                  <wp:posOffset>3733800</wp:posOffset>
                </wp:positionH>
                <wp:positionV relativeFrom="paragraph">
                  <wp:posOffset>932180</wp:posOffset>
                </wp:positionV>
                <wp:extent cx="1861820" cy="0"/>
                <wp:effectExtent l="0" t="0" r="0" b="0"/>
                <wp:wrapNone/>
                <wp:docPr id="77" name="自选图形 188"/>
                <wp:cNvGraphicFramePr/>
                <a:graphic xmlns:a="http://schemas.openxmlformats.org/drawingml/2006/main">
                  <a:graphicData uri="http://schemas.microsoft.com/office/word/2010/wordprocessingShape">
                    <wps:wsp>
                      <wps:cNvCnPr/>
                      <wps:spPr>
                        <a:xfrm>
                          <a:off x="0" y="0"/>
                          <a:ext cx="18618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8" o:spid="_x0000_s1026" o:spt="32" type="#_x0000_t32" style="position:absolute;left:0pt;margin-left:294pt;margin-top:73.4pt;height:0pt;width:146.6pt;z-index:251694080;mso-width-relative:page;mso-height-relative:page;" filled="f" stroked="t" coordsize="21600,21600" o:gfxdata="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PK9GS1wAAAAsBAAAPAAAAAAAAAAEAIAAAACIAAABkcnMvZG93bnJldi54bWxQ&#10;SwECFAAUAAAACACHTuJAuEiC3vgBAADmAwAADgAAAAAAAAABACAAAAAmAQAAZHJzL2Uyb0RvYy54&#10;bWxQSwUGAAAAAAYABgBZAQAAkAUAAAAA&#10;">
                <v:fill on="f" focussize="0,0"/>
                <v:stroke color="#000000" joinstyle="round"/>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688960" behindDoc="0" locked="0" layoutInCell="1" allowOverlap="1">
                <wp:simplePos x="0" y="0"/>
                <wp:positionH relativeFrom="column">
                  <wp:posOffset>1278255</wp:posOffset>
                </wp:positionH>
                <wp:positionV relativeFrom="paragraph">
                  <wp:posOffset>5580380</wp:posOffset>
                </wp:positionV>
                <wp:extent cx="3763010" cy="227965"/>
                <wp:effectExtent l="4445" t="4445" r="23495" b="15240"/>
                <wp:wrapNone/>
                <wp:docPr id="72" name="文本框 192"/>
                <wp:cNvGraphicFramePr/>
                <a:graphic xmlns:a="http://schemas.openxmlformats.org/drawingml/2006/main">
                  <a:graphicData uri="http://schemas.microsoft.com/office/word/2010/wordprocessingShape">
                    <wps:wsp>
                      <wps:cNvSpPr txBox="1"/>
                      <wps:spPr>
                        <a:xfrm>
                          <a:off x="0" y="0"/>
                          <a:ext cx="3763010" cy="227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整车组装</w:t>
                            </w:r>
                          </w:p>
                        </w:txbxContent>
                      </wps:txbx>
                      <wps:bodyPr lIns="0" tIns="10800" rIns="0" bIns="45720" upright="1"/>
                    </wps:wsp>
                  </a:graphicData>
                </a:graphic>
              </wp:anchor>
            </w:drawing>
          </mc:Choice>
          <mc:Fallback>
            <w:pict>
              <v:shape id="文本框 192" o:spid="_x0000_s1026" o:spt="202" type="#_x0000_t202" style="position:absolute;left:0pt;margin-left:100.65pt;margin-top:439.4pt;height:17.95pt;width:296.3pt;z-index:251688960;mso-width-relative:page;mso-height-relative:page;" fillcolor="#FFFFFF" filled="t" stroked="t" coordsize="21600,21600" o:gfxdata="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eeqtd2QAAAAsBAAAPAAAAAAAAAAEAIAAAACIAAABkcnMvZG93bnJldi54bWxQSwECFAAUAAAA&#10;CACHTuJAk3jg5CYCAABlBAAADgAAAAAAAAABACAAAAAoAQAAZHJzL2Uyb0RvYy54bWxQSwUGAAAA&#10;AAYABgBZAQAAwAUAAAAA&#10;">
                <v:fill on="t" focussize="0,0"/>
                <v:stroke color="#000000" joinstyle="miter"/>
                <v:imagedata o:title=""/>
                <o:lock v:ext="edit" aspectratio="f"/>
                <v:textbox inset="0mm,0.3mm,0mm,1.27mm">
                  <w:txbxContent>
                    <w:p>
                      <w:pPr>
                        <w:jc w:val="center"/>
                        <w:rPr>
                          <w:sz w:val="18"/>
                          <w:szCs w:val="18"/>
                        </w:rPr>
                      </w:pPr>
                      <w:r>
                        <w:rPr>
                          <w:rFonts w:hint="eastAsia"/>
                          <w:sz w:val="18"/>
                          <w:szCs w:val="18"/>
                        </w:rPr>
                        <w:t>整车组装</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687936" behindDoc="0" locked="0" layoutInCell="1" allowOverlap="1">
                <wp:simplePos x="0" y="0"/>
                <wp:positionH relativeFrom="column">
                  <wp:posOffset>1278255</wp:posOffset>
                </wp:positionH>
                <wp:positionV relativeFrom="paragraph">
                  <wp:posOffset>5046345</wp:posOffset>
                </wp:positionV>
                <wp:extent cx="1924685" cy="227330"/>
                <wp:effectExtent l="5080" t="5080" r="13335" b="15240"/>
                <wp:wrapNone/>
                <wp:docPr id="71" name="文本框 193"/>
                <wp:cNvGraphicFramePr/>
                <a:graphic xmlns:a="http://schemas.openxmlformats.org/drawingml/2006/main">
                  <a:graphicData uri="http://schemas.microsoft.com/office/word/2010/wordprocessingShape">
                    <wps:wsp>
                      <wps:cNvSpPr txBox="1"/>
                      <wps:spPr>
                        <a:xfrm>
                          <a:off x="0" y="0"/>
                          <a:ext cx="1924685" cy="227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转向架组装</w:t>
                            </w:r>
                          </w:p>
                        </w:txbxContent>
                      </wps:txbx>
                      <wps:bodyPr lIns="91440" tIns="10800" rIns="91440" bIns="45720" upright="1"/>
                    </wps:wsp>
                  </a:graphicData>
                </a:graphic>
              </wp:anchor>
            </w:drawing>
          </mc:Choice>
          <mc:Fallback>
            <w:pict>
              <v:shape id="文本框 193" o:spid="_x0000_s1026" o:spt="202" type="#_x0000_t202" style="position:absolute;left:0pt;margin-left:100.65pt;margin-top:397.35pt;height:17.9pt;width:151.55pt;z-index:251687936;mso-width-relative:page;mso-height-relative:page;" fillcolor="#FFFFFF" filled="t" stroked="t" coordsize="21600,21600" o:gfxdata="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s/oP12wAAAAsBAAAPAAAAAAAAAAEAIAAAACIAAABkcnMvZG93bnJldi54bWxQ&#10;SwECFAAUAAAACACHTuJAV0YgEC0CAABtBAAADgAAAAAAAAABACAAAAAqAQAAZHJzL2Uyb0RvYy54&#10;bWxQSwUGAAAAAAYABgBZAQAAyQUAAAAA&#10;">
                <v:fill on="t" focussize="0,0"/>
                <v:stroke color="#000000" joinstyle="miter"/>
                <v:imagedata o:title=""/>
                <o:lock v:ext="edit" aspectratio="f"/>
                <v:textbox inset="2.54mm,0.3mm,2.54mm,1.27mm">
                  <w:txbxContent>
                    <w:p>
                      <w:pPr>
                        <w:jc w:val="center"/>
                        <w:rPr>
                          <w:sz w:val="18"/>
                          <w:szCs w:val="18"/>
                        </w:rPr>
                      </w:pPr>
                      <w:r>
                        <w:rPr>
                          <w:rFonts w:hint="eastAsia"/>
                          <w:sz w:val="18"/>
                          <w:szCs w:val="18"/>
                        </w:rPr>
                        <w:t>转向架组装</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686912" behindDoc="0" locked="0" layoutInCell="1" allowOverlap="1">
                <wp:simplePos x="0" y="0"/>
                <wp:positionH relativeFrom="column">
                  <wp:posOffset>1602740</wp:posOffset>
                </wp:positionH>
                <wp:positionV relativeFrom="paragraph">
                  <wp:posOffset>4411345</wp:posOffset>
                </wp:positionV>
                <wp:extent cx="3992880" cy="635"/>
                <wp:effectExtent l="0" t="0" r="0" b="0"/>
                <wp:wrapNone/>
                <wp:docPr id="70" name="自选图形 194"/>
                <wp:cNvGraphicFramePr/>
                <a:graphic xmlns:a="http://schemas.openxmlformats.org/drawingml/2006/main">
                  <a:graphicData uri="http://schemas.microsoft.com/office/word/2010/wordprocessingShape">
                    <wps:wsp>
                      <wps:cNvCnPr/>
                      <wps:spPr>
                        <a:xfrm flipV="1">
                          <a:off x="0" y="0"/>
                          <a:ext cx="399288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4" o:spid="_x0000_s1026" o:spt="32" type="#_x0000_t32" style="position:absolute;left:0pt;flip:y;margin-left:126.2pt;margin-top:347.35pt;height:0.05pt;width:314.4pt;z-index:251686912;mso-width-relative:page;mso-height-relative:page;" filled="f" stroked="t" coordsize="21600,21600" o:gfxdata="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rfhMh2QAAAAsBAAAPAAAAAAAAAAEAIAAAACIAAABkcnMvZG93&#10;bnJldi54bWxQSwECFAAUAAAACACHTuJAUbq83v8BAADyAwAADgAAAAAAAAABACAAAAAoAQAAZHJz&#10;L2Uyb0RvYy54bWxQSwUGAAAAAAYABgBZAQAAmQUAAAAA&#10;">
                <v:fill on="f" focussize="0,0"/>
                <v:stroke color="#000000" joinstyle="round"/>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685888" behindDoc="0" locked="0" layoutInCell="1" allowOverlap="1">
                <wp:simplePos x="0" y="0"/>
                <wp:positionH relativeFrom="column">
                  <wp:posOffset>1976120</wp:posOffset>
                </wp:positionH>
                <wp:positionV relativeFrom="paragraph">
                  <wp:posOffset>3947795</wp:posOffset>
                </wp:positionV>
                <wp:extent cx="827405" cy="0"/>
                <wp:effectExtent l="25400" t="0" r="31750" b="10795"/>
                <wp:wrapNone/>
                <wp:docPr id="69" name="自选图形 195"/>
                <wp:cNvGraphicFramePr/>
                <a:graphic xmlns:a="http://schemas.openxmlformats.org/drawingml/2006/main">
                  <a:graphicData uri="http://schemas.microsoft.com/office/word/2010/wordprocessingShape">
                    <wps:wsp>
                      <wps:cNvCnPr/>
                      <wps:spPr>
                        <a:xfrm rot="5400000">
                          <a:off x="0" y="0"/>
                          <a:ext cx="827405" cy="0"/>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自选图形 195" o:spid="_x0000_s1026" o:spt="32" type="#_x0000_t32" style="position:absolute;left:0pt;margin-left:155.6pt;margin-top:310.85pt;height:0pt;width:65.15pt;rotation:5898240f;z-index:251685888;mso-width-relative:page;mso-height-relative:page;" filled="f" stroked="t" coordsize="21600,21600" o:gfxdata="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gouBDYAAAACwEAAA8AAAAAAAAAAQAgAAAAIgAA&#10;AGRycy9kb3ducmV2LnhtbFBLAQIUABQAAAAIAIdO4kCV7azhCAIAAPYDAAAOAAAAAAAAAAEAIAAA&#10;ACcBAABkcnMvZTJvRG9jLnhtbFBLBQYAAAAABgAGAFkBAAChBQAAAAA=&#10;">
                <v:fill on="f" focussize="0,0"/>
                <v:stroke color="#000000" joinstyle="round" endarrow="block" endarrowwidth="narrow"/>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684864" behindDoc="0" locked="0" layoutInCell="1" allowOverlap="1">
                <wp:simplePos x="0" y="0"/>
                <wp:positionH relativeFrom="column">
                  <wp:posOffset>1602105</wp:posOffset>
                </wp:positionH>
                <wp:positionV relativeFrom="paragraph">
                  <wp:posOffset>4107815</wp:posOffset>
                </wp:positionV>
                <wp:extent cx="635" cy="304800"/>
                <wp:effectExtent l="24765" t="0" r="31750" b="0"/>
                <wp:wrapNone/>
                <wp:docPr id="68" name="自选图形 196"/>
                <wp:cNvGraphicFramePr/>
                <a:graphic xmlns:a="http://schemas.openxmlformats.org/drawingml/2006/main">
                  <a:graphicData uri="http://schemas.microsoft.com/office/word/2010/wordprocessingShape">
                    <wps:wsp>
                      <wps:cNvCnPr/>
                      <wps:spPr>
                        <a:xfrm>
                          <a:off x="0" y="0"/>
                          <a:ext cx="635" cy="304800"/>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自选图形 196" o:spid="_x0000_s1026" o:spt="32" type="#_x0000_t32" style="position:absolute;left:0pt;margin-left:126.15pt;margin-top:323.45pt;height:24pt;width:0.05pt;z-index:251684864;mso-width-relative:page;mso-height-relative:page;" filled="f" stroked="t" coordsize="21600,21600" o:gfxdata="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hLLRXaAAAACwEAAA8AAAAAAAAAAQAgAAAAIgAAAGRy&#10;cy9kb3ducmV2LnhtbFBLAQIUABQAAAAIAIdO4kBI1A3oAwIAAOoDAAAOAAAAAAAAAAEAIAAAACkB&#10;AABkcnMvZTJvRG9jLnhtbFBLBQYAAAAABgAGAFkBAACeBQAAAAA=&#10;">
                <v:fill on="f" focussize="0,0"/>
                <v:stroke color="#000000" joinstyle="round" endarrow="block" endarrowwidth="narrow"/>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683840" behindDoc="0" locked="0" layoutInCell="1" allowOverlap="1">
                <wp:simplePos x="0" y="0"/>
                <wp:positionH relativeFrom="column">
                  <wp:posOffset>1558290</wp:posOffset>
                </wp:positionH>
                <wp:positionV relativeFrom="paragraph">
                  <wp:posOffset>3575050</wp:posOffset>
                </wp:positionV>
                <wp:extent cx="635" cy="304800"/>
                <wp:effectExtent l="24765" t="0" r="31750" b="0"/>
                <wp:wrapNone/>
                <wp:docPr id="67" name="自选图形 197"/>
                <wp:cNvGraphicFramePr/>
                <a:graphic xmlns:a="http://schemas.openxmlformats.org/drawingml/2006/main">
                  <a:graphicData uri="http://schemas.microsoft.com/office/word/2010/wordprocessingShape">
                    <wps:wsp>
                      <wps:cNvCnPr/>
                      <wps:spPr>
                        <a:xfrm>
                          <a:off x="0" y="0"/>
                          <a:ext cx="635" cy="304800"/>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自选图形 197" o:spid="_x0000_s1026" o:spt="32" type="#_x0000_t32" style="position:absolute;left:0pt;margin-left:122.7pt;margin-top:281.5pt;height:24pt;width:0.05pt;z-index:251683840;mso-width-relative:page;mso-height-relative:page;" filled="f" stroked="t" coordsize="21600,21600" o:gfxdata="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&#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IG8dr2gAAAAsBAAAPAAAAAAAAAAEAIAAAACIAAABk&#10;cnMvZG93bnJldi54bWxQSwECFAAUAAAACACHTuJArRofawQCAADqAwAADgAAAAAAAAABACAAAAAp&#10;AQAAZHJzL2Uyb0RvYy54bWxQSwUGAAAAAAYABgBZAQAAnwUAAAAA&#10;">
                <v:fill on="f" focussize="0,0"/>
                <v:stroke color="#000000" joinstyle="round" endarrow="block" endarrowwidth="narrow"/>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682816" behindDoc="0" locked="0" layoutInCell="1" allowOverlap="1">
                <wp:simplePos x="0" y="0"/>
                <wp:positionH relativeFrom="column">
                  <wp:posOffset>1019810</wp:posOffset>
                </wp:positionH>
                <wp:positionV relativeFrom="paragraph">
                  <wp:posOffset>3879850</wp:posOffset>
                </wp:positionV>
                <wp:extent cx="1090295" cy="227965"/>
                <wp:effectExtent l="4445" t="4445" r="10160" b="15240"/>
                <wp:wrapNone/>
                <wp:docPr id="66" name="文本框 198"/>
                <wp:cNvGraphicFramePr/>
                <a:graphic xmlns:a="http://schemas.openxmlformats.org/drawingml/2006/main">
                  <a:graphicData uri="http://schemas.microsoft.com/office/word/2010/wordprocessingShape">
                    <wps:wsp>
                      <wps:cNvSpPr txBox="1"/>
                      <wps:spPr>
                        <a:xfrm>
                          <a:off x="0" y="0"/>
                          <a:ext cx="1090295" cy="227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冲压成型</w:t>
                            </w:r>
                          </w:p>
                        </w:txbxContent>
                      </wps:txbx>
                      <wps:bodyPr lIns="91440" tIns="10800" rIns="91440" bIns="45720" upright="1"/>
                    </wps:wsp>
                  </a:graphicData>
                </a:graphic>
              </wp:anchor>
            </w:drawing>
          </mc:Choice>
          <mc:Fallback>
            <w:pict>
              <v:shape id="文本框 198" o:spid="_x0000_s1026" o:spt="202" type="#_x0000_t202" style="position:absolute;left:0pt;margin-left:80.3pt;margin-top:305.5pt;height:17.95pt;width:85.85pt;z-index:251682816;mso-width-relative:page;mso-height-relative:page;" fillcolor="#FFFFFF" filled="t" stroked="t" coordsize="21600,21600" o:gfxdata="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PtOpl2QAAAAsBAAAPAAAAAAAAAAEAIAAAACIAAABkcnMvZG93bnJldi54bWxQSwECFAAU&#10;AAAACACHTuJAfGmc3ykCAABtBAAADgAAAAAAAAABACAAAAAoAQAAZHJzL2Uyb0RvYy54bWxQSwUG&#10;AAAAAAYABgBZAQAAwwUAAAAA&#10;">
                <v:fill on="t" focussize="0,0"/>
                <v:stroke color="#000000" joinstyle="miter"/>
                <v:imagedata o:title=""/>
                <o:lock v:ext="edit" aspectratio="f"/>
                <v:textbox inset="2.54mm,0.3mm,2.54mm,1.27mm">
                  <w:txbxContent>
                    <w:p>
                      <w:pPr>
                        <w:jc w:val="center"/>
                        <w:rPr>
                          <w:sz w:val="18"/>
                          <w:szCs w:val="18"/>
                        </w:rPr>
                      </w:pPr>
                      <w:r>
                        <w:rPr>
                          <w:rFonts w:hint="eastAsia"/>
                          <w:sz w:val="18"/>
                          <w:szCs w:val="18"/>
                        </w:rPr>
                        <w:t>冲压成型</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681792" behindDoc="0" locked="0" layoutInCell="1" allowOverlap="1">
                <wp:simplePos x="0" y="0"/>
                <wp:positionH relativeFrom="column">
                  <wp:posOffset>1905635</wp:posOffset>
                </wp:positionH>
                <wp:positionV relativeFrom="paragraph">
                  <wp:posOffset>590550</wp:posOffset>
                </wp:positionV>
                <wp:extent cx="0" cy="341630"/>
                <wp:effectExtent l="38100" t="0" r="38100" b="1270"/>
                <wp:wrapNone/>
                <wp:docPr id="65" name="自选图形 199"/>
                <wp:cNvGraphicFramePr/>
                <a:graphic xmlns:a="http://schemas.openxmlformats.org/drawingml/2006/main">
                  <a:graphicData uri="http://schemas.microsoft.com/office/word/2010/wordprocessingShape">
                    <wps:wsp>
                      <wps:cNvCnPr/>
                      <wps:spPr>
                        <a:xfrm>
                          <a:off x="0" y="0"/>
                          <a:ext cx="0" cy="3416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9" o:spid="_x0000_s1026" o:spt="32" type="#_x0000_t32" style="position:absolute;left:0pt;margin-left:150.05pt;margin-top:46.5pt;height:26.9pt;width:0pt;z-index:251681792;mso-width-relative:page;mso-height-relative:page;" filled="f" stroked="t" coordsize="21600,21600" o:gfxdata="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Jn099gAAAAKAQAADwAAAAAAAAABACAAAAAiAAAAZHJzL2Rvd25y&#10;ZXYueG1sUEsBAhQAFAAAAAgAh07iQMZ2XLD+AQAA6QMAAA4AAAAAAAAAAQAgAAAAJwEAAGRycy9l&#10;Mm9Eb2MueG1sUEsFBgAAAAAGAAYAWQEAAJcFAAAAAA==&#10;">
                <v:fill on="f" focussize="0,0"/>
                <v:stroke color="#000000" joinstyle="round" endarrow="block"/>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680768" behindDoc="0" locked="0" layoutInCell="1" allowOverlap="1">
                <wp:simplePos x="0" y="0"/>
                <wp:positionH relativeFrom="column">
                  <wp:posOffset>1487805</wp:posOffset>
                </wp:positionH>
                <wp:positionV relativeFrom="paragraph">
                  <wp:posOffset>932180</wp:posOffset>
                </wp:positionV>
                <wp:extent cx="806450" cy="0"/>
                <wp:effectExtent l="0" t="0" r="0" b="0"/>
                <wp:wrapNone/>
                <wp:docPr id="64" name="自选图形 200"/>
                <wp:cNvGraphicFramePr/>
                <a:graphic xmlns:a="http://schemas.openxmlformats.org/drawingml/2006/main">
                  <a:graphicData uri="http://schemas.microsoft.com/office/word/2010/wordprocessingShape">
                    <wps:wsp>
                      <wps:cNvCnPr/>
                      <wps:spPr>
                        <a:xfrm>
                          <a:off x="0" y="0"/>
                          <a:ext cx="8064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00" o:spid="_x0000_s1026" o:spt="32" type="#_x0000_t32" style="position:absolute;left:0pt;margin-left:117.15pt;margin-top:73.4pt;height:0pt;width:63.5pt;z-index:251680768;mso-width-relative:page;mso-height-relative:page;" filled="f" stroked="t" coordsize="21600,21600" o:gfxdata="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y55C/XAAAACwEAAA8AAAAAAAAAAQAgAAAAIgAAAGRycy9kb3ducmV2LnhtbFBL&#10;AQIUABQAAAAIAIdO4kBbW98v9wEAAOUDAAAOAAAAAAAAAAEAIAAAACYBAABkcnMvZTJvRG9jLnht&#10;bFBLBQYAAAAABgAGAFkBAACPBQAAAAA=&#10;">
                <v:fill on="f" focussize="0,0"/>
                <v:stroke color="#000000" joinstyle="round"/>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677696" behindDoc="0" locked="0" layoutInCell="1" allowOverlap="1">
                <wp:simplePos x="0" y="0"/>
                <wp:positionH relativeFrom="column">
                  <wp:posOffset>2294255</wp:posOffset>
                </wp:positionH>
                <wp:positionV relativeFrom="paragraph">
                  <wp:posOffset>932180</wp:posOffset>
                </wp:positionV>
                <wp:extent cx="635" cy="304800"/>
                <wp:effectExtent l="24765" t="0" r="31750" b="0"/>
                <wp:wrapNone/>
                <wp:docPr id="60" name="自选图形 204"/>
                <wp:cNvGraphicFramePr/>
                <a:graphic xmlns:a="http://schemas.openxmlformats.org/drawingml/2006/main">
                  <a:graphicData uri="http://schemas.microsoft.com/office/word/2010/wordprocessingShape">
                    <wps:wsp>
                      <wps:cNvCnPr/>
                      <wps:spPr>
                        <a:xfrm>
                          <a:off x="0" y="0"/>
                          <a:ext cx="635" cy="304800"/>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自选图形 204" o:spid="_x0000_s1026" o:spt="32" type="#_x0000_t32" style="position:absolute;left:0pt;margin-left:180.65pt;margin-top:73.4pt;height:24pt;width:0.05pt;z-index:251677696;mso-width-relative:page;mso-height-relative:page;" filled="f" stroked="t" coordsize="21600,21600" o:gfxdata="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bCUQNkAAAALAQAADwAAAAAAAAABACAAAAAiAAAAZHJz&#10;L2Rvd25yZXYueG1sUEsBAhQAFAAAAAgAh07iQEWwywUDAgAA6gMAAA4AAAAAAAAAAQAgAAAAKAEA&#10;AGRycy9lMm9Eb2MueG1sUEsFBgAAAAAGAAYAWQEAAJ0FAAAAAA==&#10;">
                <v:fill on="f" focussize="0,0"/>
                <v:stroke color="#000000" joinstyle="round" endarrow="block" endarrowwidth="narrow"/>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676672" behindDoc="0" locked="0" layoutInCell="1" allowOverlap="1">
                <wp:simplePos x="0" y="0"/>
                <wp:positionH relativeFrom="column">
                  <wp:posOffset>1830070</wp:posOffset>
                </wp:positionH>
                <wp:positionV relativeFrom="paragraph">
                  <wp:posOffset>1236980</wp:posOffset>
                </wp:positionV>
                <wp:extent cx="2809240" cy="227330"/>
                <wp:effectExtent l="4445" t="4445" r="5715" b="15875"/>
                <wp:wrapNone/>
                <wp:docPr id="59" name="文本框 205"/>
                <wp:cNvGraphicFramePr/>
                <a:graphic xmlns:a="http://schemas.openxmlformats.org/drawingml/2006/main">
                  <a:graphicData uri="http://schemas.microsoft.com/office/word/2010/wordprocessingShape">
                    <wps:wsp>
                      <wps:cNvSpPr txBox="1"/>
                      <wps:spPr>
                        <a:xfrm>
                          <a:off x="0" y="0"/>
                          <a:ext cx="2809240" cy="227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酸  洗</w:t>
                            </w:r>
                          </w:p>
                        </w:txbxContent>
                      </wps:txbx>
                      <wps:bodyPr lIns="91440" tIns="10800" rIns="91440" bIns="45720" upright="1"/>
                    </wps:wsp>
                  </a:graphicData>
                </a:graphic>
              </wp:anchor>
            </w:drawing>
          </mc:Choice>
          <mc:Fallback>
            <w:pict>
              <v:shape id="文本框 205" o:spid="_x0000_s1026" o:spt="202" type="#_x0000_t202" style="position:absolute;left:0pt;margin-left:144.1pt;margin-top:97.4pt;height:17.9pt;width:221.2pt;z-index:251676672;mso-width-relative:page;mso-height-relative:page;" fillcolor="#FFFFFF" filled="t" stroked="t" coordsize="21600,21600" o:gfxdata="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Y+SSs2QAAAAsBAAAPAAAAAAAAAAEAIAAAACIAAABkcnMvZG93bnJldi54bWxQSwEC&#10;FAAUAAAACACHTuJAavRIRywCAABtBAAADgAAAAAAAAABACAAAAAoAQAAZHJzL2Uyb0RvYy54bWxQ&#10;SwUGAAAAAAYABgBZAQAAxgUAAAAA&#10;">
                <v:fill on="t" focussize="0,0"/>
                <v:stroke color="#000000" joinstyle="miter"/>
                <v:imagedata o:title=""/>
                <o:lock v:ext="edit" aspectratio="f"/>
                <v:textbox inset="2.54mm,0.3mm,2.54mm,1.27mm">
                  <w:txbxContent>
                    <w:p>
                      <w:pPr>
                        <w:jc w:val="center"/>
                        <w:rPr>
                          <w:sz w:val="18"/>
                          <w:szCs w:val="18"/>
                        </w:rPr>
                      </w:pPr>
                      <w:r>
                        <w:rPr>
                          <w:rFonts w:hint="eastAsia"/>
                          <w:sz w:val="18"/>
                          <w:szCs w:val="18"/>
                        </w:rPr>
                        <w:t>酸  洗</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675648" behindDoc="0" locked="0" layoutInCell="1" allowOverlap="1">
                <wp:simplePos x="0" y="0"/>
                <wp:positionH relativeFrom="column">
                  <wp:posOffset>325120</wp:posOffset>
                </wp:positionH>
                <wp:positionV relativeFrom="paragraph">
                  <wp:posOffset>5530850</wp:posOffset>
                </wp:positionV>
                <wp:extent cx="774700" cy="440055"/>
                <wp:effectExtent l="0" t="0" r="0" b="0"/>
                <wp:wrapNone/>
                <wp:docPr id="58" name="文本框 206"/>
                <wp:cNvGraphicFramePr/>
                <a:graphic xmlns:a="http://schemas.openxmlformats.org/drawingml/2006/main">
                  <a:graphicData uri="http://schemas.microsoft.com/office/word/2010/wordprocessingShape">
                    <wps:wsp>
                      <wps:cNvSpPr txBox="1"/>
                      <wps:spPr>
                        <a:xfrm>
                          <a:off x="0" y="0"/>
                          <a:ext cx="774700" cy="440055"/>
                        </a:xfrm>
                        <a:prstGeom prst="rect">
                          <a:avLst/>
                        </a:prstGeom>
                        <a:noFill/>
                        <a:ln>
                          <a:noFill/>
                        </a:ln>
                      </wps:spPr>
                      <wps:txbx>
                        <w:txbxContent>
                          <w:p>
                            <w:pPr>
                              <w:jc w:val="center"/>
                              <w:rPr>
                                <w:sz w:val="18"/>
                                <w:szCs w:val="18"/>
                              </w:rPr>
                            </w:pPr>
                            <w:r>
                              <w:rPr>
                                <w:rFonts w:hint="eastAsia"/>
                                <w:sz w:val="18"/>
                                <w:szCs w:val="18"/>
                              </w:rPr>
                              <w:t>外购成品车体配件</w:t>
                            </w:r>
                          </w:p>
                        </w:txbxContent>
                      </wps:txbx>
                      <wps:bodyPr upright="1"/>
                    </wps:wsp>
                  </a:graphicData>
                </a:graphic>
              </wp:anchor>
            </w:drawing>
          </mc:Choice>
          <mc:Fallback>
            <w:pict>
              <v:shape id="文本框 206" o:spid="_x0000_s1026" o:spt="202" type="#_x0000_t202" style="position:absolute;left:0pt;margin-left:25.6pt;margin-top:435.5pt;height:34.65pt;width:61pt;z-index:251675648;mso-width-relative:page;mso-height-relative:page;" filled="f" stroked="f" coordsize="21600,21600" o:gfxdata="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jhuKS1wAA&#10;AAoBAAAPAAAAAAAAAAEAIAAAACIAAABkcnMvZG93bnJldi54bWxQSwECFAAUAAAACACHTuJAw626&#10;sK0BAABQAwAADgAAAAAAAAABACAAAAAmAQAAZHJzL2Uyb0RvYy54bWxQSwUGAAAAAAYABgBZAQAA&#10;RQUAAAAA&#10;">
                <v:fill on="f" focussize="0,0"/>
                <v:stroke on="f"/>
                <v:imagedata o:title=""/>
                <o:lock v:ext="edit" aspectratio="f"/>
                <v:textbox>
                  <w:txbxContent>
                    <w:p>
                      <w:pPr>
                        <w:jc w:val="center"/>
                        <w:rPr>
                          <w:sz w:val="18"/>
                          <w:szCs w:val="18"/>
                        </w:rPr>
                      </w:pPr>
                      <w:r>
                        <w:rPr>
                          <w:rFonts w:hint="eastAsia"/>
                          <w:sz w:val="18"/>
                          <w:szCs w:val="18"/>
                        </w:rPr>
                        <w:t>外购成品车体配件</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674624" behindDoc="0" locked="0" layoutInCell="1" allowOverlap="1">
                <wp:simplePos x="0" y="0"/>
                <wp:positionH relativeFrom="column">
                  <wp:posOffset>1016000</wp:posOffset>
                </wp:positionH>
                <wp:positionV relativeFrom="paragraph">
                  <wp:posOffset>5692775</wp:posOffset>
                </wp:positionV>
                <wp:extent cx="276225" cy="635"/>
                <wp:effectExtent l="0" t="24765" r="9525" b="31750"/>
                <wp:wrapNone/>
                <wp:docPr id="57" name="直线 484"/>
                <wp:cNvGraphicFramePr/>
                <a:graphic xmlns:a="http://schemas.openxmlformats.org/drawingml/2006/main">
                  <a:graphicData uri="http://schemas.microsoft.com/office/word/2010/wordprocessingShape">
                    <wps:wsp>
                      <wps:cNvCnPr/>
                      <wps:spPr>
                        <a:xfrm>
                          <a:off x="0" y="0"/>
                          <a:ext cx="276225" cy="635"/>
                        </a:xfrm>
                        <a:prstGeom prst="line">
                          <a:avLst/>
                        </a:prstGeom>
                        <a:ln w="9525" cap="flat" cmpd="sng">
                          <a:solidFill>
                            <a:srgbClr val="000001"/>
                          </a:solidFill>
                          <a:prstDash val="solid"/>
                          <a:headEnd type="none" w="med" len="med"/>
                          <a:tailEnd type="triangle" w="sm" len="med"/>
                        </a:ln>
                      </wps:spPr>
                      <wps:bodyPr/>
                    </wps:wsp>
                  </a:graphicData>
                </a:graphic>
              </wp:anchor>
            </w:drawing>
          </mc:Choice>
          <mc:Fallback>
            <w:pict>
              <v:line id="直线 484" o:spid="_x0000_s1026" o:spt="20" style="position:absolute;left:0pt;margin-left:80pt;margin-top:448.25pt;height:0.05pt;width:21.75pt;z-index:251674624;mso-width-relative:page;mso-height-relative:page;" filled="f" stroked="t" coordsize="21600,21600" o:gfxdata="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iz0NNwAAAALAQAADwAAAAAAAAABACAAAAAiAAAAZHJzL2Rvd25yZXYueG1sUEsBAhQAFAAA&#10;AAgAh07iQASQxG/rAQAA1gMAAA4AAAAAAAAAAQAgAAAAKwEAAGRycy9lMm9Eb2MueG1sUEsFBgAA&#10;AAAGAAYAWQEAAIgFAAAAAA==&#10;">
                <v:fill on="f" focussize="0,0"/>
                <v:stroke color="#000001" joinstyle="round" endarrow="block" endarrowwidth="narrow"/>
                <v:imagedata o:title=""/>
                <o:lock v:ext="edit" aspectratio="f"/>
              </v:line>
            </w:pict>
          </mc:Fallback>
        </mc:AlternateContent>
      </w:r>
      <w:r>
        <w:rPr>
          <w:rFonts w:hint="eastAsia" w:ascii="黑体" w:hAnsi="宋体" w:eastAsia="黑体"/>
          <w:sz w:val="28"/>
          <w:szCs w:val="28"/>
        </w:rPr>
        <mc:AlternateContent>
          <mc:Choice Requires="wps">
            <w:drawing>
              <wp:anchor distT="0" distB="0" distL="114300" distR="114300" simplePos="0" relativeHeight="251672576" behindDoc="0" locked="0" layoutInCell="1" allowOverlap="1">
                <wp:simplePos x="0" y="0"/>
                <wp:positionH relativeFrom="column">
                  <wp:posOffset>1016635</wp:posOffset>
                </wp:positionH>
                <wp:positionV relativeFrom="paragraph">
                  <wp:posOffset>7254875</wp:posOffset>
                </wp:positionV>
                <wp:extent cx="276225" cy="0"/>
                <wp:effectExtent l="0" t="25400" r="9525" b="31750"/>
                <wp:wrapNone/>
                <wp:docPr id="55" name="直线 500"/>
                <wp:cNvGraphicFramePr/>
                <a:graphic xmlns:a="http://schemas.openxmlformats.org/drawingml/2006/main">
                  <a:graphicData uri="http://schemas.microsoft.com/office/word/2010/wordprocessingShape">
                    <wps:wsp>
                      <wps:cNvCnPr/>
                      <wps:spPr>
                        <a:xfrm>
                          <a:off x="0" y="0"/>
                          <a:ext cx="276225" cy="0"/>
                        </a:xfrm>
                        <a:prstGeom prst="line">
                          <a:avLst/>
                        </a:prstGeom>
                        <a:ln w="9525" cap="flat" cmpd="sng">
                          <a:solidFill>
                            <a:srgbClr val="000001"/>
                          </a:solidFill>
                          <a:prstDash val="solid"/>
                          <a:headEnd type="none" w="med" len="med"/>
                          <a:tailEnd type="triangle" w="sm" len="med"/>
                        </a:ln>
                      </wps:spPr>
                      <wps:bodyPr/>
                    </wps:wsp>
                  </a:graphicData>
                </a:graphic>
              </wp:anchor>
            </w:drawing>
          </mc:Choice>
          <mc:Fallback>
            <w:pict>
              <v:line id="直线 500" o:spid="_x0000_s1026" o:spt="20" style="position:absolute;left:0pt;margin-left:80.05pt;margin-top:571.25pt;height:0pt;width:21.75pt;z-index:251672576;mso-width-relative:page;mso-height-relative:page;" filled="f" stroked="t" coordsize="21600,21600" o:gfxdata="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C3g8NwAAAANAQAADwAAAAAAAAABACAAAAAiAAAAZHJzL2Rvd25yZXYueG1sUEsBAhQAFAAAAAgA&#10;h07iQF+XJOroAQAA1AMAAA4AAAAAAAAAAQAgAAAAKwEAAGRycy9lMm9Eb2MueG1sUEsFBgAAAAAG&#10;AAYAWQEAAIUFAAAAAA==&#10;">
                <v:fill on="f" focussize="0,0"/>
                <v:stroke color="#000001" joinstyle="round" endarrow="block" endarrowwidth="narrow"/>
                <v:imagedata o:title=""/>
                <o:lock v:ext="edit" aspectratio="f"/>
              </v:line>
            </w:pict>
          </mc:Fallback>
        </mc:AlternateContent>
      </w:r>
      <w:r>
        <w:rPr>
          <w:rFonts w:hint="eastAsia" w:ascii="黑体" w:hAnsi="宋体" w:eastAsia="黑体"/>
          <w:sz w:val="28"/>
          <w:szCs w:val="28"/>
        </w:rPr>
        <mc:AlternateContent>
          <mc:Choice Requires="wps">
            <w:drawing>
              <wp:anchor distT="0" distB="0" distL="114300" distR="114300" simplePos="0" relativeHeight="251671552" behindDoc="0" locked="0" layoutInCell="1" allowOverlap="1">
                <wp:simplePos x="0" y="0"/>
                <wp:positionH relativeFrom="column">
                  <wp:posOffset>3005455</wp:posOffset>
                </wp:positionH>
                <wp:positionV relativeFrom="paragraph">
                  <wp:posOffset>5922010</wp:posOffset>
                </wp:positionV>
                <wp:extent cx="299085" cy="635"/>
                <wp:effectExtent l="24765" t="0" r="31750" b="5715"/>
                <wp:wrapNone/>
                <wp:docPr id="54" name="自选图形 210"/>
                <wp:cNvGraphicFramePr/>
                <a:graphic xmlns:a="http://schemas.openxmlformats.org/drawingml/2006/main">
                  <a:graphicData uri="http://schemas.microsoft.com/office/word/2010/wordprocessingShape">
                    <wps:wsp>
                      <wps:cNvCnPr/>
                      <wps:spPr>
                        <a:xfrm rot="-5400000" flipH="1">
                          <a:off x="0" y="0"/>
                          <a:ext cx="299085" cy="635"/>
                        </a:xfrm>
                        <a:prstGeom prst="bentConnector3">
                          <a:avLst>
                            <a:gd name="adj1" fmla="val 50000"/>
                          </a:avLst>
                        </a:prstGeom>
                        <a:ln w="9525" cap="flat" cmpd="sng">
                          <a:solidFill>
                            <a:srgbClr val="000000"/>
                          </a:solidFill>
                          <a:prstDash val="solid"/>
                          <a:miter/>
                          <a:headEnd type="none" w="med" len="med"/>
                          <a:tailEnd type="triangle" w="sm" len="med"/>
                        </a:ln>
                      </wps:spPr>
                      <wps:bodyPr/>
                    </wps:wsp>
                  </a:graphicData>
                </a:graphic>
              </wp:anchor>
            </w:drawing>
          </mc:Choice>
          <mc:Fallback>
            <w:pict>
              <v:shape id="自选图形 210" o:spid="_x0000_s1026" o:spt="34" type="#_x0000_t34" style="position:absolute;left:0pt;flip:x;margin-left:236.65pt;margin-top:466.3pt;height:0.05pt;width:23.55pt;rotation:5898240f;z-index:251671552;mso-width-relative:page;mso-height-relative:page;" filled="f" stroked="t" coordsize="21600,21600" o:gfxdata="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xUcbD2wAAAAsBAAAPAAAAAAAAAAEAIAAAACIAAABkcnMvZG93bnJldi54bWxQSwEC&#10;FAAUAAAACACHTuJA3GR/TSoCAAA2BAAADgAAAAAAAAABACAAAAAqAQAAZHJzL2Uyb0RvYy54bWxQ&#10;SwUGAAAAAAYABgBZAQAAxgUAAAAA&#10;" adj="10800">
                <v:fill on="f" focussize="0,0"/>
                <v:stroke color="#000000" joinstyle="miter" endarrow="block" endarrowwidth="narrow"/>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669504" behindDoc="0" locked="0" layoutInCell="1" allowOverlap="1">
                <wp:simplePos x="0" y="0"/>
                <wp:positionH relativeFrom="column">
                  <wp:posOffset>2304415</wp:posOffset>
                </wp:positionH>
                <wp:positionV relativeFrom="paragraph">
                  <wp:posOffset>1464310</wp:posOffset>
                </wp:positionV>
                <wp:extent cx="635" cy="305435"/>
                <wp:effectExtent l="24765" t="0" r="31750" b="18415"/>
                <wp:wrapNone/>
                <wp:docPr id="52" name="自选图形 212"/>
                <wp:cNvGraphicFramePr/>
                <a:graphic xmlns:a="http://schemas.openxmlformats.org/drawingml/2006/main">
                  <a:graphicData uri="http://schemas.microsoft.com/office/word/2010/wordprocessingShape">
                    <wps:wsp>
                      <wps:cNvCnPr/>
                      <wps:spPr>
                        <a:xfrm>
                          <a:off x="0" y="0"/>
                          <a:ext cx="635" cy="305435"/>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自选图形 212" o:spid="_x0000_s1026" o:spt="32" type="#_x0000_t32" style="position:absolute;left:0pt;margin-left:181.45pt;margin-top:115.3pt;height:24.05pt;width:0.05pt;z-index:251669504;mso-width-relative:page;mso-height-relative:page;" filled="f" stroked="t" coordsize="21600,21600" o:gfxdata="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lRIh3aAAAACwEAAA8AAAAAAAAAAQAgAAAAIgAAAGRycy9k&#10;b3ducmV2LnhtbFBLAQIUABQAAAAIAIdO4kBO7WC7AAIAAOoDAAAOAAAAAAAAAAEAIAAAACkBAABk&#10;cnMvZTJvRG9jLnhtbFBLBQYAAAAABgAGAFkBAACbBQAAAAA=&#10;">
                <v:fill on="f" focussize="0,0"/>
                <v:stroke color="#000000" joinstyle="round" endarrow="block" endarrowwidth="narrow"/>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668480" behindDoc="0" locked="0" layoutInCell="1" allowOverlap="1">
                <wp:simplePos x="0" y="0"/>
                <wp:positionH relativeFrom="column">
                  <wp:posOffset>1368425</wp:posOffset>
                </wp:positionH>
                <wp:positionV relativeFrom="paragraph">
                  <wp:posOffset>403860</wp:posOffset>
                </wp:positionV>
                <wp:extent cx="1070610" cy="217170"/>
                <wp:effectExtent l="0" t="0" r="0" b="0"/>
                <wp:wrapNone/>
                <wp:docPr id="51" name="文本框 213"/>
                <wp:cNvGraphicFramePr/>
                <a:graphic xmlns:a="http://schemas.openxmlformats.org/drawingml/2006/main">
                  <a:graphicData uri="http://schemas.microsoft.com/office/word/2010/wordprocessingShape">
                    <wps:wsp>
                      <wps:cNvSpPr txBox="1"/>
                      <wps:spPr>
                        <a:xfrm>
                          <a:off x="0" y="0"/>
                          <a:ext cx="1070610" cy="217170"/>
                        </a:xfrm>
                        <a:prstGeom prst="rect">
                          <a:avLst/>
                        </a:prstGeom>
                        <a:noFill/>
                        <a:ln>
                          <a:noFill/>
                        </a:ln>
                      </wps:spPr>
                      <wps:txbx>
                        <w:txbxContent>
                          <w:p>
                            <w:pPr>
                              <w:spacing w:line="240" w:lineRule="exact"/>
                              <w:jc w:val="center"/>
                              <w:rPr>
                                <w:sz w:val="18"/>
                                <w:szCs w:val="18"/>
                              </w:rPr>
                            </w:pPr>
                            <w:r>
                              <w:rPr>
                                <w:rFonts w:hint="eastAsia"/>
                                <w:sz w:val="18"/>
                                <w:szCs w:val="18"/>
                              </w:rPr>
                              <w:t>型材、板材</w:t>
                            </w:r>
                          </w:p>
                        </w:txbxContent>
                      </wps:txbx>
                      <wps:bodyPr lIns="91440" tIns="10800" rIns="91440" bIns="45720" upright="1"/>
                    </wps:wsp>
                  </a:graphicData>
                </a:graphic>
              </wp:anchor>
            </w:drawing>
          </mc:Choice>
          <mc:Fallback>
            <w:pict>
              <v:shape id="文本框 213" o:spid="_x0000_s1026" o:spt="202" type="#_x0000_t202" style="position:absolute;left:0pt;margin-left:107.75pt;margin-top:31.8pt;height:17.1pt;width:84.3pt;z-index:251668480;mso-width-relative:page;mso-height-relative:page;" filled="f" stroked="f" coordsize="21600,21600" o:gfxdata="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T8yla2QAAAAkBAAAPAAAAAAAAAAEAIAAAACIAAABkcnMv&#10;ZG93bnJldi54bWxQSwECFAAUAAAACACHTuJAS7MalMkBAACFAwAADgAAAAAAAAABACAAAAAoAQAA&#10;ZHJzL2Uyb0RvYy54bWxQSwUGAAAAAAYABgBZAQAAYwUAAAAA&#10;">
                <v:fill on="f" focussize="0,0"/>
                <v:stroke on="f"/>
                <v:imagedata o:title=""/>
                <o:lock v:ext="edit" aspectratio="f"/>
                <v:textbox inset="2.54mm,0.3mm,2.54mm,1.27mm">
                  <w:txbxContent>
                    <w:p>
                      <w:pPr>
                        <w:spacing w:line="240" w:lineRule="exact"/>
                        <w:jc w:val="center"/>
                        <w:rPr>
                          <w:sz w:val="18"/>
                          <w:szCs w:val="18"/>
                        </w:rPr>
                      </w:pPr>
                      <w:r>
                        <w:rPr>
                          <w:rFonts w:hint="eastAsia"/>
                          <w:sz w:val="18"/>
                          <w:szCs w:val="18"/>
                        </w:rPr>
                        <w:t>型材、板材</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664384" behindDoc="0" locked="0" layoutInCell="1" allowOverlap="1">
                <wp:simplePos x="0" y="0"/>
                <wp:positionH relativeFrom="column">
                  <wp:posOffset>1285875</wp:posOffset>
                </wp:positionH>
                <wp:positionV relativeFrom="paragraph">
                  <wp:posOffset>7169150</wp:posOffset>
                </wp:positionV>
                <wp:extent cx="3780155" cy="227965"/>
                <wp:effectExtent l="4445" t="4445" r="6350" b="15240"/>
                <wp:wrapNone/>
                <wp:docPr id="47" name="文本框 217"/>
                <wp:cNvGraphicFramePr/>
                <a:graphic xmlns:a="http://schemas.openxmlformats.org/drawingml/2006/main">
                  <a:graphicData uri="http://schemas.microsoft.com/office/word/2010/wordprocessingShape">
                    <wps:wsp>
                      <wps:cNvSpPr txBox="1"/>
                      <wps:spPr>
                        <a:xfrm>
                          <a:off x="0" y="0"/>
                          <a:ext cx="3780155" cy="227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喷面漆</w:t>
                            </w:r>
                          </w:p>
                        </w:txbxContent>
                      </wps:txbx>
                      <wps:bodyPr lIns="91440" tIns="10800" rIns="91440" bIns="45720" upright="1"/>
                    </wps:wsp>
                  </a:graphicData>
                </a:graphic>
              </wp:anchor>
            </w:drawing>
          </mc:Choice>
          <mc:Fallback>
            <w:pict>
              <v:shape id="文本框 217" o:spid="_x0000_s1026" o:spt="202" type="#_x0000_t202" style="position:absolute;left:0pt;margin-left:101.25pt;margin-top:564.5pt;height:17.95pt;width:297.65pt;z-index:251664384;mso-width-relative:page;mso-height-relative:page;" fillcolor="#FFFFFF" filled="t" stroked="t" coordsize="21600,21600" o:gfxdata="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GuA1NsAAAANAQAADwAAAAAAAAABACAAAAAiAAAAZHJzL2Rvd25yZXYueG1sUEsB&#10;AhQAFAAAAAgAh07iQJ5hiRsrAgAAbQQAAA4AAAAAAAAAAQAgAAAAKgEAAGRycy9lMm9Eb2MueG1s&#10;UEsFBgAAAAAGAAYAWQEAAMcFAAAAAA==&#10;">
                <v:fill on="t" focussize="0,0"/>
                <v:stroke color="#000000" joinstyle="miter"/>
                <v:imagedata o:title=""/>
                <o:lock v:ext="edit" aspectratio="f"/>
                <v:textbox inset="2.54mm,0.3mm,2.54mm,1.27mm">
                  <w:txbxContent>
                    <w:p>
                      <w:pPr>
                        <w:jc w:val="center"/>
                        <w:rPr>
                          <w:sz w:val="18"/>
                          <w:szCs w:val="18"/>
                        </w:rPr>
                      </w:pPr>
                      <w:r>
                        <w:rPr>
                          <w:rFonts w:hint="eastAsia"/>
                          <w:sz w:val="18"/>
                          <w:szCs w:val="18"/>
                        </w:rPr>
                        <w:t>喷面漆</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663360" behindDoc="0" locked="0" layoutInCell="1" allowOverlap="1">
                <wp:simplePos x="0" y="0"/>
                <wp:positionH relativeFrom="column">
                  <wp:posOffset>2977515</wp:posOffset>
                </wp:positionH>
                <wp:positionV relativeFrom="paragraph">
                  <wp:posOffset>6469380</wp:posOffset>
                </wp:positionV>
                <wp:extent cx="304800" cy="635"/>
                <wp:effectExtent l="24765" t="0" r="31750" b="0"/>
                <wp:wrapNone/>
                <wp:docPr id="46" name="直接连接符 90"/>
                <wp:cNvGraphicFramePr/>
                <a:graphic xmlns:a="http://schemas.openxmlformats.org/drawingml/2006/main">
                  <a:graphicData uri="http://schemas.microsoft.com/office/word/2010/wordprocessingShape">
                    <wps:wsp>
                      <wps:cNvCnPr/>
                      <wps:spPr>
                        <a:xfrm rot="-5400000" flipH="1">
                          <a:off x="0" y="0"/>
                          <a:ext cx="304800" cy="635"/>
                        </a:xfrm>
                        <a:prstGeom prst="bentConnector3">
                          <a:avLst>
                            <a:gd name="adj1" fmla="val 49912"/>
                          </a:avLst>
                        </a:prstGeom>
                        <a:ln w="9525" cap="flat" cmpd="sng">
                          <a:solidFill>
                            <a:srgbClr val="000000"/>
                          </a:solidFill>
                          <a:prstDash val="solid"/>
                          <a:miter/>
                          <a:headEnd type="none" w="med" len="med"/>
                          <a:tailEnd type="triangle" w="sm" len="med"/>
                        </a:ln>
                      </wps:spPr>
                      <wps:bodyPr/>
                    </wps:wsp>
                  </a:graphicData>
                </a:graphic>
              </wp:anchor>
            </w:drawing>
          </mc:Choice>
          <mc:Fallback>
            <w:pict>
              <v:shape id="直接连接符 90" o:spid="_x0000_s1026" o:spt="34" type="#_x0000_t34" style="position:absolute;left:0pt;flip:x;margin-left:234.45pt;margin-top:509.4pt;height:0.05pt;width:24pt;rotation:5898240f;z-index:251663360;mso-width-relative:page;mso-height-relative:page;" filled="f" stroked="t" coordsize="21600,21600" o:gfxdata="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B7FkPWAAAADQEAAA8AAAAAAAAAAQAgAAAAIgAAAGRycy9kb3ducmV2LnhtbFBLAQIUABQA&#10;AAAIAIdO4kB32VvAKwIAADgEAAAOAAAAAAAAAAEAIAAAACUBAABkcnMvZTJvRG9jLnhtbFBLBQYA&#10;AAAABgAGAFkBAADCBQAAAAA=&#10;" adj="10781">
                <v:fill on="f" focussize="0,0"/>
                <v:stroke color="#000000" joinstyle="miter" endarrow="block" endarrowwidth="narrow"/>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662336" behindDoc="0" locked="0" layoutInCell="1" allowOverlap="1">
                <wp:simplePos x="0" y="0"/>
                <wp:positionH relativeFrom="column">
                  <wp:posOffset>1294130</wp:posOffset>
                </wp:positionH>
                <wp:positionV relativeFrom="paragraph">
                  <wp:posOffset>6090285</wp:posOffset>
                </wp:positionV>
                <wp:extent cx="3780155" cy="227965"/>
                <wp:effectExtent l="4445" t="4445" r="6350" b="15240"/>
                <wp:wrapNone/>
                <wp:docPr id="45" name="文本框 219"/>
                <wp:cNvGraphicFramePr/>
                <a:graphic xmlns:a="http://schemas.openxmlformats.org/drawingml/2006/main">
                  <a:graphicData uri="http://schemas.microsoft.com/office/word/2010/wordprocessingShape">
                    <wps:wsp>
                      <wps:cNvSpPr txBox="1"/>
                      <wps:spPr>
                        <a:xfrm>
                          <a:off x="0" y="0"/>
                          <a:ext cx="3780155" cy="227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喷底漆</w:t>
                            </w:r>
                          </w:p>
                        </w:txbxContent>
                      </wps:txbx>
                      <wps:bodyPr lIns="91440" tIns="10800" rIns="91440" bIns="45720" upright="1"/>
                    </wps:wsp>
                  </a:graphicData>
                </a:graphic>
              </wp:anchor>
            </w:drawing>
          </mc:Choice>
          <mc:Fallback>
            <w:pict>
              <v:shape id="文本框 219" o:spid="_x0000_s1026" o:spt="202" type="#_x0000_t202" style="position:absolute;left:0pt;margin-left:101.9pt;margin-top:479.55pt;height:17.95pt;width:297.65pt;z-index:251662336;mso-width-relative:page;mso-height-relative:page;" fillcolor="#FFFFFF" filled="t" stroked="t" coordsize="21600,21600" o:gfxdata="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zliqraAAAACwEAAA8AAAAAAAAAAQAgAAAAIgAAAGRycy9kb3ducmV2LnhtbFBLAQIU&#10;ABQAAAAIAIdO4kDsuA6uKgIAAG0EAAAOAAAAAAAAAAEAIAAAACkBAABkcnMvZTJvRG9jLnhtbFBL&#10;BQYAAAAABgAGAFkBAADFBQAAAAA=&#10;">
                <v:fill on="t" focussize="0,0"/>
                <v:stroke color="#000000" joinstyle="miter"/>
                <v:imagedata o:title=""/>
                <o:lock v:ext="edit" aspectratio="f"/>
                <v:textbox inset="2.54mm,0.3mm,2.54mm,1.27mm">
                  <w:txbxContent>
                    <w:p>
                      <w:pPr>
                        <w:jc w:val="center"/>
                        <w:rPr>
                          <w:sz w:val="18"/>
                          <w:szCs w:val="18"/>
                        </w:rPr>
                      </w:pPr>
                      <w:r>
                        <w:rPr>
                          <w:rFonts w:hint="eastAsia"/>
                          <w:sz w:val="18"/>
                          <w:szCs w:val="18"/>
                        </w:rPr>
                        <w:t>喷底漆</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661312" behindDoc="0" locked="0" layoutInCell="1" allowOverlap="1">
                <wp:simplePos x="0" y="0"/>
                <wp:positionH relativeFrom="column">
                  <wp:posOffset>1289050</wp:posOffset>
                </wp:positionH>
                <wp:positionV relativeFrom="paragraph">
                  <wp:posOffset>6621780</wp:posOffset>
                </wp:positionV>
                <wp:extent cx="3780155" cy="227965"/>
                <wp:effectExtent l="4445" t="4445" r="6350" b="15240"/>
                <wp:wrapNone/>
                <wp:docPr id="44" name="文本框 325"/>
                <wp:cNvGraphicFramePr/>
                <a:graphic xmlns:a="http://schemas.openxmlformats.org/drawingml/2006/main">
                  <a:graphicData uri="http://schemas.microsoft.com/office/word/2010/wordprocessingShape">
                    <wps:wsp>
                      <wps:cNvSpPr txBox="1"/>
                      <wps:spPr>
                        <a:xfrm>
                          <a:off x="0" y="0"/>
                          <a:ext cx="3780155" cy="227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highlight w:val="yellow"/>
                              </w:rPr>
                            </w:pPr>
                            <w:r>
                              <w:rPr>
                                <w:rFonts w:hint="eastAsia"/>
                                <w:sz w:val="18"/>
                                <w:szCs w:val="18"/>
                              </w:rPr>
                              <w:t>烘 干</w:t>
                            </w:r>
                          </w:p>
                        </w:txbxContent>
                      </wps:txbx>
                      <wps:bodyPr lIns="91440" tIns="10800" rIns="91440" bIns="45720" upright="1"/>
                    </wps:wsp>
                  </a:graphicData>
                </a:graphic>
              </wp:anchor>
            </w:drawing>
          </mc:Choice>
          <mc:Fallback>
            <w:pict>
              <v:shape id="文本框 325" o:spid="_x0000_s1026" o:spt="202" type="#_x0000_t202" style="position:absolute;left:0pt;margin-left:101.5pt;margin-top:521.4pt;height:17.95pt;width:297.65pt;z-index:251661312;mso-width-relative:page;mso-height-relative:page;" fillcolor="#FFFFFF" filled="t" stroked="t" coordsize="21600,21600" o:gfxdata="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I7YGdwAAAANAQAADwAAAAAAAAABACAAAAAiAAAAZHJzL2Rvd25yZXYueG1s&#10;UEsBAhQAFAAAAAgAh07iQISs1WotAgAAbQQAAA4AAAAAAAAAAQAgAAAAKwEAAGRycy9lMm9Eb2Mu&#10;eG1sUEsFBgAAAAAGAAYAWQEAAMoFAAAAAA==&#10;">
                <v:fill on="t" focussize="0,0"/>
                <v:stroke color="#000000" joinstyle="miter"/>
                <v:imagedata o:title=""/>
                <o:lock v:ext="edit" aspectratio="f"/>
                <v:textbox inset="2.54mm,0.3mm,2.54mm,1.27mm">
                  <w:txbxContent>
                    <w:p>
                      <w:pPr>
                        <w:jc w:val="center"/>
                        <w:rPr>
                          <w:sz w:val="18"/>
                          <w:szCs w:val="18"/>
                          <w:highlight w:val="yellow"/>
                        </w:rPr>
                      </w:pPr>
                      <w:r>
                        <w:rPr>
                          <w:rFonts w:hint="eastAsia"/>
                          <w:sz w:val="18"/>
                          <w:szCs w:val="18"/>
                        </w:rPr>
                        <w:t>烘 干</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660288" behindDoc="0" locked="0" layoutInCell="1" allowOverlap="1">
                <wp:simplePos x="0" y="0"/>
                <wp:positionH relativeFrom="column">
                  <wp:posOffset>3003550</wp:posOffset>
                </wp:positionH>
                <wp:positionV relativeFrom="paragraph">
                  <wp:posOffset>6984365</wp:posOffset>
                </wp:positionV>
                <wp:extent cx="304800" cy="0"/>
                <wp:effectExtent l="25400" t="0" r="31750" b="0"/>
                <wp:wrapNone/>
                <wp:docPr id="43" name="自选图形 328"/>
                <wp:cNvGraphicFramePr/>
                <a:graphic xmlns:a="http://schemas.openxmlformats.org/drawingml/2006/main">
                  <a:graphicData uri="http://schemas.microsoft.com/office/word/2010/wordprocessingShape">
                    <wps:wsp>
                      <wps:cNvCnPr/>
                      <wps:spPr>
                        <a:xfrm rot="5400000">
                          <a:off x="0" y="0"/>
                          <a:ext cx="304800" cy="0"/>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自选图形 328" o:spid="_x0000_s1026" o:spt="32" type="#_x0000_t32" style="position:absolute;left:0pt;margin-left:236.5pt;margin-top:549.95pt;height:0pt;width:24pt;rotation:5898240f;z-index:251660288;mso-width-relative:page;mso-height-relative:page;" filled="f" stroked="t" coordsize="21600,21600" o:gfxdata="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DF9GdgAAAANAQAADwAAAAAAAAABACAAAAAiAAAA&#10;ZHJzL2Rvd25yZXYueG1sUEsBAhQAFAAAAAgAh07iQONIro8HAgAA9gMAAA4AAAAAAAAAAQAgAAAA&#10;JwEAAGRycy9lMm9Eb2MueG1sUEsFBgAAAAAGAAYAWQEAAKAFAAAAAA==&#10;">
                <v:fill on="f" focussize="0,0"/>
                <v:stroke color="#000000" joinstyle="round" endarrow="block" endarrowwidth="narrow"/>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761664" behindDoc="0" locked="0" layoutInCell="1" allowOverlap="1">
                <wp:simplePos x="0" y="0"/>
                <wp:positionH relativeFrom="column">
                  <wp:posOffset>4468495</wp:posOffset>
                </wp:positionH>
                <wp:positionV relativeFrom="paragraph">
                  <wp:posOffset>1103630</wp:posOffset>
                </wp:positionV>
                <wp:extent cx="250190" cy="116840"/>
                <wp:effectExtent l="0" t="25400" r="0" b="29210"/>
                <wp:wrapNone/>
                <wp:docPr id="160" name="任意多边形 222"/>
                <wp:cNvGraphicFramePr/>
                <a:graphic xmlns:a="http://schemas.openxmlformats.org/drawingml/2006/main">
                  <a:graphicData uri="http://schemas.microsoft.com/office/word/2010/wordprocessingShape">
                    <wps:wsp>
                      <wps:cNvSpPr/>
                      <wps:spPr>
                        <a:xfrm rot="-742943">
                          <a:off x="0" y="0"/>
                          <a:ext cx="250190" cy="116840"/>
                        </a:xfrm>
                        <a:custGeom>
                          <a:avLst/>
                          <a:gdLst/>
                          <a:ahLst/>
                          <a:cxnLst/>
                          <a:rect l="0" t="0" r="0" b="0"/>
                          <a:pathLst>
                            <a:path w="540" h="494">
                              <a:moveTo>
                                <a:pt x="0" y="468"/>
                              </a:moveTo>
                              <a:cubicBezTo>
                                <a:pt x="60" y="312"/>
                                <a:pt x="120" y="156"/>
                                <a:pt x="180" y="156"/>
                              </a:cubicBezTo>
                              <a:cubicBezTo>
                                <a:pt x="240" y="156"/>
                                <a:pt x="300" y="494"/>
                                <a:pt x="360" y="468"/>
                              </a:cubicBezTo>
                              <a:cubicBezTo>
                                <a:pt x="420" y="442"/>
                                <a:pt x="480" y="221"/>
                                <a:pt x="540" y="0"/>
                              </a:cubicBezTo>
                            </a:path>
                          </a:pathLst>
                        </a:custGeom>
                        <a:noFill/>
                        <a:ln w="9525" cap="flat" cmpd="sng">
                          <a:solidFill>
                            <a:srgbClr val="000000"/>
                          </a:solidFill>
                          <a:prstDash val="dash"/>
                          <a:headEnd type="none" w="med" len="med"/>
                          <a:tailEnd type="triangle" w="sm" len="med"/>
                        </a:ln>
                      </wps:spPr>
                      <wps:bodyPr upright="1"/>
                    </wps:wsp>
                  </a:graphicData>
                </a:graphic>
              </wp:anchor>
            </w:drawing>
          </mc:Choice>
          <mc:Fallback>
            <w:pict>
              <v:shape id="任意多边形 222" o:spid="_x0000_s1026" o:spt="100" style="position:absolute;left:0pt;margin-left:351.85pt;margin-top:86.9pt;height:9.2pt;width:19.7pt;rotation:-811492f;z-index:251761664;mso-width-relative:page;mso-height-relative:page;" filled="f" stroked="t" coordsize="540,494" o:gfxdata="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Izt2a3WAAAACwEAAA8AAAAAAAAAAQAgAAAAIgAAAGRycy9kb3ducmV2LnhtbFBL&#10;AQIUABQAAAAIAIdO4kDk6+M4owIAAMAFAAAOAAAAAAAAAAEAIAAAACUBAABkcnMvZTJvRG9jLnht&#10;bFBLBQYAAAAABgAGAFkBAAA6BgAAAAA=&#10;" path="m0,468c60,312,120,156,180,156c240,156,300,494,360,468c420,442,480,221,540,0e">
                <v:fill on="f" focussize="0,0"/>
                <v:stroke color="#000000" joinstyle="round" dashstyle="dash" endarrow="block" endarrowwidth="narrow"/>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760640" behindDoc="0" locked="0" layoutInCell="1" allowOverlap="1">
                <wp:simplePos x="0" y="0"/>
                <wp:positionH relativeFrom="column">
                  <wp:posOffset>4467225</wp:posOffset>
                </wp:positionH>
                <wp:positionV relativeFrom="paragraph">
                  <wp:posOffset>910590</wp:posOffset>
                </wp:positionV>
                <wp:extent cx="713105" cy="244475"/>
                <wp:effectExtent l="0" t="0" r="0" b="0"/>
                <wp:wrapNone/>
                <wp:docPr id="159" name="文本框 223"/>
                <wp:cNvGraphicFramePr/>
                <a:graphic xmlns:a="http://schemas.openxmlformats.org/drawingml/2006/main">
                  <a:graphicData uri="http://schemas.microsoft.com/office/word/2010/wordprocessingShape">
                    <wps:wsp>
                      <wps:cNvSpPr txBox="1"/>
                      <wps:spPr>
                        <a:xfrm>
                          <a:off x="0" y="0"/>
                          <a:ext cx="713105" cy="244475"/>
                        </a:xfrm>
                        <a:prstGeom prst="rect">
                          <a:avLst/>
                        </a:prstGeom>
                        <a:noFill/>
                        <a:ln w="15875">
                          <a:noFill/>
                        </a:ln>
                      </wps:spPr>
                      <wps:txbx>
                        <w:txbxContent>
                          <w:p>
                            <w:pPr>
                              <w:rPr>
                                <w:sz w:val="18"/>
                                <w:szCs w:val="18"/>
                              </w:rPr>
                            </w:pPr>
                            <w:r>
                              <w:rPr>
                                <w:rFonts w:hint="eastAsia"/>
                                <w:sz w:val="18"/>
                                <w:szCs w:val="18"/>
                              </w:rPr>
                              <w:t>酸洗废气</w:t>
                            </w:r>
                          </w:p>
                        </w:txbxContent>
                      </wps:txbx>
                      <wps:bodyPr upright="1"/>
                    </wps:wsp>
                  </a:graphicData>
                </a:graphic>
              </wp:anchor>
            </w:drawing>
          </mc:Choice>
          <mc:Fallback>
            <w:pict>
              <v:shape id="文本框 223" o:spid="_x0000_s1026" o:spt="202" type="#_x0000_t202" style="position:absolute;left:0pt;margin-left:351.75pt;margin-top:71.7pt;height:19.25pt;width:56.15pt;z-index:251760640;mso-width-relative:page;mso-height-relative:page;" filled="f" stroked="f" coordsize="21600,21600" o:gfxdata="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Q6pUzcAAAACwEAAA8AAAAAAAAAAQAgAAAAIgAAAGRycy9kb3ducmV2LnhtbFBLAQIU&#10;ABQAAAAIAIdO4kC7o8X7tgEAAFsDAAAOAAAAAAAAAAEAIAAAACsBAABkcnMvZTJvRG9jLnhtbFBL&#10;BQYAAAAABgAGAFkBAABTBQAAAAA=&#10;">
                <v:fill on="f" focussize="0,0"/>
                <v:stroke on="f" weight="1.25pt"/>
                <v:imagedata o:title=""/>
                <o:lock v:ext="edit" aspectratio="f"/>
                <v:textbox>
                  <w:txbxContent>
                    <w:p>
                      <w:pPr>
                        <w:rPr>
                          <w:sz w:val="18"/>
                          <w:szCs w:val="18"/>
                        </w:rPr>
                      </w:pPr>
                      <w:r>
                        <w:rPr>
                          <w:rFonts w:hint="eastAsia"/>
                          <w:sz w:val="18"/>
                          <w:szCs w:val="18"/>
                        </w:rPr>
                        <w:t>酸洗废气</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758592" behindDoc="0" locked="0" layoutInCell="1" allowOverlap="1">
                <wp:simplePos x="0" y="0"/>
                <wp:positionH relativeFrom="column">
                  <wp:posOffset>5069205</wp:posOffset>
                </wp:positionH>
                <wp:positionV relativeFrom="paragraph">
                  <wp:posOffset>7257415</wp:posOffset>
                </wp:positionV>
                <wp:extent cx="276225" cy="635"/>
                <wp:effectExtent l="0" t="24765" r="9525" b="31750"/>
                <wp:wrapNone/>
                <wp:docPr id="157" name="直线 225"/>
                <wp:cNvGraphicFramePr/>
                <a:graphic xmlns:a="http://schemas.openxmlformats.org/drawingml/2006/main">
                  <a:graphicData uri="http://schemas.microsoft.com/office/word/2010/wordprocessingShape">
                    <wps:wsp>
                      <wps:cNvCnPr/>
                      <wps:spPr>
                        <a:xfrm>
                          <a:off x="0" y="0"/>
                          <a:ext cx="276225" cy="635"/>
                        </a:xfrm>
                        <a:prstGeom prst="line">
                          <a:avLst/>
                        </a:prstGeom>
                        <a:ln w="9525" cap="flat" cmpd="sng">
                          <a:solidFill>
                            <a:srgbClr val="000001"/>
                          </a:solidFill>
                          <a:prstDash val="solid"/>
                          <a:headEnd type="none" w="med" len="med"/>
                          <a:tailEnd type="triangle" w="sm" len="med"/>
                        </a:ln>
                      </wps:spPr>
                      <wps:bodyPr/>
                    </wps:wsp>
                  </a:graphicData>
                </a:graphic>
              </wp:anchor>
            </w:drawing>
          </mc:Choice>
          <mc:Fallback>
            <w:pict>
              <v:line id="直线 225" o:spid="_x0000_s1026" o:spt="20" style="position:absolute;left:0pt;margin-left:399.15pt;margin-top:571.45pt;height:0.05pt;width:21.75pt;z-index:251758592;mso-width-relative:page;mso-height-relative:page;" filled="f" stroked="t" coordsize="21600,21600" o:gfxdata="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PZpDveAAAADQEAAA8AAAAAAAAAAQAgAAAAIgAAAGRycy9kb3ducmV2LnhtbFBLAQIU&#10;ABQAAAAIAIdO4kCaYADx7QEAANcDAAAOAAAAAAAAAAEAIAAAAC0BAABkcnMvZTJvRG9jLnhtbFBL&#10;BQYAAAAABgAGAFkBAACMBQAAAAA=&#10;">
                <v:fill on="f" focussize="0,0"/>
                <v:stroke color="#000001" joinstyle="round" endarrow="block" endarrowwidth="narrow"/>
                <v:imagedata o:title=""/>
                <o:lock v:ext="edit" aspectratio="f"/>
              </v:line>
            </w:pict>
          </mc:Fallback>
        </mc:AlternateContent>
      </w:r>
    </w:p>
    <w:p>
      <w:pPr>
        <w:spacing w:line="360" w:lineRule="auto"/>
        <w:rPr>
          <w:rFonts w:ascii="黑体" w:hAnsi="宋体" w:eastAsia="黑体"/>
          <w:sz w:val="28"/>
          <w:szCs w:val="28"/>
        </w:rPr>
      </w:pPr>
      <w:r>
        <w:rPr>
          <w:rFonts w:hint="eastAsia" w:ascii="黑体" w:hAnsi="宋体" w:eastAsia="黑体"/>
          <w:sz w:val="28"/>
          <w:szCs w:val="28"/>
        </w:rPr>
        <mc:AlternateContent>
          <mc:Choice Requires="wps">
            <w:drawing>
              <wp:anchor distT="0" distB="0" distL="114300" distR="114300" simplePos="0" relativeHeight="251722752" behindDoc="0" locked="0" layoutInCell="1" allowOverlap="1">
                <wp:simplePos x="0" y="0"/>
                <wp:positionH relativeFrom="column">
                  <wp:posOffset>2903220</wp:posOffset>
                </wp:positionH>
                <wp:positionV relativeFrom="paragraph">
                  <wp:posOffset>193675</wp:posOffset>
                </wp:positionV>
                <wp:extent cx="596265" cy="373380"/>
                <wp:effectExtent l="0" t="0" r="0" b="7620"/>
                <wp:wrapNone/>
                <wp:docPr id="110" name="文本框 227"/>
                <wp:cNvGraphicFramePr/>
                <a:graphic xmlns:a="http://schemas.openxmlformats.org/drawingml/2006/main">
                  <a:graphicData uri="http://schemas.microsoft.com/office/word/2010/wordprocessingShape">
                    <wps:wsp>
                      <wps:cNvSpPr txBox="1"/>
                      <wps:spPr>
                        <a:xfrm>
                          <a:off x="0" y="0"/>
                          <a:ext cx="596265" cy="373380"/>
                        </a:xfrm>
                        <a:prstGeom prst="rect">
                          <a:avLst/>
                        </a:prstGeom>
                        <a:noFill/>
                        <a:ln>
                          <a:noFill/>
                        </a:ln>
                      </wps:spPr>
                      <wps:txbx>
                        <w:txbxContent>
                          <w:p>
                            <w:pPr>
                              <w:rPr>
                                <w:sz w:val="18"/>
                                <w:szCs w:val="18"/>
                              </w:rPr>
                            </w:pPr>
                            <w:r>
                              <w:rPr>
                                <w:rFonts w:hint="eastAsia"/>
                                <w:sz w:val="18"/>
                                <w:szCs w:val="18"/>
                              </w:rPr>
                              <w:t>除锈剂</w:t>
                            </w:r>
                          </w:p>
                          <w:p>
                            <w:pPr>
                              <w:rPr>
                                <w:sz w:val="18"/>
                                <w:szCs w:val="18"/>
                              </w:rPr>
                            </w:pPr>
                            <w:r>
                              <w:rPr>
                                <w:rFonts w:hint="eastAsia"/>
                                <w:sz w:val="18"/>
                                <w:szCs w:val="18"/>
                              </w:rPr>
                              <w:t>防锈剂</w:t>
                            </w:r>
                          </w:p>
                        </w:txbxContent>
                      </wps:txbx>
                      <wps:bodyPr upright="1">
                        <a:noAutofit/>
                      </wps:bodyPr>
                    </wps:wsp>
                  </a:graphicData>
                </a:graphic>
              </wp:anchor>
            </w:drawing>
          </mc:Choice>
          <mc:Fallback>
            <w:pict>
              <v:shape id="文本框 227" o:spid="_x0000_s1026" o:spt="202" type="#_x0000_t202" style="position:absolute;left:0pt;margin-left:228.6pt;margin-top:15.25pt;height:29.4pt;width:46.95pt;z-index:251722752;mso-width-relative:page;mso-height-relative:page;" filled="f" stroked="f" coordsize="21600,21600" o:gfxdata="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ePCcF1wAAAAkBAAAPAAAAAAAAAAEAIAAAACIAAABkcnMvZG93bnJldi54bWxQSwEC&#10;FAAUAAAACACHTuJATPRP2LwBAABrAwAADgAAAAAAAAABACAAAAAmAQAAZHJzL2Uyb0RvYy54bWxQ&#10;SwUGAAAAAAYABgBZAQAAVAUAAAAA&#10;">
                <v:fill on="f" focussize="0,0"/>
                <v:stroke on="f"/>
                <v:imagedata o:title=""/>
                <o:lock v:ext="edit" aspectratio="f"/>
                <v:textbox>
                  <w:txbxContent>
                    <w:p>
                      <w:pPr>
                        <w:rPr>
                          <w:sz w:val="18"/>
                          <w:szCs w:val="18"/>
                        </w:rPr>
                      </w:pPr>
                      <w:r>
                        <w:rPr>
                          <w:rFonts w:hint="eastAsia"/>
                          <w:sz w:val="18"/>
                          <w:szCs w:val="18"/>
                        </w:rPr>
                        <w:t>除锈剂</w:t>
                      </w:r>
                    </w:p>
                    <w:p>
                      <w:pPr>
                        <w:rPr>
                          <w:sz w:val="18"/>
                          <w:szCs w:val="18"/>
                        </w:rPr>
                      </w:pPr>
                      <w:r>
                        <w:rPr>
                          <w:rFonts w:hint="eastAsia"/>
                          <w:sz w:val="18"/>
                          <w:szCs w:val="18"/>
                        </w:rPr>
                        <w:t>防锈剂</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691008" behindDoc="0" locked="0" layoutInCell="1" allowOverlap="1">
                <wp:simplePos x="0" y="0"/>
                <wp:positionH relativeFrom="column">
                  <wp:posOffset>3987800</wp:posOffset>
                </wp:positionH>
                <wp:positionV relativeFrom="paragraph">
                  <wp:posOffset>125095</wp:posOffset>
                </wp:positionV>
                <wp:extent cx="720090" cy="227965"/>
                <wp:effectExtent l="0" t="0" r="22860" b="19685"/>
                <wp:wrapNone/>
                <wp:docPr id="74" name="文本框 190"/>
                <wp:cNvGraphicFramePr/>
                <a:graphic xmlns:a="http://schemas.openxmlformats.org/drawingml/2006/main">
                  <a:graphicData uri="http://schemas.microsoft.com/office/word/2010/wordprocessingShape">
                    <wps:wsp>
                      <wps:cNvSpPr txBox="1"/>
                      <wps:spPr>
                        <a:xfrm>
                          <a:off x="0" y="0"/>
                          <a:ext cx="720090" cy="227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机加工</w:t>
                            </w:r>
                          </w:p>
                        </w:txbxContent>
                      </wps:txbx>
                      <wps:bodyPr lIns="91440" tIns="10800" rIns="91440" bIns="45720" upright="1"/>
                    </wps:wsp>
                  </a:graphicData>
                </a:graphic>
              </wp:anchor>
            </w:drawing>
          </mc:Choice>
          <mc:Fallback>
            <w:pict>
              <v:shape id="文本框 190" o:spid="_x0000_s1026" o:spt="202" type="#_x0000_t202" style="position:absolute;left:0pt;margin-left:314pt;margin-top:9.85pt;height:17.95pt;width:56.7pt;z-index:251691008;mso-width-relative:page;mso-height-relative:page;" fillcolor="#FFFFFF" filled="t" stroked="t" coordsize="21600,21600" o:gfxdata="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6pdnTaAAAACQEAAA8AAAAAAAAAAQAgAAAAIgAAAGRycy9kb3ducmV2LnhtbFBLAQIUABQA&#10;AAAIAIdO4kB/7PzCJwIAAGwEAAAOAAAAAAAAAAEAIAAAACkBAABkcnMvZTJvRG9jLnhtbFBLBQYA&#10;AAAABgAGAFkBAADCBQAAAAA=&#10;">
                <v:fill on="t" focussize="0,0"/>
                <v:stroke color="#000000" joinstyle="miter"/>
                <v:imagedata o:title=""/>
                <o:lock v:ext="edit" aspectratio="f"/>
                <v:textbox inset="2.54mm,0.3mm,2.54mm,1.27mm">
                  <w:txbxContent>
                    <w:p>
                      <w:pPr>
                        <w:jc w:val="center"/>
                        <w:rPr>
                          <w:sz w:val="18"/>
                          <w:szCs w:val="18"/>
                        </w:rPr>
                      </w:pPr>
                      <w:r>
                        <w:rPr>
                          <w:rFonts w:hint="eastAsia"/>
                          <w:sz w:val="18"/>
                          <w:szCs w:val="18"/>
                        </w:rPr>
                        <w:t>机加工</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736064" behindDoc="0" locked="0" layoutInCell="1" allowOverlap="1">
                <wp:simplePos x="0" y="0"/>
                <wp:positionH relativeFrom="column">
                  <wp:posOffset>4697730</wp:posOffset>
                </wp:positionH>
                <wp:positionV relativeFrom="paragraph">
                  <wp:posOffset>213995</wp:posOffset>
                </wp:positionV>
                <wp:extent cx="276225" cy="635"/>
                <wp:effectExtent l="0" t="57150" r="47625" b="75565"/>
                <wp:wrapNone/>
                <wp:docPr id="125" name="直线 149"/>
                <wp:cNvGraphicFramePr/>
                <a:graphic xmlns:a="http://schemas.openxmlformats.org/drawingml/2006/main">
                  <a:graphicData uri="http://schemas.microsoft.com/office/word/2010/wordprocessingShape">
                    <wps:wsp>
                      <wps:cNvCnPr/>
                      <wps:spPr>
                        <a:xfrm>
                          <a:off x="0" y="0"/>
                          <a:ext cx="276225" cy="635"/>
                        </a:xfrm>
                        <a:prstGeom prst="line">
                          <a:avLst/>
                        </a:prstGeom>
                        <a:ln w="9525" cap="flat" cmpd="sng">
                          <a:solidFill>
                            <a:srgbClr val="000001"/>
                          </a:solidFill>
                          <a:prstDash val="solid"/>
                          <a:headEnd type="none" w="med" len="med"/>
                          <a:tailEnd type="triangle" w="sm" len="med"/>
                        </a:ln>
                      </wps:spPr>
                      <wps:bodyPr/>
                    </wps:wsp>
                  </a:graphicData>
                </a:graphic>
              </wp:anchor>
            </w:drawing>
          </mc:Choice>
          <mc:Fallback>
            <w:pict>
              <v:line id="直线 149" o:spid="_x0000_s1026" o:spt="20" style="position:absolute;left:0pt;margin-left:369.9pt;margin-top:16.85pt;height:0.05pt;width:21.75pt;z-index:251736064;mso-width-relative:page;mso-height-relative:page;" filled="f" stroked="t" coordsize="21600,21600" o:gfxdata="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z9IKu3AAAAAkBAAAPAAAAAAAAAAEAIAAAACIAAABkcnMvZG93bnJldi54bWxQSwECFAAUAAAA&#10;CACHTuJAB75SE+oBAADXAwAADgAAAAAAAAABACAAAAArAQAAZHJzL2Uyb0RvYy54bWxQSwUGAAAA&#10;AAYABgBZAQAAhwUAAAAA&#10;">
                <v:fill on="f" focussize="0,0"/>
                <v:stroke color="#000001" joinstyle="round" endarrow="block" endarrowwidth="narrow"/>
                <v:imagedata o:title=""/>
                <o:lock v:ext="edit" aspectratio="f"/>
              </v:line>
            </w:pict>
          </mc:Fallback>
        </mc:AlternateContent>
      </w:r>
    </w:p>
    <w:p>
      <w:pPr>
        <w:spacing w:line="360" w:lineRule="auto"/>
        <w:rPr>
          <w:rFonts w:ascii="黑体" w:hAnsi="宋体" w:eastAsia="黑体"/>
          <w:sz w:val="28"/>
          <w:szCs w:val="28"/>
        </w:rPr>
      </w:pPr>
      <w:r>
        <w:rPr>
          <w:rFonts w:hint="eastAsia" w:ascii="黑体" w:hAnsi="宋体" w:eastAsia="黑体"/>
          <w:sz w:val="28"/>
          <w:szCs w:val="28"/>
        </w:rPr>
        <mc:AlternateContent>
          <mc:Choice Requires="wps">
            <w:drawing>
              <wp:anchor distT="0" distB="0" distL="114300" distR="114300" simplePos="0" relativeHeight="251695104" behindDoc="0" locked="0" layoutInCell="1" allowOverlap="1">
                <wp:simplePos x="0" y="0"/>
                <wp:positionH relativeFrom="column">
                  <wp:posOffset>4342130</wp:posOffset>
                </wp:positionH>
                <wp:positionV relativeFrom="paragraph">
                  <wp:posOffset>0</wp:posOffset>
                </wp:positionV>
                <wp:extent cx="0" cy="241935"/>
                <wp:effectExtent l="0" t="0" r="19050" b="24765"/>
                <wp:wrapNone/>
                <wp:docPr id="78" name="自选图形 187"/>
                <wp:cNvGraphicFramePr/>
                <a:graphic xmlns:a="http://schemas.openxmlformats.org/drawingml/2006/main">
                  <a:graphicData uri="http://schemas.microsoft.com/office/word/2010/wordprocessingShape">
                    <wps:wsp>
                      <wps:cNvCnPr/>
                      <wps:spPr>
                        <a:xfrm>
                          <a:off x="0" y="0"/>
                          <a:ext cx="0" cy="2419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7" o:spid="_x0000_s1026" o:spt="32" type="#_x0000_t32" style="position:absolute;left:0pt;margin-left:341.9pt;margin-top:0pt;height:19.05pt;width:0pt;z-index:251695104;mso-width-relative:page;mso-height-relative:page;" filled="f" stroked="t" coordsize="21600,21600" o:gfxdata="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66N5u1AAAAAcBAAAPAAAAAAAAAAEAIAAAACIAAABkcnMvZG93bnJldi54bWxQSwECFAAU&#10;AAAACACHTuJAnpoMtPUBAADlAwAADgAAAAAAAAABACAAAAAjAQAAZHJzL2Uyb0RvYy54bWxQSwUG&#10;AAAAAAYABgBZAQAAigUAAAAA&#10;">
                <v:fill on="f" focussize="0,0"/>
                <v:stroke color="#000000" joinstyle="round"/>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692032" behindDoc="0" locked="0" layoutInCell="1" allowOverlap="1">
                <wp:simplePos x="0" y="0"/>
                <wp:positionH relativeFrom="column">
                  <wp:posOffset>3742055</wp:posOffset>
                </wp:positionH>
                <wp:positionV relativeFrom="paragraph">
                  <wp:posOffset>240030</wp:posOffset>
                </wp:positionV>
                <wp:extent cx="635" cy="304800"/>
                <wp:effectExtent l="24765" t="0" r="31750" b="0"/>
                <wp:wrapNone/>
                <wp:docPr id="75" name="自选图形 189"/>
                <wp:cNvGraphicFramePr/>
                <a:graphic xmlns:a="http://schemas.openxmlformats.org/drawingml/2006/main">
                  <a:graphicData uri="http://schemas.microsoft.com/office/word/2010/wordprocessingShape">
                    <wps:wsp>
                      <wps:cNvCnPr/>
                      <wps:spPr>
                        <a:xfrm>
                          <a:off x="0" y="0"/>
                          <a:ext cx="635" cy="304800"/>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自选图形 189" o:spid="_x0000_s1026" o:spt="32" type="#_x0000_t32" style="position:absolute;left:0pt;margin-left:294.65pt;margin-top:18.9pt;height:24pt;width:0.05pt;z-index:251692032;mso-width-relative:page;mso-height-relative:page;" filled="f" stroked="t" coordsize="21600,21600" o:gfxdata="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YBHj2AAAAAkBAAAPAAAAAAAAAAEAIAAAACIAAABkcnMv&#10;ZG93bnJldi54bWxQSwECFAAUAAAACACHTuJAQ0MT+QMCAADqAwAADgAAAAAAAAABACAAAAAnAQAA&#10;ZHJzL2Uyb0RvYy54bWxQSwUGAAAAAAYABgBZAQAAnAUAAAAA&#10;">
                <v:fill on="f" focussize="0,0"/>
                <v:stroke color="#000000" joinstyle="round" endarrow="block" endarrowwidth="narrow"/>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700224" behindDoc="0" locked="0" layoutInCell="1" allowOverlap="1">
                <wp:simplePos x="0" y="0"/>
                <wp:positionH relativeFrom="column">
                  <wp:posOffset>3856355</wp:posOffset>
                </wp:positionH>
                <wp:positionV relativeFrom="paragraph">
                  <wp:posOffset>1985645</wp:posOffset>
                </wp:positionV>
                <wp:extent cx="3479165" cy="0"/>
                <wp:effectExtent l="25400" t="0" r="31750" b="6985"/>
                <wp:wrapNone/>
                <wp:docPr id="86" name="自选图形 180"/>
                <wp:cNvGraphicFramePr/>
                <a:graphic xmlns:a="http://schemas.openxmlformats.org/drawingml/2006/main">
                  <a:graphicData uri="http://schemas.microsoft.com/office/word/2010/wordprocessingShape">
                    <wps:wsp>
                      <wps:cNvCnPr/>
                      <wps:spPr>
                        <a:xfrm rot="5400000">
                          <a:off x="0" y="0"/>
                          <a:ext cx="3479165" cy="0"/>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自选图形 180" o:spid="_x0000_s1026" o:spt="32" type="#_x0000_t32" style="position:absolute;left:0pt;margin-left:303.65pt;margin-top:156.35pt;height:0pt;width:273.95pt;rotation:5898240f;z-index:251700224;mso-width-relative:page;mso-height-relative:page;" filled="f" stroked="t" coordsize="21600,21600" o:gfxdata="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NSXh9gAAAAMAQAADwAAAAAAAAABACAAAAAiAAAA&#10;ZHJzL2Rvd25yZXYueG1sUEsBAhQAFAAAAAgAh07iQJtpuyAHAgAA9wMAAA4AAAAAAAAAAQAgAAAA&#10;JwEAAGRycy9lMm9Eb2MueG1sUEsFBgAAAAAGAAYAWQEAAKAFAAAAAA==&#10;">
                <v:fill on="f" focussize="0,0"/>
                <v:stroke color="#000000" joinstyle="round" endarrow="block" endarrowwidth="narrow"/>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693056" behindDoc="0" locked="0" layoutInCell="1" allowOverlap="1">
                <wp:simplePos x="0" y="0"/>
                <wp:positionH relativeFrom="column">
                  <wp:posOffset>1069340</wp:posOffset>
                </wp:positionH>
                <wp:positionV relativeFrom="paragraph">
                  <wp:posOffset>665480</wp:posOffset>
                </wp:positionV>
                <wp:extent cx="837565" cy="0"/>
                <wp:effectExtent l="25400" t="0" r="31750" b="635"/>
                <wp:wrapNone/>
                <wp:docPr id="76" name="自选图形 228"/>
                <wp:cNvGraphicFramePr/>
                <a:graphic xmlns:a="http://schemas.openxmlformats.org/drawingml/2006/main">
                  <a:graphicData uri="http://schemas.microsoft.com/office/word/2010/wordprocessingShape">
                    <wps:wsp>
                      <wps:cNvCnPr/>
                      <wps:spPr>
                        <a:xfrm rot="-5400000" flipH="1">
                          <a:off x="0" y="0"/>
                          <a:ext cx="837565" cy="0"/>
                        </a:xfrm>
                        <a:prstGeom prst="bentConnector3">
                          <a:avLst>
                            <a:gd name="adj1" fmla="val 50000"/>
                          </a:avLst>
                        </a:prstGeom>
                        <a:ln w="9525" cap="flat" cmpd="sng">
                          <a:solidFill>
                            <a:srgbClr val="000000"/>
                          </a:solidFill>
                          <a:prstDash val="solid"/>
                          <a:miter/>
                          <a:headEnd type="none" w="med" len="med"/>
                          <a:tailEnd type="triangle" w="sm" len="med"/>
                        </a:ln>
                      </wps:spPr>
                      <wps:bodyPr/>
                    </wps:wsp>
                  </a:graphicData>
                </a:graphic>
              </wp:anchor>
            </w:drawing>
          </mc:Choice>
          <mc:Fallback>
            <w:pict>
              <v:shape id="自选图形 228" o:spid="_x0000_s1026" o:spt="34" type="#_x0000_t34" style="position:absolute;left:0pt;flip:x;margin-left:84.2pt;margin-top:52.4pt;height:0pt;width:65.95pt;rotation:5898240f;z-index:251693056;mso-width-relative:page;mso-height-relative:page;" filled="f" stroked="t" coordsize="21600,21600" o:gfxdata="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UMVcbXAAAACwEAAA8AAAAAAAAAAQAgAAAAIgAAAGRycy9kb3ducmV2LnhtbFBLAQIUABQA&#10;AAAIAIdO4kCgWdpAKgIAADQEAAAOAAAAAAAAAAEAIAAAACYBAABkcnMvZTJvRG9jLnhtbFBLBQYA&#10;AAAABgAGAFkBAADCBQAAAAA=&#10;" adj="10800">
                <v:fill on="f" focussize="0,0"/>
                <v:stroke color="#000000" joinstyle="miter" endarrow="block" endarrowwidth="narrow"/>
                <v:imagedata o:title=""/>
                <o:lock v:ext="edit" aspectratio="f"/>
              </v:shape>
            </w:pict>
          </mc:Fallback>
        </mc:AlternateContent>
      </w:r>
    </w:p>
    <w:p>
      <w:pPr>
        <w:spacing w:line="360" w:lineRule="auto"/>
        <w:rPr>
          <w:rFonts w:ascii="黑体" w:hAnsi="宋体" w:eastAsia="黑体"/>
          <w:sz w:val="28"/>
          <w:szCs w:val="28"/>
        </w:rPr>
      </w:pPr>
    </w:p>
    <w:p>
      <w:pPr>
        <w:spacing w:line="360" w:lineRule="auto"/>
        <w:rPr>
          <w:rFonts w:ascii="黑体" w:hAnsi="宋体" w:eastAsia="黑体"/>
          <w:sz w:val="28"/>
          <w:szCs w:val="28"/>
        </w:rPr>
      </w:pPr>
      <w:r>
        <w:rPr>
          <w:rFonts w:hint="eastAsia" w:ascii="黑体" w:hAnsi="宋体" w:eastAsia="黑体"/>
          <w:sz w:val="28"/>
          <w:szCs w:val="28"/>
        </w:rPr>
        <mc:AlternateContent>
          <mc:Choice Requires="wps">
            <w:drawing>
              <wp:anchor distT="0" distB="0" distL="114300" distR="114300" simplePos="0" relativeHeight="251678720" behindDoc="0" locked="0" layoutInCell="1" allowOverlap="1">
                <wp:simplePos x="0" y="0"/>
                <wp:positionH relativeFrom="column">
                  <wp:posOffset>4215130</wp:posOffset>
                </wp:positionH>
                <wp:positionV relativeFrom="paragraph">
                  <wp:posOffset>82550</wp:posOffset>
                </wp:positionV>
                <wp:extent cx="0" cy="818515"/>
                <wp:effectExtent l="38100" t="0" r="57150" b="57785"/>
                <wp:wrapNone/>
                <wp:docPr id="62" name="自选图形 202"/>
                <wp:cNvGraphicFramePr/>
                <a:graphic xmlns:a="http://schemas.openxmlformats.org/drawingml/2006/main">
                  <a:graphicData uri="http://schemas.microsoft.com/office/word/2010/wordprocessingShape">
                    <wps:wsp>
                      <wps:cNvCnPr/>
                      <wps:spPr>
                        <a:xfrm>
                          <a:off x="0" y="0"/>
                          <a:ext cx="0" cy="818515"/>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自选图形 202" o:spid="_x0000_s1026" o:spt="32" type="#_x0000_t32" style="position:absolute;left:0pt;margin-left:331.9pt;margin-top:6.5pt;height:64.45pt;width:0pt;z-index:251678720;mso-width-relative:page;mso-height-relative:page;" filled="f" stroked="t" coordsize="21600,21600" o:gfxdata="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UnpCLXAAAACgEAAA8AAAAAAAAAAQAgAAAAIgAAAGRycy9kb3ducmV2&#10;LnhtbFBLAQIUABQAAAAIAIdO4kB2ND3r/QEAAOgDAAAOAAAAAAAAAAEAIAAAACYBAABkcnMvZTJv&#10;RG9jLnhtbFBLBQYAAAAABgAGAFkBAACVBQAAAAA=&#10;">
                <v:fill on="f" focussize="0,0"/>
                <v:stroke color="#000000" joinstyle="round" endarrow="block" endarrowwidth="narrow"/>
                <v:imagedata o:title=""/>
                <o:lock v:ext="edit" aspectratio="f"/>
              </v:shape>
            </w:pict>
          </mc:Fallback>
        </mc:AlternateContent>
      </w:r>
    </w:p>
    <w:p>
      <w:pPr>
        <w:spacing w:line="360" w:lineRule="auto"/>
        <w:rPr>
          <w:rFonts w:ascii="黑体" w:hAnsi="宋体" w:eastAsia="黑体"/>
          <w:sz w:val="28"/>
          <w:szCs w:val="28"/>
        </w:rPr>
      </w:pPr>
      <w:r>
        <w:rPr>
          <w:rFonts w:hint="eastAsia" w:ascii="黑体" w:hAnsi="宋体" w:eastAsia="黑体"/>
          <w:sz w:val="28"/>
          <w:szCs w:val="28"/>
        </w:rPr>
        <mc:AlternateContent>
          <mc:Choice Requires="wps">
            <w:drawing>
              <wp:anchor distT="0" distB="0" distL="114300" distR="114300" simplePos="0" relativeHeight="251738112" behindDoc="0" locked="0" layoutInCell="1" allowOverlap="1">
                <wp:simplePos x="0" y="0"/>
                <wp:positionH relativeFrom="column">
                  <wp:posOffset>4507865</wp:posOffset>
                </wp:positionH>
                <wp:positionV relativeFrom="paragraph">
                  <wp:posOffset>180975</wp:posOffset>
                </wp:positionV>
                <wp:extent cx="713105" cy="244475"/>
                <wp:effectExtent l="0" t="0" r="0" b="3175"/>
                <wp:wrapNone/>
                <wp:docPr id="131" name="文本框 143"/>
                <wp:cNvGraphicFramePr/>
                <a:graphic xmlns:a="http://schemas.openxmlformats.org/drawingml/2006/main">
                  <a:graphicData uri="http://schemas.microsoft.com/office/word/2010/wordprocessingShape">
                    <wps:wsp>
                      <wps:cNvSpPr txBox="1"/>
                      <wps:spPr>
                        <a:xfrm>
                          <a:off x="0" y="0"/>
                          <a:ext cx="713105" cy="244475"/>
                        </a:xfrm>
                        <a:prstGeom prst="rect">
                          <a:avLst/>
                        </a:prstGeom>
                        <a:noFill/>
                        <a:ln w="15875">
                          <a:noFill/>
                        </a:ln>
                      </wps:spPr>
                      <wps:txbx>
                        <w:txbxContent>
                          <w:p>
                            <w:pPr>
                              <w:rPr>
                                <w:sz w:val="18"/>
                                <w:szCs w:val="18"/>
                              </w:rPr>
                            </w:pPr>
                            <w:r>
                              <w:rPr>
                                <w:rFonts w:hint="eastAsia"/>
                                <w:sz w:val="18"/>
                                <w:szCs w:val="18"/>
                              </w:rPr>
                              <w:t>喷漆废气</w:t>
                            </w:r>
                          </w:p>
                        </w:txbxContent>
                      </wps:txbx>
                      <wps:bodyPr upright="1"/>
                    </wps:wsp>
                  </a:graphicData>
                </a:graphic>
              </wp:anchor>
            </w:drawing>
          </mc:Choice>
          <mc:Fallback>
            <w:pict>
              <v:shape id="文本框 143" o:spid="_x0000_s1026" o:spt="202" type="#_x0000_t202" style="position:absolute;left:0pt;margin-left:354.95pt;margin-top:14.25pt;height:19.25pt;width:56.15pt;z-index:251738112;mso-width-relative:page;mso-height-relative:page;" filled="f" stroked="f" coordsize="21600,21600" o:gfxdata="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7dpN9sAAAAJAQAADwAAAAAAAAABACAAAAAiAAAAZHJzL2Rvd25yZXYueG1sUEsBAhQA&#10;FAAAAAgAh07iQMZnkoG2AQAAWwMAAA4AAAAAAAAAAQAgAAAAKgEAAGRycy9lMm9Eb2MueG1sUEsF&#10;BgAAAAAGAAYAWQEAAFIFAAAAAA==&#10;">
                <v:fill on="f" focussize="0,0"/>
                <v:stroke on="f" weight="1.25pt"/>
                <v:imagedata o:title=""/>
                <o:lock v:ext="edit" aspectratio="f"/>
                <v:textbox>
                  <w:txbxContent>
                    <w:p>
                      <w:pPr>
                        <w:rPr>
                          <w:sz w:val="18"/>
                          <w:szCs w:val="18"/>
                        </w:rPr>
                      </w:pPr>
                      <w:r>
                        <w:rPr>
                          <w:rFonts w:hint="eastAsia"/>
                          <w:sz w:val="18"/>
                          <w:szCs w:val="18"/>
                        </w:rPr>
                        <w:t>喷漆废气</w:t>
                      </w:r>
                    </w:p>
                  </w:txbxContent>
                </v:textbox>
              </v:shape>
            </w:pict>
          </mc:Fallback>
        </mc:AlternateContent>
      </w:r>
    </w:p>
    <w:p>
      <w:pPr>
        <w:spacing w:line="360" w:lineRule="auto"/>
        <w:rPr>
          <w:rFonts w:ascii="黑体" w:hAnsi="宋体" w:eastAsia="黑体"/>
          <w:sz w:val="28"/>
          <w:szCs w:val="28"/>
        </w:rPr>
      </w:pPr>
      <w:r>
        <w:rPr>
          <w:rFonts w:hint="eastAsia" w:ascii="黑体" w:hAnsi="宋体" w:eastAsia="黑体"/>
          <w:sz w:val="28"/>
          <w:szCs w:val="28"/>
        </w:rPr>
        <mc:AlternateContent>
          <mc:Choice Requires="wps">
            <w:drawing>
              <wp:anchor distT="0" distB="0" distL="114300" distR="114300" simplePos="0" relativeHeight="251743232" behindDoc="0" locked="0" layoutInCell="1" allowOverlap="1">
                <wp:simplePos x="0" y="0"/>
                <wp:positionH relativeFrom="column">
                  <wp:posOffset>4974590</wp:posOffset>
                </wp:positionH>
                <wp:positionV relativeFrom="paragraph">
                  <wp:posOffset>184785</wp:posOffset>
                </wp:positionV>
                <wp:extent cx="574675" cy="279400"/>
                <wp:effectExtent l="0" t="0" r="0" b="6350"/>
                <wp:wrapNone/>
                <wp:docPr id="138" name="文本框 137"/>
                <wp:cNvGraphicFramePr/>
                <a:graphic xmlns:a="http://schemas.openxmlformats.org/drawingml/2006/main">
                  <a:graphicData uri="http://schemas.microsoft.com/office/word/2010/wordprocessingShape">
                    <wps:wsp>
                      <wps:cNvSpPr txBox="1"/>
                      <wps:spPr>
                        <a:xfrm>
                          <a:off x="0" y="0"/>
                          <a:ext cx="574675" cy="279400"/>
                        </a:xfrm>
                        <a:prstGeom prst="rect">
                          <a:avLst/>
                        </a:prstGeom>
                        <a:noFill/>
                        <a:ln>
                          <a:noFill/>
                        </a:ln>
                      </wps:spPr>
                      <wps:txbx>
                        <w:txbxContent>
                          <w:p>
                            <w:pPr>
                              <w:spacing w:line="240" w:lineRule="exact"/>
                              <w:rPr>
                                <w:sz w:val="18"/>
                                <w:szCs w:val="18"/>
                              </w:rPr>
                            </w:pPr>
                            <w:r>
                              <w:rPr>
                                <w:rFonts w:hint="eastAsia"/>
                                <w:sz w:val="18"/>
                                <w:szCs w:val="18"/>
                              </w:rPr>
                              <w:t>漆渣</w:t>
                            </w:r>
                          </w:p>
                        </w:txbxContent>
                      </wps:txbx>
                      <wps:bodyPr wrap="square" upright="1">
                        <a:noAutofit/>
                      </wps:bodyPr>
                    </wps:wsp>
                  </a:graphicData>
                </a:graphic>
              </wp:anchor>
            </w:drawing>
          </mc:Choice>
          <mc:Fallback>
            <w:pict>
              <v:shape id="文本框 137" o:spid="_x0000_s1026" o:spt="202" type="#_x0000_t202" style="position:absolute;left:0pt;margin-left:391.7pt;margin-top:14.55pt;height:22pt;width:45.25pt;z-index:251743232;mso-width-relative:page;mso-height-relative:page;" filled="f" stroked="f" coordsize="21600,21600" o:gfxdata="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uHuxtcAAAAJAQAADwAAAAAAAAABACAAAAAiAAAAZHJzL2Rvd25y&#10;ZXYueG1sUEsBAhQAFAAAAAgAh07iQKidN0PGAQAAeQMAAA4AAAAAAAAAAQAgAAAAJgEAAGRycy9l&#10;Mm9Eb2MueG1sUEsFBgAAAAAGAAYAWQEAAF4FAAAAAA==&#10;">
                <v:fill on="f" focussize="0,0"/>
                <v:stroke on="f"/>
                <v:imagedata o:title=""/>
                <o:lock v:ext="edit" aspectratio="f"/>
                <v:textbox>
                  <w:txbxContent>
                    <w:p>
                      <w:pPr>
                        <w:spacing w:line="240" w:lineRule="exact"/>
                        <w:rPr>
                          <w:sz w:val="18"/>
                          <w:szCs w:val="18"/>
                        </w:rPr>
                      </w:pPr>
                      <w:r>
                        <w:rPr>
                          <w:rFonts w:hint="eastAsia"/>
                          <w:sz w:val="18"/>
                          <w:szCs w:val="18"/>
                        </w:rPr>
                        <w:t>漆渣</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739136" behindDoc="0" locked="0" layoutInCell="1" allowOverlap="1">
                <wp:simplePos x="0" y="0"/>
                <wp:positionH relativeFrom="column">
                  <wp:posOffset>4501515</wp:posOffset>
                </wp:positionH>
                <wp:positionV relativeFrom="paragraph">
                  <wp:posOffset>69850</wp:posOffset>
                </wp:positionV>
                <wp:extent cx="250190" cy="116840"/>
                <wp:effectExtent l="0" t="76200" r="35560" b="35560"/>
                <wp:wrapNone/>
                <wp:docPr id="132" name="任意多边形 142"/>
                <wp:cNvGraphicFramePr/>
                <a:graphic xmlns:a="http://schemas.openxmlformats.org/drawingml/2006/main">
                  <a:graphicData uri="http://schemas.microsoft.com/office/word/2010/wordprocessingShape">
                    <wps:wsp>
                      <wps:cNvSpPr/>
                      <wps:spPr>
                        <a:xfrm rot="-742943">
                          <a:off x="0" y="0"/>
                          <a:ext cx="250190" cy="116840"/>
                        </a:xfrm>
                        <a:custGeom>
                          <a:avLst/>
                          <a:gdLst/>
                          <a:ahLst/>
                          <a:cxnLst/>
                          <a:rect l="0" t="0" r="0" b="0"/>
                          <a:pathLst>
                            <a:path w="540" h="494">
                              <a:moveTo>
                                <a:pt x="0" y="468"/>
                              </a:moveTo>
                              <a:cubicBezTo>
                                <a:pt x="60" y="312"/>
                                <a:pt x="120" y="156"/>
                                <a:pt x="180" y="156"/>
                              </a:cubicBezTo>
                              <a:cubicBezTo>
                                <a:pt x="240" y="156"/>
                                <a:pt x="300" y="494"/>
                                <a:pt x="360" y="468"/>
                              </a:cubicBezTo>
                              <a:cubicBezTo>
                                <a:pt x="420" y="442"/>
                                <a:pt x="480" y="221"/>
                                <a:pt x="540" y="0"/>
                              </a:cubicBezTo>
                            </a:path>
                          </a:pathLst>
                        </a:custGeom>
                        <a:noFill/>
                        <a:ln w="9525" cap="flat" cmpd="sng">
                          <a:solidFill>
                            <a:srgbClr val="000000"/>
                          </a:solidFill>
                          <a:prstDash val="dash"/>
                          <a:headEnd type="none" w="med" len="med"/>
                          <a:tailEnd type="triangle" w="sm" len="med"/>
                        </a:ln>
                      </wps:spPr>
                      <wps:bodyPr upright="1"/>
                    </wps:wsp>
                  </a:graphicData>
                </a:graphic>
              </wp:anchor>
            </w:drawing>
          </mc:Choice>
          <mc:Fallback>
            <w:pict>
              <v:shape id="任意多边形 142" o:spid="_x0000_s1026" o:spt="100" style="position:absolute;left:0pt;margin-left:354.45pt;margin-top:5.5pt;height:9.2pt;width:19.7pt;rotation:-811492f;z-index:251739136;mso-width-relative:page;mso-height-relative:page;" filled="f" stroked="t" coordsize="540,494" o:gfxdata="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uaxXb9YAAAAJAQAADwAAAAAAAAABACAAAAAiAAAAZHJzL2Rvd25yZXYueG1s&#10;UEsBAhQAFAAAAAgAh07iQH/0NqKlAgAAwAUAAA4AAAAAAAAAAQAgAAAAJQEAAGRycy9lMm9Eb2Mu&#10;eG1sUEsFBgAAAAAGAAYAWQEAADwGAAAAAA==&#10;" path="m0,468c60,312,120,156,180,156c240,156,300,494,360,468c420,442,480,221,540,0e">
                <v:fill on="f" focussize="0,0"/>
                <v:stroke color="#000000" joinstyle="round" dashstyle="dash" endarrow="block" endarrowwidth="narrow"/>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742208" behindDoc="0" locked="0" layoutInCell="1" allowOverlap="1">
                <wp:simplePos x="0" y="0"/>
                <wp:positionH relativeFrom="column">
                  <wp:posOffset>4767580</wp:posOffset>
                </wp:positionH>
                <wp:positionV relativeFrom="paragraph">
                  <wp:posOffset>321310</wp:posOffset>
                </wp:positionV>
                <wp:extent cx="276225" cy="635"/>
                <wp:effectExtent l="0" t="57150" r="47625" b="75565"/>
                <wp:wrapNone/>
                <wp:docPr id="137" name="直线 138"/>
                <wp:cNvGraphicFramePr/>
                <a:graphic xmlns:a="http://schemas.openxmlformats.org/drawingml/2006/main">
                  <a:graphicData uri="http://schemas.microsoft.com/office/word/2010/wordprocessingShape">
                    <wps:wsp>
                      <wps:cNvCnPr/>
                      <wps:spPr>
                        <a:xfrm>
                          <a:off x="0" y="0"/>
                          <a:ext cx="276225" cy="635"/>
                        </a:xfrm>
                        <a:prstGeom prst="line">
                          <a:avLst/>
                        </a:prstGeom>
                        <a:ln w="9525" cap="flat" cmpd="sng">
                          <a:solidFill>
                            <a:srgbClr val="000001"/>
                          </a:solidFill>
                          <a:prstDash val="solid"/>
                          <a:headEnd type="none" w="med" len="med"/>
                          <a:tailEnd type="triangle" w="sm" len="med"/>
                        </a:ln>
                      </wps:spPr>
                      <wps:bodyPr/>
                    </wps:wsp>
                  </a:graphicData>
                </a:graphic>
              </wp:anchor>
            </w:drawing>
          </mc:Choice>
          <mc:Fallback>
            <w:pict>
              <v:line id="直线 138" o:spid="_x0000_s1026" o:spt="20" style="position:absolute;left:0pt;margin-left:375.4pt;margin-top:25.3pt;height:0.05pt;width:21.75pt;z-index:251742208;mso-width-relative:page;mso-height-relative:page;" filled="f" stroked="t" coordsize="21600,21600" o:gfxdata="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3N8uPcAAAACQEAAA8AAAAAAAAAAQAgAAAAIgAAAGRycy9kb3ducmV2LnhtbFBLAQIUABQA&#10;AAAIAIdO4kANivOp7AEAANcDAAAOAAAAAAAAAAEAIAAAACsBAABkcnMvZTJvRG9jLnhtbFBLBQYA&#10;AAAABgAGAFkBAACJBQAAAAA=&#10;">
                <v:fill on="f" focussize="0,0"/>
                <v:stroke color="#000001" joinstyle="round" endarrow="block" endarrowwidth="narrow"/>
                <v:imagedata o:title=""/>
                <o:lock v:ext="edit" aspectratio="f"/>
              </v:line>
            </w:pict>
          </mc:Fallback>
        </mc:AlternateContent>
      </w:r>
      <w:r>
        <w:rPr>
          <w:rFonts w:hint="eastAsia" w:ascii="黑体" w:hAnsi="宋体" w:eastAsia="黑体"/>
          <w:sz w:val="28"/>
          <w:szCs w:val="28"/>
        </w:rPr>
        <mc:AlternateContent>
          <mc:Choice Requires="wps">
            <w:drawing>
              <wp:anchor distT="0" distB="0" distL="114300" distR="114300" simplePos="0" relativeHeight="251720704" behindDoc="0" locked="0" layoutInCell="1" allowOverlap="1">
                <wp:simplePos x="0" y="0"/>
                <wp:positionH relativeFrom="column">
                  <wp:posOffset>3069590</wp:posOffset>
                </wp:positionH>
                <wp:positionV relativeFrom="paragraph">
                  <wp:posOffset>206375</wp:posOffset>
                </wp:positionV>
                <wp:extent cx="596265" cy="301625"/>
                <wp:effectExtent l="0" t="0" r="0" b="3175"/>
                <wp:wrapNone/>
                <wp:docPr id="108" name="文本框 165"/>
                <wp:cNvGraphicFramePr/>
                <a:graphic xmlns:a="http://schemas.openxmlformats.org/drawingml/2006/main">
                  <a:graphicData uri="http://schemas.microsoft.com/office/word/2010/wordprocessingShape">
                    <wps:wsp>
                      <wps:cNvSpPr txBox="1"/>
                      <wps:spPr>
                        <a:xfrm>
                          <a:off x="0" y="0"/>
                          <a:ext cx="596265" cy="301625"/>
                        </a:xfrm>
                        <a:prstGeom prst="rect">
                          <a:avLst/>
                        </a:prstGeom>
                        <a:noFill/>
                        <a:ln>
                          <a:noFill/>
                        </a:ln>
                      </wps:spPr>
                      <wps:txbx>
                        <w:txbxContent>
                          <w:p>
                            <w:pPr>
                              <w:rPr>
                                <w:sz w:val="18"/>
                                <w:szCs w:val="18"/>
                              </w:rPr>
                            </w:pPr>
                            <w:r>
                              <w:rPr>
                                <w:rFonts w:hint="eastAsia"/>
                                <w:sz w:val="18"/>
                                <w:szCs w:val="18"/>
                              </w:rPr>
                              <w:t>水性漆</w:t>
                            </w:r>
                          </w:p>
                        </w:txbxContent>
                      </wps:txbx>
                      <wps:bodyPr upright="1">
                        <a:noAutofit/>
                      </wps:bodyPr>
                    </wps:wsp>
                  </a:graphicData>
                </a:graphic>
              </wp:anchor>
            </w:drawing>
          </mc:Choice>
          <mc:Fallback>
            <w:pict>
              <v:shape id="文本框 165" o:spid="_x0000_s1026" o:spt="202" type="#_x0000_t202" style="position:absolute;left:0pt;margin-left:241.7pt;margin-top:16.25pt;height:23.75pt;width:46.95pt;z-index:251720704;mso-width-relative:page;mso-height-relative:page;" filled="f" stroked="f" coordsize="21600,21600" o:gfxdata="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z8ltcAAAAJAQAADwAAAAAAAAABACAAAAAiAAAAZHJzL2Rvd25yZXYueG1sUEsBAhQA&#10;FAAAAAgAh07iQObtv9a6AQAAawMAAA4AAAAAAAAAAQAgAAAAJgEAAGRycy9lMm9Eb2MueG1sUEsF&#10;BgAAAAAGAAYAWQEAAFIFAAAAAA==&#10;">
                <v:fill on="f" focussize="0,0"/>
                <v:stroke on="f"/>
                <v:imagedata o:title=""/>
                <o:lock v:ext="edit" aspectratio="f"/>
                <v:textbox>
                  <w:txbxContent>
                    <w:p>
                      <w:pPr>
                        <w:rPr>
                          <w:sz w:val="18"/>
                          <w:szCs w:val="18"/>
                        </w:rPr>
                      </w:pPr>
                      <w:r>
                        <w:rPr>
                          <w:rFonts w:hint="eastAsia"/>
                          <w:sz w:val="18"/>
                          <w:szCs w:val="18"/>
                        </w:rPr>
                        <w:t>水性漆</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719680" behindDoc="0" locked="0" layoutInCell="1" allowOverlap="1">
                <wp:simplePos x="0" y="0"/>
                <wp:positionH relativeFrom="column">
                  <wp:posOffset>3499485</wp:posOffset>
                </wp:positionH>
                <wp:positionV relativeFrom="paragraph">
                  <wp:posOffset>321310</wp:posOffset>
                </wp:positionV>
                <wp:extent cx="188595" cy="0"/>
                <wp:effectExtent l="0" t="57150" r="40005" b="76200"/>
                <wp:wrapNone/>
                <wp:docPr id="107" name="直线 166"/>
                <wp:cNvGraphicFramePr/>
                <a:graphic xmlns:a="http://schemas.openxmlformats.org/drawingml/2006/main">
                  <a:graphicData uri="http://schemas.microsoft.com/office/word/2010/wordprocessingShape">
                    <wps:wsp>
                      <wps:cNvCnPr/>
                      <wps:spPr>
                        <a:xfrm>
                          <a:off x="0" y="0"/>
                          <a:ext cx="188595" cy="0"/>
                        </a:xfrm>
                        <a:prstGeom prst="line">
                          <a:avLst/>
                        </a:prstGeom>
                        <a:ln w="9525" cap="flat" cmpd="sng">
                          <a:solidFill>
                            <a:srgbClr val="000001"/>
                          </a:solidFill>
                          <a:prstDash val="solid"/>
                          <a:headEnd type="none" w="med" len="med"/>
                          <a:tailEnd type="triangle" w="sm" len="med"/>
                        </a:ln>
                      </wps:spPr>
                      <wps:bodyPr/>
                    </wps:wsp>
                  </a:graphicData>
                </a:graphic>
              </wp:anchor>
            </w:drawing>
          </mc:Choice>
          <mc:Fallback>
            <w:pict>
              <v:line id="直线 166" o:spid="_x0000_s1026" o:spt="20" style="position:absolute;left:0pt;margin-left:275.55pt;margin-top:25.3pt;height:0pt;width:14.85pt;z-index:251719680;mso-width-relative:page;mso-height-relative:page;" filled="f" stroked="t" coordsize="21600,21600" o:gfxdata="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mea4nZAAAACQEAAA8AAAAAAAAAAQAgAAAAIgAAAGRycy9kb3ducmV2LnhtbFBLAQIUABQAAAAI&#10;AIdO4kCCmKDg7AEAANUDAAAOAAAAAAAAAAEAIAAAACgBAABkcnMvZTJvRG9jLnhtbFBLBQYAAAAA&#10;BgAGAFkBAACGBQAAAAA=&#10;">
                <v:fill on="f" focussize="0,0"/>
                <v:stroke color="#000001" joinstyle="round" endarrow="block" endarrowwidth="narrow"/>
                <v:imagedata o:title=""/>
                <o:lock v:ext="edit" aspectratio="f"/>
              </v:line>
            </w:pict>
          </mc:Fallback>
        </mc:AlternateContent>
      </w:r>
      <w:r>
        <w:rPr>
          <w:rFonts w:hint="eastAsia" w:ascii="黑体" w:hAnsi="宋体" w:eastAsia="黑体"/>
          <w:sz w:val="28"/>
          <w:szCs w:val="28"/>
        </w:rPr>
        <mc:AlternateContent>
          <mc:Choice Requires="wps">
            <w:drawing>
              <wp:anchor distT="0" distB="0" distL="114300" distR="114300" simplePos="0" relativeHeight="251727872" behindDoc="0" locked="0" layoutInCell="1" allowOverlap="1">
                <wp:simplePos x="0" y="0"/>
                <wp:positionH relativeFrom="column">
                  <wp:posOffset>2709545</wp:posOffset>
                </wp:positionH>
                <wp:positionV relativeFrom="paragraph">
                  <wp:posOffset>184785</wp:posOffset>
                </wp:positionV>
                <wp:extent cx="509270" cy="292735"/>
                <wp:effectExtent l="0" t="0" r="0" b="0"/>
                <wp:wrapNone/>
                <wp:docPr id="115" name="文本框 671"/>
                <wp:cNvGraphicFramePr/>
                <a:graphic xmlns:a="http://schemas.openxmlformats.org/drawingml/2006/main">
                  <a:graphicData uri="http://schemas.microsoft.com/office/word/2010/wordprocessingShape">
                    <wps:wsp>
                      <wps:cNvSpPr txBox="1"/>
                      <wps:spPr>
                        <a:xfrm>
                          <a:off x="0" y="0"/>
                          <a:ext cx="509270" cy="292735"/>
                        </a:xfrm>
                        <a:prstGeom prst="rect">
                          <a:avLst/>
                        </a:prstGeom>
                        <a:noFill/>
                        <a:ln>
                          <a:noFill/>
                        </a:ln>
                      </wps:spPr>
                      <wps:txbx>
                        <w:txbxContent>
                          <w:p>
                            <w:pPr>
                              <w:spacing w:line="240" w:lineRule="exact"/>
                              <w:rPr>
                                <w:sz w:val="18"/>
                                <w:szCs w:val="18"/>
                              </w:rPr>
                            </w:pPr>
                            <w:r>
                              <w:rPr>
                                <w:rFonts w:hint="eastAsia"/>
                                <w:sz w:val="18"/>
                                <w:szCs w:val="18"/>
                              </w:rPr>
                              <w:t>漆渣</w:t>
                            </w:r>
                          </w:p>
                        </w:txbxContent>
                      </wps:txbx>
                      <wps:bodyPr wrap="square" upright="1">
                        <a:noAutofit/>
                      </wps:bodyPr>
                    </wps:wsp>
                  </a:graphicData>
                </a:graphic>
              </wp:anchor>
            </w:drawing>
          </mc:Choice>
          <mc:Fallback>
            <w:pict>
              <v:shape id="文本框 671" o:spid="_x0000_s1026" o:spt="202" type="#_x0000_t202" style="position:absolute;left:0pt;margin-left:213.35pt;margin-top:14.55pt;height:23.05pt;width:40.1pt;z-index:251727872;mso-width-relative:page;mso-height-relative:page;" filled="f" stroked="f" coordsize="21600,21600" o:gfxdata="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bqZ09cAAAAJAQAADwAAAAAAAAABACAAAAAiAAAAZHJzL2Rvd25yZXYu&#10;eG1sUEsBAhQAFAAAAAgAh07iQCCh3E7DAQAAeQMAAA4AAAAAAAAAAQAgAAAAJgEAAGRycy9lMm9E&#10;b2MueG1sUEsFBgAAAAAGAAYAWQEAAFsFAAAAAA==&#10;">
                <v:fill on="f" focussize="0,0"/>
                <v:stroke on="f"/>
                <v:imagedata o:title=""/>
                <o:lock v:ext="edit" aspectratio="f"/>
                <v:textbox>
                  <w:txbxContent>
                    <w:p>
                      <w:pPr>
                        <w:spacing w:line="240" w:lineRule="exact"/>
                        <w:rPr>
                          <w:sz w:val="18"/>
                          <w:szCs w:val="18"/>
                        </w:rPr>
                      </w:pPr>
                      <w:r>
                        <w:rPr>
                          <w:rFonts w:hint="eastAsia"/>
                          <w:sz w:val="18"/>
                          <w:szCs w:val="18"/>
                        </w:rPr>
                        <w:t>漆渣</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726848" behindDoc="0" locked="0" layoutInCell="1" allowOverlap="1">
                <wp:simplePos x="0" y="0"/>
                <wp:positionH relativeFrom="column">
                  <wp:posOffset>2533650</wp:posOffset>
                </wp:positionH>
                <wp:positionV relativeFrom="paragraph">
                  <wp:posOffset>325755</wp:posOffset>
                </wp:positionV>
                <wp:extent cx="276225" cy="635"/>
                <wp:effectExtent l="0" t="57150" r="47625" b="75565"/>
                <wp:wrapNone/>
                <wp:docPr id="114" name="直线 361"/>
                <wp:cNvGraphicFramePr/>
                <a:graphic xmlns:a="http://schemas.openxmlformats.org/drawingml/2006/main">
                  <a:graphicData uri="http://schemas.microsoft.com/office/word/2010/wordprocessingShape">
                    <wps:wsp>
                      <wps:cNvCnPr/>
                      <wps:spPr>
                        <a:xfrm>
                          <a:off x="0" y="0"/>
                          <a:ext cx="276225" cy="635"/>
                        </a:xfrm>
                        <a:prstGeom prst="line">
                          <a:avLst/>
                        </a:prstGeom>
                        <a:ln w="9525" cap="flat" cmpd="sng">
                          <a:solidFill>
                            <a:srgbClr val="000001"/>
                          </a:solidFill>
                          <a:prstDash val="solid"/>
                          <a:headEnd type="none" w="med" len="med"/>
                          <a:tailEnd type="triangle" w="sm" len="med"/>
                        </a:ln>
                      </wps:spPr>
                      <wps:bodyPr/>
                    </wps:wsp>
                  </a:graphicData>
                </a:graphic>
              </wp:anchor>
            </w:drawing>
          </mc:Choice>
          <mc:Fallback>
            <w:pict>
              <v:line id="直线 361" o:spid="_x0000_s1026" o:spt="20" style="position:absolute;left:0pt;margin-left:199.5pt;margin-top:25.65pt;height:0.05pt;width:21.75pt;z-index:251726848;mso-width-relative:page;mso-height-relative:page;" filled="f" stroked="t" coordsize="21600,21600" o:gfxdata="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xzM5I3AAAAAkBAAAPAAAAAAAAAAEAIAAAACIAAABkcnMvZG93bnJldi54bWxQSwECFAAU&#10;AAAACACHTuJACVPII+0BAADXAwAADgAAAAAAAAABACAAAAArAQAAZHJzL2Uyb0RvYy54bWxQSwUG&#10;AAAAAAYABgBZAQAAigUAAAAA&#10;">
                <v:fill on="f" focussize="0,0"/>
                <v:stroke color="#000001" joinstyle="round" endarrow="block" endarrowwidth="narrow"/>
                <v:imagedata o:title=""/>
                <o:lock v:ext="edit" aspectratio="f"/>
              </v:line>
            </w:pict>
          </mc:Fallback>
        </mc:AlternateContent>
      </w:r>
      <w:r>
        <w:rPr>
          <w:rFonts w:hint="eastAsia" w:ascii="黑体" w:hAnsi="宋体" w:eastAsia="黑体"/>
          <w:sz w:val="28"/>
          <w:szCs w:val="28"/>
        </w:rPr>
        <mc:AlternateContent>
          <mc:Choice Requires="wps">
            <w:drawing>
              <wp:anchor distT="0" distB="0" distL="114300" distR="114300" simplePos="0" relativeHeight="251696128" behindDoc="0" locked="0" layoutInCell="1" allowOverlap="1">
                <wp:simplePos x="0" y="0"/>
                <wp:positionH relativeFrom="column">
                  <wp:posOffset>3690620</wp:posOffset>
                </wp:positionH>
                <wp:positionV relativeFrom="paragraph">
                  <wp:posOffset>210820</wp:posOffset>
                </wp:positionV>
                <wp:extent cx="1082675" cy="227965"/>
                <wp:effectExtent l="0" t="0" r="22225" b="19685"/>
                <wp:wrapNone/>
                <wp:docPr id="81" name="文本框 184"/>
                <wp:cNvGraphicFramePr/>
                <a:graphic xmlns:a="http://schemas.openxmlformats.org/drawingml/2006/main">
                  <a:graphicData uri="http://schemas.microsoft.com/office/word/2010/wordprocessingShape">
                    <wps:wsp>
                      <wps:cNvSpPr txBox="1"/>
                      <wps:spPr>
                        <a:xfrm>
                          <a:off x="0" y="0"/>
                          <a:ext cx="1082675" cy="227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sz w:val="18"/>
                                <w:szCs w:val="18"/>
                              </w:rPr>
                            </w:pPr>
                            <w:r>
                              <w:rPr>
                                <w:rFonts w:hint="eastAsia"/>
                                <w:sz w:val="18"/>
                                <w:szCs w:val="18"/>
                              </w:rPr>
                              <w:t>喷  漆</w:t>
                            </w:r>
                          </w:p>
                        </w:txbxContent>
                      </wps:txbx>
                      <wps:bodyPr lIns="91440" tIns="10800" rIns="91440" bIns="45720" upright="1"/>
                    </wps:wsp>
                  </a:graphicData>
                </a:graphic>
              </wp:anchor>
            </w:drawing>
          </mc:Choice>
          <mc:Fallback>
            <w:pict>
              <v:shape id="文本框 184" o:spid="_x0000_s1026" o:spt="202" type="#_x0000_t202" style="position:absolute;left:0pt;margin-left:290.6pt;margin-top:16.6pt;height:17.95pt;width:85.25pt;z-index:251696128;mso-width-relative:page;mso-height-relative:page;" fillcolor="#FFFFFF" filled="t" stroked="t" coordsize="21600,21600" o:gfxdata="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gbhLK2gAAAAkBAAAPAAAAAAAAAAEAIAAAACIAAABkcnMvZG93bnJldi54bWxQSwECFAAU&#10;AAAACACHTuJAeYNVHCgCAABtBAAADgAAAAAAAAABACAAAAApAQAAZHJzL2Uyb0RvYy54bWxQSwUG&#10;AAAAAAYABgBZAQAAwwUAAAAA&#10;">
                <v:fill on="t" focussize="0,0"/>
                <v:stroke color="#000000" joinstyle="miter"/>
                <v:imagedata o:title=""/>
                <o:lock v:ext="edit" aspectratio="f"/>
                <v:textbox inset="2.54mm,0.3mm,2.54mm,1.27mm">
                  <w:txbxContent>
                    <w:p>
                      <w:pPr>
                        <w:adjustRightInd w:val="0"/>
                        <w:snapToGrid w:val="0"/>
                        <w:jc w:val="center"/>
                        <w:rPr>
                          <w:sz w:val="18"/>
                          <w:szCs w:val="18"/>
                        </w:rPr>
                      </w:pPr>
                      <w:r>
                        <w:rPr>
                          <w:rFonts w:hint="eastAsia"/>
                          <w:sz w:val="18"/>
                          <w:szCs w:val="18"/>
                        </w:rPr>
                        <w:t>喷  漆</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711488" behindDoc="0" locked="0" layoutInCell="1" allowOverlap="1">
                <wp:simplePos x="0" y="0"/>
                <wp:positionH relativeFrom="column">
                  <wp:posOffset>381635</wp:posOffset>
                </wp:positionH>
                <wp:positionV relativeFrom="paragraph">
                  <wp:posOffset>133985</wp:posOffset>
                </wp:positionV>
                <wp:extent cx="669290" cy="483870"/>
                <wp:effectExtent l="0" t="0" r="0" b="0"/>
                <wp:wrapNone/>
                <wp:docPr id="97" name="文本框 231"/>
                <wp:cNvGraphicFramePr/>
                <a:graphic xmlns:a="http://schemas.openxmlformats.org/drawingml/2006/main">
                  <a:graphicData uri="http://schemas.microsoft.com/office/word/2010/wordprocessingShape">
                    <wps:wsp>
                      <wps:cNvSpPr txBox="1"/>
                      <wps:spPr>
                        <a:xfrm>
                          <a:off x="0" y="0"/>
                          <a:ext cx="669290" cy="483870"/>
                        </a:xfrm>
                        <a:prstGeom prst="rect">
                          <a:avLst/>
                        </a:prstGeom>
                        <a:noFill/>
                        <a:ln>
                          <a:noFill/>
                        </a:ln>
                      </wps:spPr>
                      <wps:txbx>
                        <w:txbxContent>
                          <w:p>
                            <w:pPr>
                              <w:rPr>
                                <w:sz w:val="18"/>
                                <w:szCs w:val="18"/>
                              </w:rPr>
                            </w:pPr>
                            <w:r>
                              <w:rPr>
                                <w:rFonts w:hint="eastAsia"/>
                                <w:sz w:val="18"/>
                                <w:szCs w:val="18"/>
                              </w:rPr>
                              <w:t>水性预涂底漆</w:t>
                            </w:r>
                          </w:p>
                        </w:txbxContent>
                      </wps:txbx>
                      <wps:bodyPr upright="1"/>
                    </wps:wsp>
                  </a:graphicData>
                </a:graphic>
              </wp:anchor>
            </w:drawing>
          </mc:Choice>
          <mc:Fallback>
            <w:pict>
              <v:shape id="文本框 231" o:spid="_x0000_s1026" o:spt="202" type="#_x0000_t202" style="position:absolute;left:0pt;margin-left:30.05pt;margin-top:10.55pt;height:38.1pt;width:52.7pt;z-index:251711488;mso-width-relative:page;mso-height-relative:page;" filled="f" stroked="f" coordsize="21600,21600" o:gfxdata="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BKrtDW&#10;AAAACAEAAA8AAAAAAAAAAQAgAAAAIgAAAGRycy9kb3ducmV2LnhtbFBLAQIUABQAAAAIAIdO4kBy&#10;dYWtsAEAAFADAAAOAAAAAAAAAAEAIAAAACUBAABkcnMvZTJvRG9jLnhtbFBLBQYAAAAABgAGAFkB&#10;AABHBQAAAAA=&#10;">
                <v:fill on="f" focussize="0,0"/>
                <v:stroke on="f"/>
                <v:imagedata o:title=""/>
                <o:lock v:ext="edit" aspectratio="f"/>
                <v:textbox>
                  <w:txbxContent>
                    <w:p>
                      <w:pPr>
                        <w:rPr>
                          <w:sz w:val="18"/>
                          <w:szCs w:val="18"/>
                        </w:rPr>
                      </w:pPr>
                      <w:r>
                        <w:rPr>
                          <w:rFonts w:hint="eastAsia"/>
                          <w:sz w:val="18"/>
                          <w:szCs w:val="18"/>
                        </w:rPr>
                        <w:t>水性预涂底漆</w:t>
                      </w:r>
                    </w:p>
                  </w:txbxContent>
                </v:textbox>
              </v:shape>
            </w:pict>
          </mc:Fallback>
        </mc:AlternateContent>
      </w:r>
    </w:p>
    <w:p>
      <w:pPr>
        <w:spacing w:line="360" w:lineRule="auto"/>
        <w:rPr>
          <w:rFonts w:ascii="黑体" w:hAnsi="宋体" w:eastAsia="黑体"/>
          <w:sz w:val="28"/>
          <w:szCs w:val="28"/>
        </w:rPr>
      </w:pPr>
      <w:r>
        <w:rPr>
          <w:rFonts w:hint="eastAsia" w:ascii="黑体" w:hAnsi="宋体" w:eastAsia="黑体"/>
          <w:sz w:val="28"/>
          <w:szCs w:val="28"/>
        </w:rPr>
        <mc:AlternateContent>
          <mc:Choice Requires="wps">
            <w:drawing>
              <wp:anchor distT="0" distB="0" distL="114300" distR="114300" simplePos="0" relativeHeight="251698176" behindDoc="0" locked="0" layoutInCell="1" allowOverlap="1">
                <wp:simplePos x="0" y="0"/>
                <wp:positionH relativeFrom="column">
                  <wp:posOffset>4231005</wp:posOffset>
                </wp:positionH>
                <wp:positionV relativeFrom="paragraph">
                  <wp:posOffset>92075</wp:posOffset>
                </wp:positionV>
                <wp:extent cx="0" cy="857250"/>
                <wp:effectExtent l="38100" t="0" r="57150" b="57785"/>
                <wp:wrapNone/>
                <wp:docPr id="84" name="自选图形 181"/>
                <wp:cNvGraphicFramePr/>
                <a:graphic xmlns:a="http://schemas.openxmlformats.org/drawingml/2006/main">
                  <a:graphicData uri="http://schemas.microsoft.com/office/word/2010/wordprocessingShape">
                    <wps:wsp>
                      <wps:cNvCnPr/>
                      <wps:spPr>
                        <a:xfrm>
                          <a:off x="0" y="0"/>
                          <a:ext cx="0" cy="857084"/>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自选图形 181" o:spid="_x0000_s1026" o:spt="32" type="#_x0000_t32" style="position:absolute;left:0pt;margin-left:333.15pt;margin-top:7.25pt;height:67.5pt;width:0pt;z-index:251698176;mso-width-relative:page;mso-height-relative:page;" filled="f" stroked="t" coordsize="21600,21600" o:gfxdata="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rV5uTXAAAACgEAAA8AAAAAAAAAAQAgAAAAIgAAAGRycy9kb3ducmV2&#10;LnhtbFBLAQIUABQAAAAIAIdO4kA9AX+k/QEAAOgDAAAOAAAAAAAAAAEAIAAAACYBAABkcnMvZTJv&#10;RG9jLnhtbFBLBQYAAAAABgAGAFkBAACVBQAAAAA=&#10;">
                <v:fill on="f" focussize="0,0"/>
                <v:stroke color="#000000" joinstyle="round" endarrow="block" endarrowwidth="narrow"/>
                <v:imagedata o:title=""/>
                <o:lock v:ext="edit" aspectratio="f"/>
              </v:shape>
            </w:pict>
          </mc:Fallback>
        </mc:AlternateContent>
      </w:r>
    </w:p>
    <w:p>
      <w:pPr>
        <w:spacing w:line="360" w:lineRule="auto"/>
        <w:rPr>
          <w:rFonts w:ascii="黑体" w:hAnsi="宋体" w:eastAsia="黑体"/>
          <w:sz w:val="28"/>
          <w:szCs w:val="28"/>
        </w:rPr>
      </w:pPr>
    </w:p>
    <w:p>
      <w:pPr>
        <w:spacing w:line="360" w:lineRule="auto"/>
        <w:rPr>
          <w:rFonts w:ascii="黑体" w:hAnsi="宋体" w:eastAsia="黑体"/>
          <w:sz w:val="28"/>
          <w:szCs w:val="28"/>
        </w:rPr>
      </w:pPr>
      <w:r>
        <w:rPr>
          <w:rFonts w:hint="eastAsia" w:ascii="黑体" w:hAnsi="宋体" w:eastAsia="黑体"/>
          <w:sz w:val="28"/>
          <w:szCs w:val="28"/>
        </w:rPr>
        <mc:AlternateContent>
          <mc:Choice Requires="wps">
            <w:drawing>
              <wp:anchor distT="0" distB="0" distL="114300" distR="114300" simplePos="0" relativeHeight="251731968" behindDoc="0" locked="0" layoutInCell="1" allowOverlap="1">
                <wp:simplePos x="0" y="0"/>
                <wp:positionH relativeFrom="column">
                  <wp:posOffset>2550795</wp:posOffset>
                </wp:positionH>
                <wp:positionV relativeFrom="paragraph">
                  <wp:posOffset>339725</wp:posOffset>
                </wp:positionV>
                <wp:extent cx="276225" cy="635"/>
                <wp:effectExtent l="0" t="57150" r="47625" b="75565"/>
                <wp:wrapNone/>
                <wp:docPr id="121" name="直线 482"/>
                <wp:cNvGraphicFramePr/>
                <a:graphic xmlns:a="http://schemas.openxmlformats.org/drawingml/2006/main">
                  <a:graphicData uri="http://schemas.microsoft.com/office/word/2010/wordprocessingShape">
                    <wps:wsp>
                      <wps:cNvCnPr/>
                      <wps:spPr>
                        <a:xfrm>
                          <a:off x="0" y="0"/>
                          <a:ext cx="276225" cy="635"/>
                        </a:xfrm>
                        <a:prstGeom prst="line">
                          <a:avLst/>
                        </a:prstGeom>
                        <a:ln w="9525" cap="flat" cmpd="sng">
                          <a:solidFill>
                            <a:srgbClr val="000001"/>
                          </a:solidFill>
                          <a:prstDash val="solid"/>
                          <a:headEnd type="none" w="med" len="med"/>
                          <a:tailEnd type="triangle" w="sm" len="med"/>
                        </a:ln>
                      </wps:spPr>
                      <wps:bodyPr/>
                    </wps:wsp>
                  </a:graphicData>
                </a:graphic>
              </wp:anchor>
            </w:drawing>
          </mc:Choice>
          <mc:Fallback>
            <w:pict>
              <v:line id="直线 482" o:spid="_x0000_s1026" o:spt="20" style="position:absolute;left:0pt;margin-left:200.85pt;margin-top:26.75pt;height:0.05pt;width:21.75pt;z-index:251731968;mso-width-relative:page;mso-height-relative:page;" filled="f" stroked="t" coordsize="21600,21600" o:gfxdata="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FN+C9wAAAAJAQAADwAAAAAAAAABACAAAAAiAAAAZHJzL2Rvd25yZXYueG1sUEsBAhQAFAAA&#10;AAgAh07iQDuT5s3rAQAA1wMAAA4AAAAAAAAAAQAgAAAAKwEAAGRycy9lMm9Eb2MueG1sUEsFBgAA&#10;AAAGAAYAWQEAAIgFAAAAAA==&#10;">
                <v:fill on="f" focussize="0,0"/>
                <v:stroke color="#000001" joinstyle="round" endarrow="block" endarrowwidth="narrow"/>
                <v:imagedata o:title=""/>
                <o:lock v:ext="edit" aspectratio="f"/>
              </v:line>
            </w:pict>
          </mc:Fallback>
        </mc:AlternateContent>
      </w:r>
    </w:p>
    <w:p>
      <w:pPr>
        <w:spacing w:line="360" w:lineRule="auto"/>
        <w:rPr>
          <w:rFonts w:ascii="黑体" w:hAnsi="宋体" w:eastAsia="黑体"/>
          <w:sz w:val="28"/>
          <w:szCs w:val="28"/>
        </w:rPr>
      </w:pPr>
    </w:p>
    <w:p>
      <w:pPr>
        <w:spacing w:line="360" w:lineRule="auto"/>
        <w:rPr>
          <w:rFonts w:ascii="黑体" w:hAnsi="宋体" w:eastAsia="黑体"/>
          <w:sz w:val="28"/>
          <w:szCs w:val="28"/>
        </w:rPr>
      </w:pPr>
      <w:r>
        <w:rPr>
          <w:rFonts w:hint="eastAsia" w:ascii="黑体" w:hAnsi="宋体" w:eastAsia="黑体"/>
          <w:sz w:val="28"/>
          <w:szCs w:val="28"/>
        </w:rPr>
        <mc:AlternateContent>
          <mc:Choice Requires="wps">
            <w:drawing>
              <wp:anchor distT="0" distB="0" distL="114300" distR="114300" simplePos="0" relativeHeight="251699200" behindDoc="0" locked="0" layoutInCell="1" allowOverlap="1">
                <wp:simplePos x="0" y="0"/>
                <wp:positionH relativeFrom="column">
                  <wp:posOffset>3818255</wp:posOffset>
                </wp:positionH>
                <wp:positionV relativeFrom="paragraph">
                  <wp:posOffset>188595</wp:posOffset>
                </wp:positionV>
                <wp:extent cx="815975" cy="0"/>
                <wp:effectExtent l="46038" t="0" r="49212" b="68263"/>
                <wp:wrapNone/>
                <wp:docPr id="85" name="自选图形 232"/>
                <wp:cNvGraphicFramePr/>
                <a:graphic xmlns:a="http://schemas.openxmlformats.org/drawingml/2006/main">
                  <a:graphicData uri="http://schemas.microsoft.com/office/word/2010/wordprocessingShape">
                    <wps:wsp>
                      <wps:cNvCnPr/>
                      <wps:spPr>
                        <a:xfrm rot="-5400000" flipH="1">
                          <a:off x="0" y="0"/>
                          <a:ext cx="815975" cy="0"/>
                        </a:xfrm>
                        <a:prstGeom prst="bentConnector3">
                          <a:avLst>
                            <a:gd name="adj1" fmla="val 49968"/>
                          </a:avLst>
                        </a:prstGeom>
                        <a:ln w="9525" cap="flat" cmpd="sng">
                          <a:solidFill>
                            <a:srgbClr val="000000"/>
                          </a:solidFill>
                          <a:prstDash val="solid"/>
                          <a:miter/>
                          <a:headEnd type="none" w="med" len="med"/>
                          <a:tailEnd type="triangle" w="sm" len="med"/>
                        </a:ln>
                      </wps:spPr>
                      <wps:bodyPr/>
                    </wps:wsp>
                  </a:graphicData>
                </a:graphic>
              </wp:anchor>
            </w:drawing>
          </mc:Choice>
          <mc:Fallback>
            <w:pict>
              <v:shape id="自选图形 232" o:spid="_x0000_s1026" o:spt="34" type="#_x0000_t34" style="position:absolute;left:0pt;flip:x;margin-left:300.65pt;margin-top:14.85pt;height:0pt;width:64.25pt;rotation:5898240f;z-index:251699200;mso-width-relative:page;mso-height-relative:page;" filled="f" stroked="t" coordsize="21600,21600" o:gfxdata="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Qo/ZLWAAAACQEAAA8AAAAAAAAAAQAgAAAAIgAAAGRycy9kb3ducmV2LnhtbFBLAQIUABQA&#10;AAAIAIdO4kALd/VlKwIAADQEAAAOAAAAAAAAAAEAIAAAACUBAABkcnMvZTJvRG9jLnhtbFBLBQYA&#10;AAAABgAGAFkBAADCBQAAAAA=&#10;" adj="10793">
                <v:fill on="f" focussize="0,0"/>
                <v:stroke color="#000000" joinstyle="miter" endarrow="block" endarrowwidth="narrow"/>
                <v:imagedata o:title=""/>
                <o:lock v:ext="edit" aspectratio="f"/>
              </v:shape>
            </w:pict>
          </mc:Fallback>
        </mc:AlternateContent>
      </w:r>
    </w:p>
    <w:p>
      <w:pPr>
        <w:spacing w:line="360" w:lineRule="auto"/>
        <w:rPr>
          <w:rFonts w:ascii="黑体" w:hAnsi="宋体" w:eastAsia="黑体"/>
          <w:sz w:val="28"/>
          <w:szCs w:val="28"/>
        </w:rPr>
      </w:pPr>
      <w:r>
        <w:rPr>
          <w:rFonts w:hint="eastAsia" w:ascii="黑体" w:hAnsi="宋体" w:eastAsia="黑体"/>
          <w:sz w:val="28"/>
          <w:szCs w:val="28"/>
        </w:rPr>
        <mc:AlternateContent>
          <mc:Choice Requires="wps">
            <w:drawing>
              <wp:anchor distT="0" distB="0" distL="114300" distR="114300" simplePos="0" relativeHeight="251701248" behindDoc="0" locked="0" layoutInCell="1" allowOverlap="1">
                <wp:simplePos x="0" y="0"/>
                <wp:positionH relativeFrom="column">
                  <wp:posOffset>3378835</wp:posOffset>
                </wp:positionH>
                <wp:positionV relativeFrom="paragraph">
                  <wp:posOffset>257810</wp:posOffset>
                </wp:positionV>
                <wp:extent cx="6985" cy="292735"/>
                <wp:effectExtent l="20320" t="0" r="29845" b="12065"/>
                <wp:wrapNone/>
                <wp:docPr id="87" name="自选图形 233"/>
                <wp:cNvGraphicFramePr/>
                <a:graphic xmlns:a="http://schemas.openxmlformats.org/drawingml/2006/main">
                  <a:graphicData uri="http://schemas.microsoft.com/office/word/2010/wordprocessingShape">
                    <wps:wsp>
                      <wps:cNvCnPr/>
                      <wps:spPr>
                        <a:xfrm>
                          <a:off x="0" y="0"/>
                          <a:ext cx="6985" cy="292735"/>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自选图形 233" o:spid="_x0000_s1026" o:spt="32" type="#_x0000_t32" style="position:absolute;left:0pt;margin-left:266.05pt;margin-top:20.3pt;height:23.05pt;width:0.55pt;z-index:251701248;mso-width-relative:page;mso-height-relative:page;" filled="f" stroked="t" coordsize="21600,21600" o:gfxdata="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lq+2S2QAAAAkBAAAPAAAAAAAAAAEAIAAAACIAAABkcnMv&#10;ZG93bnJldi54bWxQSwECFAAUAAAACACHTuJAO30QPAICAADrAwAADgAAAAAAAAABACAAAAAoAQAA&#10;ZHJzL2Uyb0RvYy54bWxQSwUGAAAAAAYABgBZAQAAnAUAAAAA&#10;">
                <v:fill on="f" focussize="0,0"/>
                <v:stroke color="#000000" joinstyle="round" endarrow="block" endarrowwidth="narrow"/>
                <v:imagedata o:title=""/>
                <o:lock v:ext="edit" aspectratio="f"/>
              </v:shape>
            </w:pict>
          </mc:Fallback>
        </mc:AlternateContent>
      </w:r>
    </w:p>
    <w:p>
      <w:pPr>
        <w:spacing w:line="360" w:lineRule="auto"/>
        <w:rPr>
          <w:rFonts w:ascii="黑体" w:hAnsi="宋体" w:eastAsia="黑体"/>
          <w:sz w:val="28"/>
          <w:szCs w:val="28"/>
        </w:rPr>
      </w:pPr>
      <w:r>
        <w:rPr>
          <w:rFonts w:hint="eastAsia" w:ascii="黑体" w:hAnsi="宋体" w:eastAsia="黑体"/>
          <w:sz w:val="28"/>
          <w:szCs w:val="28"/>
        </w:rPr>
        <mc:AlternateContent>
          <mc:Choice Requires="wps">
            <w:drawing>
              <wp:anchor distT="0" distB="0" distL="114300" distR="114300" simplePos="0" relativeHeight="251703296" behindDoc="0" locked="0" layoutInCell="1" allowOverlap="1">
                <wp:simplePos x="0" y="0"/>
                <wp:positionH relativeFrom="column">
                  <wp:posOffset>1992630</wp:posOffset>
                </wp:positionH>
                <wp:positionV relativeFrom="paragraph">
                  <wp:posOffset>363855</wp:posOffset>
                </wp:positionV>
                <wp:extent cx="321945" cy="0"/>
                <wp:effectExtent l="25400" t="0" r="31750" b="1905"/>
                <wp:wrapNone/>
                <wp:docPr id="89" name="自选图形 234"/>
                <wp:cNvGraphicFramePr/>
                <a:graphic xmlns:a="http://schemas.openxmlformats.org/drawingml/2006/main">
                  <a:graphicData uri="http://schemas.microsoft.com/office/word/2010/wordprocessingShape">
                    <wps:wsp>
                      <wps:cNvCnPr/>
                      <wps:spPr>
                        <a:xfrm rot="5400000">
                          <a:off x="0" y="0"/>
                          <a:ext cx="321945" cy="0"/>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自选图形 234" o:spid="_x0000_s1026" o:spt="32" type="#_x0000_t32" style="position:absolute;left:0pt;margin-left:156.9pt;margin-top:28.65pt;height:0pt;width:25.35pt;rotation:5898240f;z-index:251703296;mso-width-relative:page;mso-height-relative:page;" filled="f" stroked="t" coordsize="21600,21600" o:gfxdata="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0oRv1gAAAAkBAAAPAAAAAAAAAAEAIAAAACIAAABk&#10;cnMvZG93bnJldi54bWxQSwECFAAUAAAACACHTuJAHepqaggCAAD2AwAADgAAAAAAAAABACAAAAAl&#10;AQAAZHJzL2Uyb0RvYy54bWxQSwUGAAAAAAYABgBZAQAAnwUAAAAA&#10;">
                <v:fill on="f" focussize="0,0"/>
                <v:stroke color="#000000" joinstyle="round" endarrow="block" endarrowwidth="narrow"/>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702272" behindDoc="0" locked="0" layoutInCell="1" allowOverlap="1">
                <wp:simplePos x="0" y="0"/>
                <wp:positionH relativeFrom="column">
                  <wp:posOffset>2143760</wp:posOffset>
                </wp:positionH>
                <wp:positionV relativeFrom="paragraph">
                  <wp:posOffset>201295</wp:posOffset>
                </wp:positionV>
                <wp:extent cx="2579370" cy="0"/>
                <wp:effectExtent l="0" t="0" r="0" b="0"/>
                <wp:wrapNone/>
                <wp:docPr id="88" name="自选图形 179"/>
                <wp:cNvGraphicFramePr/>
                <a:graphic xmlns:a="http://schemas.openxmlformats.org/drawingml/2006/main">
                  <a:graphicData uri="http://schemas.microsoft.com/office/word/2010/wordprocessingShape">
                    <wps:wsp>
                      <wps:cNvCnPr/>
                      <wps:spPr>
                        <a:xfrm>
                          <a:off x="0" y="0"/>
                          <a:ext cx="25793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9" o:spid="_x0000_s1026" o:spt="32" type="#_x0000_t32" style="position:absolute;left:0pt;margin-left:168.8pt;margin-top:15.85pt;height:0pt;width:203.1pt;z-index:251702272;mso-width-relative:page;mso-height-relative:page;" filled="f" stroked="t" coordsize="21600,21600" o:gfxdata="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8AEN3XAAAACQEAAA8AAAAAAAAAAQAgAAAAIgAAAGRycy9kb3ducmV2LnhtbFBL&#10;AQIUABQAAAAIAIdO4kCt2p6w9wEAAOYDAAAOAAAAAAAAAAEAIAAAACYBAABkcnMvZTJvRG9jLnht&#10;bFBLBQYAAAAABgAGAFkBAACPBQAAAAA=&#10;">
                <v:fill on="f" focussize="0,0"/>
                <v:stroke color="#000000" joinstyle="round"/>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704320" behindDoc="0" locked="0" layoutInCell="1" allowOverlap="1">
                <wp:simplePos x="0" y="0"/>
                <wp:positionH relativeFrom="column">
                  <wp:posOffset>4319270</wp:posOffset>
                </wp:positionH>
                <wp:positionV relativeFrom="paragraph">
                  <wp:posOffset>615315</wp:posOffset>
                </wp:positionV>
                <wp:extent cx="827405" cy="0"/>
                <wp:effectExtent l="25400" t="0" r="31750" b="10795"/>
                <wp:wrapNone/>
                <wp:docPr id="90" name="自选图形 235"/>
                <wp:cNvGraphicFramePr/>
                <a:graphic xmlns:a="http://schemas.openxmlformats.org/drawingml/2006/main">
                  <a:graphicData uri="http://schemas.microsoft.com/office/word/2010/wordprocessingShape">
                    <wps:wsp>
                      <wps:cNvCnPr/>
                      <wps:spPr>
                        <a:xfrm rot="5400000">
                          <a:off x="0" y="0"/>
                          <a:ext cx="827405" cy="0"/>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自选图形 235" o:spid="_x0000_s1026" o:spt="32" type="#_x0000_t32" style="position:absolute;left:0pt;margin-left:340.1pt;margin-top:48.45pt;height:0pt;width:65.15pt;rotation:5898240f;z-index:251704320;mso-width-relative:page;mso-height-relative:page;" filled="f" stroked="t" coordsize="21600,21600" o:gfxdata="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&#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XquTWAAAACQEAAA8AAAAAAAAAAQAgAAAAIgAAAGRy&#10;cy9kb3ducmV2LnhtbFBLAQIUABQAAAAIAIdO4kAfRuDkBwIAAPYDAAAOAAAAAAAAAAEAIAAAACUB&#10;AABkcnMvZTJvRG9jLnhtbFBLBQYAAAAABgAGAFkBAACeBQAAAAA=&#10;">
                <v:fill on="f" focussize="0,0"/>
                <v:stroke color="#000000" joinstyle="round" endarrow="block" endarrowwidth="narrow"/>
                <v:imagedata o:title=""/>
                <o:lock v:ext="edit" aspectratio="f"/>
              </v:shape>
            </w:pict>
          </mc:Fallback>
        </mc:AlternateContent>
      </w:r>
    </w:p>
    <w:p>
      <w:pPr>
        <w:spacing w:line="360" w:lineRule="auto"/>
        <w:rPr>
          <w:rFonts w:ascii="黑体" w:hAnsi="宋体" w:eastAsia="黑体"/>
          <w:sz w:val="28"/>
          <w:szCs w:val="28"/>
        </w:rPr>
      </w:pPr>
    </w:p>
    <w:p>
      <w:pPr>
        <w:spacing w:line="360" w:lineRule="auto"/>
        <w:rPr>
          <w:rFonts w:ascii="黑体" w:hAnsi="宋体" w:eastAsia="黑体"/>
          <w:sz w:val="28"/>
          <w:szCs w:val="28"/>
        </w:rPr>
      </w:pPr>
      <w:r>
        <w:rPr>
          <w:rFonts w:hint="eastAsia" w:ascii="黑体" w:hAnsi="宋体" w:eastAsia="黑体"/>
          <w:sz w:val="28"/>
          <w:szCs w:val="28"/>
        </w:rPr>
        <mc:AlternateContent>
          <mc:Choice Requires="wps">
            <w:drawing>
              <wp:anchor distT="0" distB="0" distL="114300" distR="114300" simplePos="0" relativeHeight="251705344" behindDoc="0" locked="0" layoutInCell="1" allowOverlap="1">
                <wp:simplePos x="0" y="0"/>
                <wp:positionH relativeFrom="column">
                  <wp:posOffset>1966595</wp:posOffset>
                </wp:positionH>
                <wp:positionV relativeFrom="paragraph">
                  <wp:posOffset>255905</wp:posOffset>
                </wp:positionV>
                <wp:extent cx="322580" cy="0"/>
                <wp:effectExtent l="25400" t="0" r="31750" b="1270"/>
                <wp:wrapNone/>
                <wp:docPr id="91" name="自选图形 236"/>
                <wp:cNvGraphicFramePr/>
                <a:graphic xmlns:a="http://schemas.openxmlformats.org/drawingml/2006/main">
                  <a:graphicData uri="http://schemas.microsoft.com/office/word/2010/wordprocessingShape">
                    <wps:wsp>
                      <wps:cNvCnPr/>
                      <wps:spPr>
                        <a:xfrm rot="5400000">
                          <a:off x="0" y="0"/>
                          <a:ext cx="322580" cy="0"/>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自选图形 236" o:spid="_x0000_s1026" o:spt="32" type="#_x0000_t32" style="position:absolute;left:0pt;margin-left:154.85pt;margin-top:20.15pt;height:0pt;width:25.4pt;rotation:5898240f;z-index:251705344;mso-width-relative:page;mso-height-relative:page;" filled="f" stroked="t" coordsize="21600,21600" o:gfxdata="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GftDdcAAAAJAQAADwAAAAAAAAABACAAAAAiAAAA&#10;ZHJzL2Rvd25yZXYueG1sUEsBAhQAFAAAAAgAh07iQEyn2bUIAgAA9gMAAA4AAAAAAAAAAQAgAAAA&#10;JgEAAGRycy9lMm9Eb2MueG1sUEsFBgAAAAAGAAYAWQEAAKAFAAAAAA==&#10;">
                <v:fill on="f" focussize="0,0"/>
                <v:stroke color="#000000" joinstyle="round" endarrow="block" endarrowwidth="narrow"/>
                <v:imagedata o:title=""/>
                <o:lock v:ext="edit" aspectratio="f"/>
              </v:shape>
            </w:pict>
          </mc:Fallback>
        </mc:AlternateContent>
      </w:r>
    </w:p>
    <w:p>
      <w:pPr>
        <w:spacing w:line="360" w:lineRule="auto"/>
        <w:rPr>
          <w:rFonts w:ascii="黑体" w:hAnsi="宋体" w:eastAsia="黑体"/>
          <w:sz w:val="28"/>
          <w:szCs w:val="28"/>
        </w:rPr>
      </w:pPr>
    </w:p>
    <w:p>
      <w:pPr>
        <w:spacing w:line="360" w:lineRule="auto"/>
        <w:rPr>
          <w:rFonts w:ascii="黑体" w:hAnsi="宋体" w:eastAsia="黑体"/>
          <w:sz w:val="28"/>
          <w:szCs w:val="28"/>
        </w:rPr>
      </w:pPr>
      <w:r>
        <w:rPr>
          <w:rFonts w:hint="eastAsia" w:ascii="黑体" w:hAnsi="宋体" w:eastAsia="黑体"/>
          <w:sz w:val="28"/>
          <w:szCs w:val="28"/>
        </w:rPr>
        <mc:AlternateContent>
          <mc:Choice Requires="wps">
            <w:drawing>
              <wp:anchor distT="0" distB="0" distL="114300" distR="114300" simplePos="0" relativeHeight="251709440" behindDoc="0" locked="0" layoutInCell="1" allowOverlap="1">
                <wp:simplePos x="0" y="0"/>
                <wp:positionH relativeFrom="column">
                  <wp:posOffset>631825</wp:posOffset>
                </wp:positionH>
                <wp:positionV relativeFrom="paragraph">
                  <wp:posOffset>188595</wp:posOffset>
                </wp:positionV>
                <wp:extent cx="545465" cy="297180"/>
                <wp:effectExtent l="0" t="0" r="0" b="7620"/>
                <wp:wrapNone/>
                <wp:docPr id="95" name="文本框 176"/>
                <wp:cNvGraphicFramePr/>
                <a:graphic xmlns:a="http://schemas.openxmlformats.org/drawingml/2006/main">
                  <a:graphicData uri="http://schemas.microsoft.com/office/word/2010/wordprocessingShape">
                    <wps:wsp>
                      <wps:cNvSpPr txBox="1"/>
                      <wps:spPr>
                        <a:xfrm>
                          <a:off x="0" y="0"/>
                          <a:ext cx="545465" cy="297180"/>
                        </a:xfrm>
                        <a:prstGeom prst="rect">
                          <a:avLst/>
                        </a:prstGeom>
                        <a:noFill/>
                        <a:ln>
                          <a:noFill/>
                        </a:ln>
                      </wps:spPr>
                      <wps:txbx>
                        <w:txbxContent>
                          <w:p>
                            <w:pPr>
                              <w:rPr>
                                <w:sz w:val="18"/>
                                <w:szCs w:val="18"/>
                              </w:rPr>
                            </w:pPr>
                            <w:r>
                              <w:rPr>
                                <w:rFonts w:hint="eastAsia"/>
                                <w:sz w:val="18"/>
                                <w:szCs w:val="18"/>
                              </w:rPr>
                              <w:t>底漆</w:t>
                            </w:r>
                          </w:p>
                        </w:txbxContent>
                      </wps:txbx>
                      <wps:bodyPr upright="1">
                        <a:noAutofit/>
                      </wps:bodyPr>
                    </wps:wsp>
                  </a:graphicData>
                </a:graphic>
              </wp:anchor>
            </w:drawing>
          </mc:Choice>
          <mc:Fallback>
            <w:pict>
              <v:shape id="文本框 176" o:spid="_x0000_s1026" o:spt="202" type="#_x0000_t202" style="position:absolute;left:0pt;margin-left:49.75pt;margin-top:14.85pt;height:23.4pt;width:42.95pt;z-index:251709440;mso-width-relative:page;mso-height-relative:page;" filled="f" stroked="f" coordsize="21600,21600" o:gfxdata="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yu/kTWAAAACAEAAA8AAAAAAAAAAQAgAAAAIgAAAGRycy9kb3ducmV2LnhtbFBLAQIU&#10;ABQAAAAIAIdO4kDFibCqvAEAAGoDAAAOAAAAAAAAAAEAIAAAACUBAABkcnMvZTJvRG9jLnhtbFBL&#10;BQYAAAAABgAGAFkBAABTBQAAAAA=&#10;">
                <v:fill on="f" focussize="0,0"/>
                <v:stroke on="f"/>
                <v:imagedata o:title=""/>
                <o:lock v:ext="edit" aspectratio="f"/>
                <v:textbox>
                  <w:txbxContent>
                    <w:p>
                      <w:pPr>
                        <w:rPr>
                          <w:sz w:val="18"/>
                          <w:szCs w:val="18"/>
                        </w:rPr>
                      </w:pPr>
                      <w:r>
                        <w:rPr>
                          <w:rFonts w:hint="eastAsia"/>
                          <w:sz w:val="18"/>
                          <w:szCs w:val="18"/>
                        </w:rPr>
                        <w:t>底漆</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757568" behindDoc="0" locked="0" layoutInCell="1" allowOverlap="1">
                <wp:simplePos x="0" y="0"/>
                <wp:positionH relativeFrom="column">
                  <wp:posOffset>5328920</wp:posOffset>
                </wp:positionH>
                <wp:positionV relativeFrom="paragraph">
                  <wp:posOffset>225425</wp:posOffset>
                </wp:positionV>
                <wp:extent cx="526415" cy="249555"/>
                <wp:effectExtent l="0" t="0" r="0" b="0"/>
                <wp:wrapNone/>
                <wp:docPr id="156" name="文本框 226"/>
                <wp:cNvGraphicFramePr/>
                <a:graphic xmlns:a="http://schemas.openxmlformats.org/drawingml/2006/main">
                  <a:graphicData uri="http://schemas.microsoft.com/office/word/2010/wordprocessingShape">
                    <wps:wsp>
                      <wps:cNvSpPr txBox="1"/>
                      <wps:spPr>
                        <a:xfrm>
                          <a:off x="0" y="0"/>
                          <a:ext cx="526212" cy="249555"/>
                        </a:xfrm>
                        <a:prstGeom prst="rect">
                          <a:avLst/>
                        </a:prstGeom>
                        <a:noFill/>
                        <a:ln>
                          <a:noFill/>
                        </a:ln>
                      </wps:spPr>
                      <wps:txbx>
                        <w:txbxContent>
                          <w:p>
                            <w:pPr>
                              <w:spacing w:line="240" w:lineRule="exact"/>
                              <w:rPr>
                                <w:sz w:val="18"/>
                                <w:szCs w:val="18"/>
                              </w:rPr>
                            </w:pPr>
                            <w:r>
                              <w:rPr>
                                <w:rFonts w:hint="eastAsia"/>
                                <w:sz w:val="18"/>
                                <w:szCs w:val="18"/>
                              </w:rPr>
                              <w:t>漆渣</w:t>
                            </w:r>
                          </w:p>
                        </w:txbxContent>
                      </wps:txbx>
                      <wps:bodyPr wrap="square" upright="1">
                        <a:noAutofit/>
                      </wps:bodyPr>
                    </wps:wsp>
                  </a:graphicData>
                </a:graphic>
              </wp:anchor>
            </w:drawing>
          </mc:Choice>
          <mc:Fallback>
            <w:pict>
              <v:shape id="文本框 226" o:spid="_x0000_s1026" o:spt="202" type="#_x0000_t202" style="position:absolute;left:0pt;margin-left:419.6pt;margin-top:17.75pt;height:19.65pt;width:41.45pt;z-index:251757568;mso-width-relative:page;mso-height-relative:page;" filled="f" stroked="f" coordsize="21600,21600" o:gfxdata="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N8cbnXAAAACQEAAA8AAAAAAAAAAQAgAAAAIgAAAGRycy9kb3ducmV2&#10;LnhtbFBLAQIUABQAAAAIAIdO4kD1wDjkxAEAAHkDAAAOAAAAAAAAAAEAIAAAACYBAABkcnMvZTJv&#10;RG9jLnhtbFBLBQYAAAAABgAGAFkBAABcBQAAAAA=&#10;">
                <v:fill on="f" focussize="0,0"/>
                <v:stroke on="f"/>
                <v:imagedata o:title=""/>
                <o:lock v:ext="edit" aspectratio="f"/>
                <v:textbox>
                  <w:txbxContent>
                    <w:p>
                      <w:pPr>
                        <w:spacing w:line="240" w:lineRule="exact"/>
                        <w:rPr>
                          <w:sz w:val="18"/>
                          <w:szCs w:val="18"/>
                        </w:rPr>
                      </w:pPr>
                      <w:r>
                        <w:rPr>
                          <w:rFonts w:hint="eastAsia"/>
                          <w:sz w:val="18"/>
                          <w:szCs w:val="18"/>
                        </w:rPr>
                        <w:t>漆渣</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708416" behindDoc="0" locked="0" layoutInCell="1" allowOverlap="1">
                <wp:simplePos x="0" y="0"/>
                <wp:positionH relativeFrom="column">
                  <wp:posOffset>1016000</wp:posOffset>
                </wp:positionH>
                <wp:positionV relativeFrom="paragraph">
                  <wp:posOffset>323850</wp:posOffset>
                </wp:positionV>
                <wp:extent cx="276225" cy="0"/>
                <wp:effectExtent l="0" t="25400" r="9525" b="31750"/>
                <wp:wrapNone/>
                <wp:docPr id="94" name="直线 237"/>
                <wp:cNvGraphicFramePr/>
                <a:graphic xmlns:a="http://schemas.openxmlformats.org/drawingml/2006/main">
                  <a:graphicData uri="http://schemas.microsoft.com/office/word/2010/wordprocessingShape">
                    <wps:wsp>
                      <wps:cNvCnPr/>
                      <wps:spPr>
                        <a:xfrm>
                          <a:off x="0" y="0"/>
                          <a:ext cx="276225" cy="0"/>
                        </a:xfrm>
                        <a:prstGeom prst="line">
                          <a:avLst/>
                        </a:prstGeom>
                        <a:ln w="9525" cap="flat" cmpd="sng">
                          <a:solidFill>
                            <a:srgbClr val="000001"/>
                          </a:solidFill>
                          <a:prstDash val="solid"/>
                          <a:headEnd type="none" w="med" len="med"/>
                          <a:tailEnd type="triangle" w="sm" len="med"/>
                        </a:ln>
                      </wps:spPr>
                      <wps:bodyPr/>
                    </wps:wsp>
                  </a:graphicData>
                </a:graphic>
              </wp:anchor>
            </w:drawing>
          </mc:Choice>
          <mc:Fallback>
            <w:pict>
              <v:line id="直线 237" o:spid="_x0000_s1026" o:spt="20" style="position:absolute;left:0pt;margin-left:80pt;margin-top:25.5pt;height:0pt;width:21.75pt;z-index:251708416;mso-width-relative:page;mso-height-relative:page;" filled="f" stroked="t" coordsize="21600,21600" o:gfxdata="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hT+m9oAAAAJAQAADwAAAAAAAAABACAAAAAiAAAAZHJzL2Rvd25yZXYueG1sUEsBAhQAFAAAAAgA&#10;h07iQL6s+kHqAQAA1AMAAA4AAAAAAAAAAQAgAAAAKQEAAGRycy9lMm9Eb2MueG1sUEsFBgAAAAAG&#10;AAYAWQEAAIUFAAAAAA==&#10;">
                <v:fill on="f" focussize="0,0"/>
                <v:stroke color="#000001" joinstyle="round" endarrow="block" endarrowwidth="narrow"/>
                <v:imagedata o:title=""/>
                <o:lock v:ext="edit" aspectratio="f"/>
              </v:line>
            </w:pict>
          </mc:Fallback>
        </mc:AlternateContent>
      </w:r>
    </w:p>
    <w:p>
      <w:pPr>
        <w:spacing w:line="360" w:lineRule="auto"/>
        <w:rPr>
          <w:rFonts w:ascii="黑体" w:hAnsi="宋体" w:eastAsia="黑体"/>
          <w:sz w:val="28"/>
          <w:szCs w:val="28"/>
        </w:rPr>
      </w:pPr>
    </w:p>
    <w:p>
      <w:pPr>
        <w:spacing w:line="360" w:lineRule="auto"/>
        <w:rPr>
          <w:rFonts w:ascii="黑体" w:hAnsi="宋体" w:eastAsia="黑体"/>
          <w:sz w:val="28"/>
          <w:szCs w:val="28"/>
        </w:rPr>
      </w:pPr>
    </w:p>
    <w:p>
      <w:pPr>
        <w:spacing w:line="360" w:lineRule="auto"/>
        <w:rPr>
          <w:rFonts w:ascii="黑体" w:hAnsi="宋体" w:eastAsia="黑体"/>
          <w:sz w:val="28"/>
          <w:szCs w:val="28"/>
        </w:rPr>
      </w:pPr>
      <w:r>
        <w:rPr>
          <w:rFonts w:hint="eastAsia" w:ascii="黑体" w:hAnsi="宋体" w:eastAsia="黑体"/>
          <w:sz w:val="28"/>
          <w:szCs w:val="28"/>
        </w:rPr>
        <mc:AlternateContent>
          <mc:Choice Requires="wps">
            <w:drawing>
              <wp:anchor distT="0" distB="0" distL="114300" distR="114300" simplePos="0" relativeHeight="251673600" behindDoc="0" locked="0" layoutInCell="1" allowOverlap="1">
                <wp:simplePos x="0" y="0"/>
                <wp:positionH relativeFrom="column">
                  <wp:posOffset>611505</wp:posOffset>
                </wp:positionH>
                <wp:positionV relativeFrom="paragraph">
                  <wp:posOffset>216535</wp:posOffset>
                </wp:positionV>
                <wp:extent cx="567690" cy="299085"/>
                <wp:effectExtent l="0" t="0" r="0" b="5715"/>
                <wp:wrapNone/>
                <wp:docPr id="56" name="文本框 208"/>
                <wp:cNvGraphicFramePr/>
                <a:graphic xmlns:a="http://schemas.openxmlformats.org/drawingml/2006/main">
                  <a:graphicData uri="http://schemas.microsoft.com/office/word/2010/wordprocessingShape">
                    <wps:wsp>
                      <wps:cNvSpPr txBox="1"/>
                      <wps:spPr>
                        <a:xfrm>
                          <a:off x="0" y="0"/>
                          <a:ext cx="567690" cy="299085"/>
                        </a:xfrm>
                        <a:prstGeom prst="rect">
                          <a:avLst/>
                        </a:prstGeom>
                        <a:noFill/>
                        <a:ln>
                          <a:noFill/>
                        </a:ln>
                      </wps:spPr>
                      <wps:txbx>
                        <w:txbxContent>
                          <w:p>
                            <w:pPr>
                              <w:rPr>
                                <w:sz w:val="18"/>
                                <w:szCs w:val="18"/>
                              </w:rPr>
                            </w:pPr>
                            <w:r>
                              <w:rPr>
                                <w:rFonts w:hint="eastAsia"/>
                                <w:sz w:val="18"/>
                                <w:szCs w:val="18"/>
                              </w:rPr>
                              <w:t>面漆</w:t>
                            </w:r>
                          </w:p>
                        </w:txbxContent>
                      </wps:txbx>
                      <wps:bodyPr upright="1">
                        <a:noAutofit/>
                      </wps:bodyPr>
                    </wps:wsp>
                  </a:graphicData>
                </a:graphic>
              </wp:anchor>
            </w:drawing>
          </mc:Choice>
          <mc:Fallback>
            <w:pict>
              <v:shape id="文本框 208" o:spid="_x0000_s1026" o:spt="202" type="#_x0000_t202" style="position:absolute;left:0pt;margin-left:48.15pt;margin-top:17.05pt;height:23.55pt;width:44.7pt;z-index:251673600;mso-width-relative:page;mso-height-relative:page;" filled="f" stroked="f" coordsize="21600,21600" o:gfxdata="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NJeWtYAAAAIAQAADwAAAAAAAAABACAAAAAiAAAAZHJzL2Rvd25yZXYueG1sUEsBAhQA&#10;FAAAAAgAh07iQJul3eO7AQAAagMAAA4AAAAAAAAAAQAgAAAAJQEAAGRycy9lMm9Eb2MueG1sUEsF&#10;BgAAAAAGAAYAWQEAAFIFAAAAAA==&#10;">
                <v:fill on="f" focussize="0,0"/>
                <v:stroke on="f"/>
                <v:imagedata o:title=""/>
                <o:lock v:ext="edit" aspectratio="f"/>
                <v:textbox>
                  <w:txbxContent>
                    <w:p>
                      <w:pPr>
                        <w:rPr>
                          <w:sz w:val="18"/>
                          <w:szCs w:val="18"/>
                        </w:rPr>
                      </w:pPr>
                      <w:r>
                        <w:rPr>
                          <w:rFonts w:hint="eastAsia"/>
                          <w:sz w:val="18"/>
                          <w:szCs w:val="18"/>
                        </w:rPr>
                        <w:t>面漆</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759616" behindDoc="0" locked="0" layoutInCell="1" allowOverlap="1">
                <wp:simplePos x="0" y="0"/>
                <wp:positionH relativeFrom="column">
                  <wp:posOffset>5285740</wp:posOffset>
                </wp:positionH>
                <wp:positionV relativeFrom="paragraph">
                  <wp:posOffset>235585</wp:posOffset>
                </wp:positionV>
                <wp:extent cx="477520" cy="233045"/>
                <wp:effectExtent l="0" t="0" r="0" b="0"/>
                <wp:wrapNone/>
                <wp:docPr id="158" name="文本框 224"/>
                <wp:cNvGraphicFramePr/>
                <a:graphic xmlns:a="http://schemas.openxmlformats.org/drawingml/2006/main">
                  <a:graphicData uri="http://schemas.microsoft.com/office/word/2010/wordprocessingShape">
                    <wps:wsp>
                      <wps:cNvSpPr txBox="1"/>
                      <wps:spPr>
                        <a:xfrm>
                          <a:off x="0" y="0"/>
                          <a:ext cx="477209" cy="233045"/>
                        </a:xfrm>
                        <a:prstGeom prst="rect">
                          <a:avLst/>
                        </a:prstGeom>
                        <a:noFill/>
                        <a:ln>
                          <a:noFill/>
                        </a:ln>
                      </wps:spPr>
                      <wps:txbx>
                        <w:txbxContent>
                          <w:p>
                            <w:pPr>
                              <w:spacing w:line="240" w:lineRule="exact"/>
                              <w:rPr>
                                <w:sz w:val="18"/>
                                <w:szCs w:val="18"/>
                              </w:rPr>
                            </w:pPr>
                            <w:r>
                              <w:rPr>
                                <w:rFonts w:hint="eastAsia"/>
                                <w:sz w:val="18"/>
                                <w:szCs w:val="18"/>
                              </w:rPr>
                              <w:t>漆渣</w:t>
                            </w:r>
                          </w:p>
                        </w:txbxContent>
                      </wps:txbx>
                      <wps:bodyPr wrap="square" upright="1">
                        <a:noAutofit/>
                      </wps:bodyPr>
                    </wps:wsp>
                  </a:graphicData>
                </a:graphic>
              </wp:anchor>
            </w:drawing>
          </mc:Choice>
          <mc:Fallback>
            <w:pict>
              <v:shape id="文本框 224" o:spid="_x0000_s1026" o:spt="202" type="#_x0000_t202" style="position:absolute;left:0pt;margin-left:416.2pt;margin-top:18.55pt;height:18.35pt;width:37.6pt;z-index:251759616;mso-width-relative:page;mso-height-relative:page;" filled="f" stroked="f" coordsize="21600,21600" o:gfxdata="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R6ZF21wAAAAkBAAAPAAAAAAAAAAEAIAAAACIAAABkcnMvZG93bnJl&#10;di54bWxQSwECFAAUAAAACACHTuJALuxXpMUBAAB5AwAADgAAAAAAAAABACAAAAAmAQAAZHJzL2Uy&#10;b0RvYy54bWxQSwUGAAAAAAYABgBZAQAAXQUAAAAA&#10;">
                <v:fill on="f" focussize="0,0"/>
                <v:stroke on="f"/>
                <v:imagedata o:title=""/>
                <o:lock v:ext="edit" aspectratio="f"/>
                <v:textbox>
                  <w:txbxContent>
                    <w:p>
                      <w:pPr>
                        <w:spacing w:line="240" w:lineRule="exact"/>
                        <w:rPr>
                          <w:sz w:val="18"/>
                          <w:szCs w:val="18"/>
                        </w:rPr>
                      </w:pPr>
                      <w:r>
                        <w:rPr>
                          <w:rFonts w:hint="eastAsia"/>
                          <w:sz w:val="18"/>
                          <w:szCs w:val="18"/>
                        </w:rPr>
                        <w:t>漆渣</w:t>
                      </w:r>
                    </w:p>
                  </w:txbxContent>
                </v:textbox>
              </v:shape>
            </w:pict>
          </mc:Fallback>
        </mc:AlternateContent>
      </w:r>
    </w:p>
    <w:p>
      <w:pPr>
        <w:spacing w:line="360" w:lineRule="auto"/>
        <w:rPr>
          <w:rFonts w:ascii="黑体" w:hAnsi="宋体" w:eastAsia="黑体"/>
          <w:sz w:val="28"/>
          <w:szCs w:val="28"/>
        </w:rPr>
      </w:pPr>
      <w:r>
        <w:rPr>
          <w:rFonts w:hint="eastAsia" w:ascii="黑体" w:hAnsi="宋体" w:eastAsia="黑体"/>
          <w:sz w:val="28"/>
          <w:szCs w:val="28"/>
        </w:rPr>
        <mc:AlternateContent>
          <mc:Choice Requires="wps">
            <w:drawing>
              <wp:anchor distT="0" distB="0" distL="114300" distR="114300" simplePos="0" relativeHeight="251754496" behindDoc="0" locked="0" layoutInCell="1" allowOverlap="1">
                <wp:simplePos x="0" y="0"/>
                <wp:positionH relativeFrom="column">
                  <wp:posOffset>4876165</wp:posOffset>
                </wp:positionH>
                <wp:positionV relativeFrom="paragraph">
                  <wp:posOffset>51435</wp:posOffset>
                </wp:positionV>
                <wp:extent cx="713105" cy="272415"/>
                <wp:effectExtent l="0" t="0" r="0" b="0"/>
                <wp:wrapNone/>
                <wp:docPr id="153" name="文本框 122"/>
                <wp:cNvGraphicFramePr/>
                <a:graphic xmlns:a="http://schemas.openxmlformats.org/drawingml/2006/main">
                  <a:graphicData uri="http://schemas.microsoft.com/office/word/2010/wordprocessingShape">
                    <wps:wsp>
                      <wps:cNvSpPr txBox="1"/>
                      <wps:spPr>
                        <a:xfrm>
                          <a:off x="0" y="0"/>
                          <a:ext cx="713105" cy="272415"/>
                        </a:xfrm>
                        <a:prstGeom prst="rect">
                          <a:avLst/>
                        </a:prstGeom>
                        <a:noFill/>
                        <a:ln w="15875">
                          <a:noFill/>
                        </a:ln>
                      </wps:spPr>
                      <wps:txbx>
                        <w:txbxContent>
                          <w:p>
                            <w:pPr>
                              <w:rPr>
                                <w:sz w:val="18"/>
                                <w:szCs w:val="18"/>
                              </w:rPr>
                            </w:pPr>
                            <w:r>
                              <w:rPr>
                                <w:rFonts w:hint="eastAsia"/>
                                <w:sz w:val="18"/>
                                <w:szCs w:val="18"/>
                              </w:rPr>
                              <w:t>烘干废气</w:t>
                            </w:r>
                          </w:p>
                        </w:txbxContent>
                      </wps:txbx>
                      <wps:bodyPr upright="1"/>
                    </wps:wsp>
                  </a:graphicData>
                </a:graphic>
              </wp:anchor>
            </w:drawing>
          </mc:Choice>
          <mc:Fallback>
            <w:pict>
              <v:shape id="文本框 122" o:spid="_x0000_s1026" o:spt="202" type="#_x0000_t202" style="position:absolute;left:0pt;margin-left:383.95pt;margin-top:4.05pt;height:21.45pt;width:56.15pt;z-index:251754496;mso-width-relative:page;mso-height-relative:page;" filled="f" stroked="f" coordsize="21600,21600" o:gfxdata="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lKCNNoAAAAIAQAADwAAAAAAAAABACAAAAAiAAAAZHJzL2Rvd25yZXYueG1sUEsBAhQA&#10;FAAAAAgAh07iQEhRCR+3AQAAWwMAAA4AAAAAAAAAAQAgAAAAKQEAAGRycy9lMm9Eb2MueG1sUEsF&#10;BgAAAAAGAAYAWQEAAFIFAAAAAA==&#10;">
                <v:fill on="f" focussize="0,0"/>
                <v:stroke on="f" weight="1.25pt"/>
                <v:imagedata o:title=""/>
                <o:lock v:ext="edit" aspectratio="f"/>
                <v:textbox>
                  <w:txbxContent>
                    <w:p>
                      <w:pPr>
                        <w:rPr>
                          <w:sz w:val="18"/>
                          <w:szCs w:val="18"/>
                        </w:rPr>
                      </w:pPr>
                      <w:r>
                        <w:rPr>
                          <w:rFonts w:hint="eastAsia"/>
                          <w:sz w:val="18"/>
                          <w:szCs w:val="18"/>
                        </w:rPr>
                        <w:t>烘干废气</w:t>
                      </w:r>
                    </w:p>
                  </w:txbxContent>
                </v:textbox>
              </v:shape>
            </w:pict>
          </mc:Fallback>
        </mc:AlternateContent>
      </w:r>
      <w:r>
        <w:rPr>
          <w:rFonts w:hint="eastAsia" w:ascii="黑体" w:hAnsi="宋体" w:eastAsia="黑体"/>
          <w:sz w:val="28"/>
          <w:szCs w:val="28"/>
        </w:rPr>
        <mc:AlternateContent>
          <mc:Choice Requires="wps">
            <w:drawing>
              <wp:anchor distT="0" distB="0" distL="114300" distR="114300" simplePos="0" relativeHeight="251755520" behindDoc="0" locked="0" layoutInCell="1" allowOverlap="1">
                <wp:simplePos x="0" y="0"/>
                <wp:positionH relativeFrom="column">
                  <wp:posOffset>4715510</wp:posOffset>
                </wp:positionH>
                <wp:positionV relativeFrom="paragraph">
                  <wp:posOffset>193040</wp:posOffset>
                </wp:positionV>
                <wp:extent cx="250190" cy="116840"/>
                <wp:effectExtent l="0" t="25400" r="0" b="29210"/>
                <wp:wrapNone/>
                <wp:docPr id="154" name="任意多边形 121"/>
                <wp:cNvGraphicFramePr/>
                <a:graphic xmlns:a="http://schemas.openxmlformats.org/drawingml/2006/main">
                  <a:graphicData uri="http://schemas.microsoft.com/office/word/2010/wordprocessingShape">
                    <wps:wsp>
                      <wps:cNvSpPr/>
                      <wps:spPr>
                        <a:xfrm rot="-742943">
                          <a:off x="0" y="0"/>
                          <a:ext cx="250190" cy="116840"/>
                        </a:xfrm>
                        <a:custGeom>
                          <a:avLst/>
                          <a:gdLst/>
                          <a:ahLst/>
                          <a:cxnLst/>
                          <a:rect l="0" t="0" r="0" b="0"/>
                          <a:pathLst>
                            <a:path w="540" h="494">
                              <a:moveTo>
                                <a:pt x="0" y="468"/>
                              </a:moveTo>
                              <a:cubicBezTo>
                                <a:pt x="60" y="312"/>
                                <a:pt x="120" y="156"/>
                                <a:pt x="180" y="156"/>
                              </a:cubicBezTo>
                              <a:cubicBezTo>
                                <a:pt x="240" y="156"/>
                                <a:pt x="300" y="494"/>
                                <a:pt x="360" y="468"/>
                              </a:cubicBezTo>
                              <a:cubicBezTo>
                                <a:pt x="420" y="442"/>
                                <a:pt x="480" y="221"/>
                                <a:pt x="540" y="0"/>
                              </a:cubicBezTo>
                            </a:path>
                          </a:pathLst>
                        </a:custGeom>
                        <a:noFill/>
                        <a:ln w="9525" cap="flat" cmpd="sng">
                          <a:solidFill>
                            <a:srgbClr val="000000"/>
                          </a:solidFill>
                          <a:prstDash val="dash"/>
                          <a:headEnd type="none" w="med" len="med"/>
                          <a:tailEnd type="triangle" w="sm" len="med"/>
                        </a:ln>
                      </wps:spPr>
                      <wps:bodyPr upright="1"/>
                    </wps:wsp>
                  </a:graphicData>
                </a:graphic>
              </wp:anchor>
            </w:drawing>
          </mc:Choice>
          <mc:Fallback>
            <w:pict>
              <v:shape id="任意多边形 121" o:spid="_x0000_s1026" o:spt="100" style="position:absolute;left:0pt;margin-left:371.3pt;margin-top:15.2pt;height:9.2pt;width:19.7pt;rotation:-811492f;z-index:251755520;mso-width-relative:page;mso-height-relative:page;" filled="f" stroked="t" coordsize="540,494" o:gfxdata="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9q+LY1gAAAAkBAAAPAAAAAAAAAAEAIAAAACIAAABkcnMvZG93bnJldi54bWxQ&#10;SwECFAAUAAAACACHTuJAluO7/6QCAADABQAADgAAAAAAAAABACAAAAAlAQAAZHJzL2Uyb0RvYy54&#10;bWxQSwUGAAAAAAYABgBZAQAAOwYAAAAA&#10;" path="m0,468c60,312,120,156,180,156c240,156,300,494,360,468c420,442,480,221,540,0e">
                <v:fill on="f" focussize="0,0"/>
                <v:stroke color="#000000" joinstyle="round" dashstyle="dash" endarrow="block" endarrowwidth="narrow"/>
                <v:imagedata o:title=""/>
                <o:lock v:ext="edit" aspectratio="f"/>
              </v:shape>
            </w:pict>
          </mc:Fallback>
        </mc:AlternateContent>
      </w:r>
      <w:r>
        <w:rPr>
          <w:rFonts w:hint="eastAsia" w:ascii="黑体" w:hAnsi="宋体" w:eastAsia="黑体"/>
          <w:sz w:val="28"/>
          <w:szCs w:val="28"/>
        </w:rPr>
        <mc:AlternateContent>
          <mc:Choice Requires="wps">
            <w:drawing>
              <wp:anchor distT="0" distB="0" distL="114300" distR="114300" simplePos="0" relativeHeight="251665408" behindDoc="0" locked="0" layoutInCell="1" allowOverlap="1">
                <wp:simplePos x="0" y="0"/>
                <wp:positionH relativeFrom="column">
                  <wp:posOffset>3150235</wp:posOffset>
                </wp:positionH>
                <wp:positionV relativeFrom="paragraph">
                  <wp:posOffset>146050</wp:posOffset>
                </wp:positionV>
                <wp:extent cx="3810" cy="208915"/>
                <wp:effectExtent l="24130" t="0" r="29210" b="635"/>
                <wp:wrapNone/>
                <wp:docPr id="48" name="自选图形 216"/>
                <wp:cNvGraphicFramePr/>
                <a:graphic xmlns:a="http://schemas.openxmlformats.org/drawingml/2006/main">
                  <a:graphicData uri="http://schemas.microsoft.com/office/word/2010/wordprocessingShape">
                    <wps:wsp>
                      <wps:cNvCnPr/>
                      <wps:spPr>
                        <a:xfrm flipH="1">
                          <a:off x="0" y="0"/>
                          <a:ext cx="3810" cy="208915"/>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自选图形 216" o:spid="_x0000_s1026" o:spt="32" type="#_x0000_t32" style="position:absolute;left:0pt;flip:x;margin-left:248.05pt;margin-top:11.5pt;height:16.45pt;width:0.3pt;z-index:251665408;mso-width-relative:page;mso-height-relative:page;" filled="f" stroked="t" coordsize="21600,21600" o:gfxdata="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pXzk/ZAAAACQEAAA8AAAAAAAAAAQAgAAAA&#10;IgAAAGRycy9kb3ducmV2LnhtbFBLAQIUABQAAAAIAIdO4kB2BwbqCgIAAPUDAAAOAAAAAAAAAAEA&#10;IAAAACgBAABkcnMvZTJvRG9jLnhtbFBLBQYAAAAABgAGAFkBAACkBQAAAAA=&#10;">
                <v:fill on="f" focussize="0,0"/>
                <v:stroke color="#000000" joinstyle="round" endarrow="block" endarrowwidth="narrow"/>
                <v:imagedata o:title=""/>
                <o:lock v:ext="edit" aspectratio="f"/>
              </v:shape>
            </w:pict>
          </mc:Fallback>
        </mc:AlternateContent>
      </w:r>
    </w:p>
    <w:p>
      <w:pPr>
        <w:pStyle w:val="2"/>
        <w:ind w:firstLine="0" w:firstLineChars="0"/>
        <w:jc w:val="center"/>
        <w:rPr>
          <w:sz w:val="24"/>
        </w:rPr>
      </w:pPr>
      <w:r>
        <w:rPr>
          <w:rFonts w:hint="eastAsia" w:ascii="黑体" w:hAnsi="宋体" w:eastAsia="黑体"/>
          <w:sz w:val="28"/>
          <w:szCs w:val="28"/>
        </w:rPr>
        <mc:AlternateContent>
          <mc:Choice Requires="wps">
            <w:drawing>
              <wp:anchor distT="0" distB="0" distL="114300" distR="114300" simplePos="0" relativeHeight="251666432" behindDoc="0" locked="0" layoutInCell="1" allowOverlap="1">
                <wp:simplePos x="0" y="0"/>
                <wp:positionH relativeFrom="column">
                  <wp:posOffset>1302385</wp:posOffset>
                </wp:positionH>
                <wp:positionV relativeFrom="paragraph">
                  <wp:posOffset>6350</wp:posOffset>
                </wp:positionV>
                <wp:extent cx="3780155" cy="227965"/>
                <wp:effectExtent l="4445" t="4445" r="6350" b="15240"/>
                <wp:wrapNone/>
                <wp:docPr id="49" name="文本框 215"/>
                <wp:cNvGraphicFramePr/>
                <a:graphic xmlns:a="http://schemas.openxmlformats.org/drawingml/2006/main">
                  <a:graphicData uri="http://schemas.microsoft.com/office/word/2010/wordprocessingShape">
                    <wps:wsp>
                      <wps:cNvSpPr txBox="1"/>
                      <wps:spPr>
                        <a:xfrm>
                          <a:off x="0" y="0"/>
                          <a:ext cx="3780155" cy="227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highlight w:val="yellow"/>
                              </w:rPr>
                            </w:pPr>
                            <w:r>
                              <w:rPr>
                                <w:rFonts w:hint="eastAsia"/>
                                <w:sz w:val="18"/>
                                <w:szCs w:val="18"/>
                              </w:rPr>
                              <w:t>烘 干</w:t>
                            </w:r>
                          </w:p>
                        </w:txbxContent>
                      </wps:txbx>
                      <wps:bodyPr lIns="91440" tIns="10800" rIns="91440" bIns="45720" upright="1"/>
                    </wps:wsp>
                  </a:graphicData>
                </a:graphic>
              </wp:anchor>
            </w:drawing>
          </mc:Choice>
          <mc:Fallback>
            <w:pict>
              <v:shape id="文本框 215" o:spid="_x0000_s1026" o:spt="202" type="#_x0000_t202" style="position:absolute;left:0pt;margin-left:102.55pt;margin-top:0.5pt;height:17.95pt;width:297.65pt;z-index:251666432;mso-width-relative:page;mso-height-relative:page;" fillcolor="#FFFFFF" filled="t" stroked="t" coordsize="21600,21600" o:gfxdata="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03aiXYAAAACAEAAA8AAAAAAAAAAQAgAAAAIgAAAGRycy9kb3ducmV2LnhtbFBLAQIU&#10;ABQAAAAIAIdO4kDJhqthLAIAAG0EAAAOAAAAAAAAAAEAIAAAACcBAABkcnMvZTJvRG9jLnhtbFBL&#10;BQYAAAAABgAGAFkBAADFBQAAAAA=&#10;">
                <v:fill on="t" focussize="0,0"/>
                <v:stroke color="#000000" joinstyle="miter"/>
                <v:imagedata o:title=""/>
                <o:lock v:ext="edit" aspectratio="f"/>
                <v:textbox inset="2.54mm,0.3mm,2.54mm,1.27mm">
                  <w:txbxContent>
                    <w:p>
                      <w:pPr>
                        <w:jc w:val="center"/>
                        <w:rPr>
                          <w:sz w:val="18"/>
                          <w:szCs w:val="18"/>
                          <w:highlight w:val="yellow"/>
                        </w:rPr>
                      </w:pPr>
                      <w:r>
                        <w:rPr>
                          <w:rFonts w:hint="eastAsia"/>
                          <w:sz w:val="18"/>
                          <w:szCs w:val="18"/>
                        </w:rPr>
                        <w:t>烘 干</w:t>
                      </w:r>
                    </w:p>
                  </w:txbxContent>
                </v:textbox>
              </v:shape>
            </w:pict>
          </mc:Fallback>
        </mc:AlternateContent>
      </w:r>
    </w:p>
    <w:p>
      <w:pPr>
        <w:pStyle w:val="2"/>
        <w:ind w:firstLine="0" w:firstLineChars="0"/>
        <w:jc w:val="center"/>
        <w:rPr>
          <w:sz w:val="24"/>
        </w:rPr>
      </w:pPr>
      <w:r>
        <w:rPr>
          <w:rFonts w:hint="eastAsia" w:ascii="黑体" w:hAnsi="宋体" w:eastAsia="黑体"/>
          <w:sz w:val="28"/>
          <w:szCs w:val="28"/>
        </w:rPr>
        <mc:AlternateContent>
          <mc:Choice Requires="wps">
            <w:drawing>
              <wp:anchor distT="0" distB="0" distL="114300" distR="114300" simplePos="0" relativeHeight="251667456" behindDoc="0" locked="0" layoutInCell="1" allowOverlap="1">
                <wp:simplePos x="0" y="0"/>
                <wp:positionH relativeFrom="column">
                  <wp:posOffset>3057525</wp:posOffset>
                </wp:positionH>
                <wp:positionV relativeFrom="paragraph">
                  <wp:posOffset>181610</wp:posOffset>
                </wp:positionV>
                <wp:extent cx="222885" cy="3175"/>
                <wp:effectExtent l="22225" t="0" r="31750" b="5715"/>
                <wp:wrapNone/>
                <wp:docPr id="50" name="自选图形 214"/>
                <wp:cNvGraphicFramePr/>
                <a:graphic xmlns:a="http://schemas.openxmlformats.org/drawingml/2006/main">
                  <a:graphicData uri="http://schemas.microsoft.com/office/word/2010/wordprocessingShape">
                    <wps:wsp>
                      <wps:cNvCnPr/>
                      <wps:spPr>
                        <a:xfrm rot="5400000" flipV="1">
                          <a:off x="0" y="0"/>
                          <a:ext cx="222885" cy="3175"/>
                        </a:xfrm>
                        <a:prstGeom prst="bentConnector3">
                          <a:avLst>
                            <a:gd name="adj1" fmla="val 50142"/>
                          </a:avLst>
                        </a:prstGeom>
                        <a:ln w="9525" cap="flat" cmpd="sng">
                          <a:solidFill>
                            <a:srgbClr val="000000"/>
                          </a:solidFill>
                          <a:prstDash val="solid"/>
                          <a:miter/>
                          <a:headEnd type="none" w="med" len="med"/>
                          <a:tailEnd type="triangle" w="sm" len="med"/>
                        </a:ln>
                      </wps:spPr>
                      <wps:bodyPr/>
                    </wps:wsp>
                  </a:graphicData>
                </a:graphic>
              </wp:anchor>
            </w:drawing>
          </mc:Choice>
          <mc:Fallback>
            <w:pict>
              <v:shape id="自选图形 214" o:spid="_x0000_s1026" o:spt="34" type="#_x0000_t34" style="position:absolute;left:0pt;flip:y;margin-left:240.75pt;margin-top:14.3pt;height:0.25pt;width:17.55pt;rotation:-5898240f;z-index:251667456;mso-width-relative:page;mso-height-relative:page;" filled="f" stroked="t" coordsize="21600,21600" o:gfxdata="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3KJr41gAAAAkBAAAPAAAAAAAAAAEAIAAAACIAAABkcnMvZG93bnJldi54bWxQSwECFAAU&#10;AAAACACHTuJAWKITMSwCAAA2BAAADgAAAAAAAAABACAAAAAlAQAAZHJzL2Uyb0RvYy54bWxQSwUG&#10;AAAAAAYABgBZAQAAwwUAAAAA&#10;" adj="10831">
                <v:fill on="f" focussize="0,0"/>
                <v:stroke color="#000000" joinstyle="miter" endarrow="block" endarrowwidth="narrow"/>
                <v:imagedata o:title=""/>
                <o:lock v:ext="edit" aspectratio="f"/>
              </v:shape>
            </w:pict>
          </mc:Fallback>
        </mc:AlternateContent>
      </w:r>
    </w:p>
    <w:p>
      <w:pPr>
        <w:pStyle w:val="2"/>
        <w:ind w:firstLine="0" w:firstLineChars="0"/>
        <w:jc w:val="center"/>
        <w:rPr>
          <w:sz w:val="24"/>
        </w:rPr>
      </w:pPr>
      <w:r>
        <w:rPr>
          <w:rFonts w:hint="eastAsia" w:ascii="黑体" w:hAnsi="宋体" w:eastAsia="黑体"/>
          <w:sz w:val="28"/>
          <w:szCs w:val="28"/>
        </w:rPr>
        <mc:AlternateContent>
          <mc:Choice Requires="wps">
            <w:drawing>
              <wp:anchor distT="0" distB="0" distL="114300" distR="114300" simplePos="0" relativeHeight="251670528" behindDoc="0" locked="0" layoutInCell="1" allowOverlap="1">
                <wp:simplePos x="0" y="0"/>
                <wp:positionH relativeFrom="column">
                  <wp:posOffset>1316355</wp:posOffset>
                </wp:positionH>
                <wp:positionV relativeFrom="paragraph">
                  <wp:posOffset>114300</wp:posOffset>
                </wp:positionV>
                <wp:extent cx="3780155" cy="227965"/>
                <wp:effectExtent l="4445" t="4445" r="6350" b="15240"/>
                <wp:wrapNone/>
                <wp:docPr id="53" name="文本框 211"/>
                <wp:cNvGraphicFramePr/>
                <a:graphic xmlns:a="http://schemas.openxmlformats.org/drawingml/2006/main">
                  <a:graphicData uri="http://schemas.microsoft.com/office/word/2010/wordprocessingShape">
                    <wps:wsp>
                      <wps:cNvSpPr txBox="1"/>
                      <wps:spPr>
                        <a:xfrm>
                          <a:off x="0" y="0"/>
                          <a:ext cx="3780155" cy="227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交  验</w:t>
                            </w:r>
                          </w:p>
                        </w:txbxContent>
                      </wps:txbx>
                      <wps:bodyPr lIns="91440" tIns="0" rIns="91440" bIns="45720" upright="1"/>
                    </wps:wsp>
                  </a:graphicData>
                </a:graphic>
              </wp:anchor>
            </w:drawing>
          </mc:Choice>
          <mc:Fallback>
            <w:pict>
              <v:shape id="文本框 211" o:spid="_x0000_s1026" o:spt="202" type="#_x0000_t202" style="position:absolute;left:0pt;margin-left:103.65pt;margin-top:9pt;height:17.95pt;width:297.65pt;z-index:251670528;mso-width-relative:page;mso-height-relative:page;" fillcolor="#FFFFFF" filled="t" stroked="t" coordsize="21600,21600" o:gfxdata="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DYAxdcAAAAJAQAADwAAAAAAAAABACAAAAAiAAAAZHJzL2Rvd25yZXYueG1sUEsBAhQAFAAAAAgA&#10;h07iQJnTv5UmAgAAaQQAAA4AAAAAAAAAAQAgAAAAJgEAAGRycy9lMm9Eb2MueG1sUEsFBgAAAAAG&#10;AAYAWQEAAL4FAAAAAA==&#10;">
                <v:fill on="t" focussize="0,0"/>
                <v:stroke color="#000000" joinstyle="miter"/>
                <v:imagedata o:title=""/>
                <o:lock v:ext="edit" aspectratio="f"/>
                <v:textbox inset="2.54mm,0mm,2.54mm,1.27mm">
                  <w:txbxContent>
                    <w:p>
                      <w:pPr>
                        <w:jc w:val="center"/>
                        <w:rPr>
                          <w:sz w:val="18"/>
                          <w:szCs w:val="18"/>
                        </w:rPr>
                      </w:pPr>
                      <w:r>
                        <w:rPr>
                          <w:rFonts w:hint="eastAsia"/>
                          <w:sz w:val="18"/>
                          <w:szCs w:val="18"/>
                        </w:rPr>
                        <w:t>交  验</w:t>
                      </w:r>
                    </w:p>
                  </w:txbxContent>
                </v:textbox>
              </v:shape>
            </w:pict>
          </mc:Fallback>
        </mc:AlternateContent>
      </w:r>
    </w:p>
    <w:p>
      <w:pPr>
        <w:pStyle w:val="2"/>
        <w:ind w:firstLine="0" w:firstLineChars="0"/>
        <w:jc w:val="center"/>
        <w:rPr>
          <w:sz w:val="24"/>
        </w:rPr>
      </w:pPr>
      <w:r>
        <w:rPr>
          <w:rFonts w:hint="eastAsia" w:ascii="黑体" w:hAnsi="宋体" w:eastAsia="黑体"/>
          <w:sz w:val="28"/>
          <w:szCs w:val="28"/>
        </w:rPr>
        <mc:AlternateContent>
          <mc:Choice Requires="wps">
            <w:drawing>
              <wp:anchor distT="0" distB="0" distL="114300" distR="114300" simplePos="0" relativeHeight="251762688" behindDoc="0" locked="0" layoutInCell="1" allowOverlap="1">
                <wp:simplePos x="0" y="0"/>
                <wp:positionH relativeFrom="column">
                  <wp:posOffset>3181985</wp:posOffset>
                </wp:positionH>
                <wp:positionV relativeFrom="paragraph">
                  <wp:posOffset>171450</wp:posOffset>
                </wp:positionV>
                <wp:extent cx="0" cy="215900"/>
                <wp:effectExtent l="25400" t="0" r="31750" b="12700"/>
                <wp:wrapNone/>
                <wp:docPr id="3" name="自选图形 150"/>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自选图形 150" o:spid="_x0000_s1026" o:spt="32" type="#_x0000_t32" style="position:absolute;left:0pt;margin-left:250.55pt;margin-top:13.5pt;height:17pt;width:0pt;z-index:251762688;mso-width-relative:page;mso-height-relative:page;" filled="f" stroked="t" coordsize="21600,21600" o:gfxdata="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ehwm1gAAAAkBAAAPAAAAAAAAAAEAIAAAACIAAABkcnMvZG93bnJldi54&#10;bWxQSwECFAAUAAAACACHTuJApPPl//wBAADnAwAADgAAAAAAAAABACAAAAAlAQAAZHJzL2Uyb0Rv&#10;Yy54bWxQSwUGAAAAAAYABgBZAQAAkwUAAAAA&#10;">
                <v:fill on="f" focussize="0,0"/>
                <v:stroke color="#000000" joinstyle="round" endarrow="block" endarrowwidth="narrow"/>
                <v:imagedata o:title=""/>
                <o:lock v:ext="edit" aspectratio="f"/>
              </v:shape>
            </w:pict>
          </mc:Fallback>
        </mc:AlternateContent>
      </w:r>
    </w:p>
    <w:p>
      <w:pPr>
        <w:pStyle w:val="2"/>
        <w:ind w:firstLine="0" w:firstLineChars="0"/>
        <w:jc w:val="center"/>
        <w:rPr>
          <w:sz w:val="24"/>
        </w:rPr>
      </w:pPr>
    </w:p>
    <w:p>
      <w:pPr>
        <w:pStyle w:val="2"/>
        <w:ind w:firstLine="0" w:firstLineChars="0"/>
        <w:jc w:val="center"/>
        <w:rPr>
          <w:sz w:val="24"/>
        </w:rPr>
      </w:pPr>
      <w:r>
        <w:rPr>
          <w:sz w:val="24"/>
        </w:rPr>
        <mc:AlternateContent>
          <mc:Choice Requires="wps">
            <w:drawing>
              <wp:anchor distT="0" distB="0" distL="114300" distR="114300" simplePos="0" relativeHeight="251763712" behindDoc="0" locked="0" layoutInCell="1" allowOverlap="1">
                <wp:simplePos x="0" y="0"/>
                <wp:positionH relativeFrom="column">
                  <wp:posOffset>2978785</wp:posOffset>
                </wp:positionH>
                <wp:positionV relativeFrom="paragraph">
                  <wp:posOffset>12700</wp:posOffset>
                </wp:positionV>
                <wp:extent cx="428625" cy="247650"/>
                <wp:effectExtent l="0" t="0" r="0" b="0"/>
                <wp:wrapNone/>
                <wp:docPr id="4" name="文本框 4"/>
                <wp:cNvGraphicFramePr/>
                <a:graphic xmlns:a="http://schemas.openxmlformats.org/drawingml/2006/main">
                  <a:graphicData uri="http://schemas.microsoft.com/office/word/2010/wordprocessingShape">
                    <wps:wsp>
                      <wps:cNvSpPr txBox="1"/>
                      <wps:spPr>
                        <a:xfrm>
                          <a:off x="3944620" y="9431020"/>
                          <a:ext cx="428625"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产品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4.55pt;margin-top:1pt;height:19.5pt;width:33.75pt;z-index:251763712;mso-width-relative:page;mso-height-relative:page;" filled="f" stroked="f" coordsize="21600,21600" o:gfxdata="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60kuzZAAAACAEAAA8AAAAAAAAAAQAg&#10;AAAAIgAAAGRycy9kb3ducmV2LnhtbFBLAQIUABQAAAAIAIdO4kAYo6hDRgIAAHEEAAAOAAAAAAAA&#10;AAEAIAAAACgBAABkcnMvZTJvRG9jLnhtbFBLBQYAAAAABgAGAFkBAADgBQAAAAA=&#10;">
                <v:fill on="f" focussize="0,0"/>
                <v:stroke on="f" weight="0.5pt"/>
                <v:imagedata o:title=""/>
                <o:lock v:ext="edit" aspectratio="f"/>
                <v:textbox>
                  <w:txbxContent>
                    <w:p>
                      <w:pPr>
                        <w:rPr>
                          <w:sz w:val="18"/>
                          <w:szCs w:val="18"/>
                        </w:rPr>
                      </w:pPr>
                      <w:r>
                        <w:rPr>
                          <w:rFonts w:hint="eastAsia"/>
                          <w:sz w:val="18"/>
                          <w:szCs w:val="18"/>
                        </w:rPr>
                        <w:t>产品</w:t>
                      </w:r>
                    </w:p>
                  </w:txbxContent>
                </v:textbox>
              </v:shape>
            </w:pict>
          </mc:Fallback>
        </mc:AlternateContent>
      </w:r>
    </w:p>
    <w:p>
      <w:pPr>
        <w:pStyle w:val="2"/>
        <w:ind w:firstLine="0" w:firstLineChars="0"/>
        <w:jc w:val="center"/>
        <w:rPr>
          <w:sz w:val="24"/>
        </w:rPr>
      </w:pPr>
    </w:p>
    <w:p>
      <w:pPr>
        <w:spacing w:line="360" w:lineRule="auto"/>
        <w:jc w:val="center"/>
        <w:rPr>
          <w:b/>
          <w:bCs/>
          <w:sz w:val="24"/>
          <w:szCs w:val="28"/>
          <w:highlight w:val="red"/>
        </w:rPr>
      </w:pPr>
      <w:r>
        <w:rPr>
          <w:rFonts w:hint="eastAsia"/>
          <w:b/>
          <w:bCs/>
          <w:sz w:val="24"/>
          <w:szCs w:val="28"/>
        </w:rPr>
        <w:t>图2.2-1 生产工艺流程图</w:t>
      </w:r>
    </w:p>
    <w:p>
      <w:pPr>
        <w:pStyle w:val="7"/>
        <w:tabs>
          <w:tab w:val="clear" w:pos="1836"/>
        </w:tabs>
        <w:spacing w:before="0" w:after="0" w:line="360" w:lineRule="auto"/>
        <w:ind w:left="0" w:firstLine="0"/>
        <w:rPr>
          <w:rFonts w:ascii="Times New Roman" w:hAnsi="Times New Roman" w:eastAsia="宋体"/>
          <w:sz w:val="28"/>
          <w:szCs w:val="28"/>
        </w:rPr>
      </w:pPr>
      <w:bookmarkStart w:id="110" w:name="_Toc2569_WPSOffice_Level2"/>
      <w:bookmarkStart w:id="111" w:name="_Toc19260_WPSOffice_Level2"/>
      <w:bookmarkStart w:id="112" w:name="_Toc13298"/>
      <w:bookmarkStart w:id="113" w:name="_Toc32635_WPSOffice_Level2"/>
      <w:r>
        <w:rPr>
          <w:rFonts w:hint="eastAsia" w:ascii="Times New Roman" w:hAnsi="Times New Roman" w:eastAsia="宋体"/>
          <w:sz w:val="28"/>
          <w:szCs w:val="28"/>
        </w:rPr>
        <w:t>2.3</w:t>
      </w:r>
      <w:r>
        <w:rPr>
          <w:rFonts w:ascii="Times New Roman" w:hAnsi="Times New Roman" w:eastAsia="宋体"/>
          <w:sz w:val="28"/>
          <w:szCs w:val="28"/>
        </w:rPr>
        <w:t>企业风险源</w:t>
      </w:r>
      <w:bookmarkEnd w:id="110"/>
      <w:bookmarkEnd w:id="111"/>
      <w:bookmarkEnd w:id="112"/>
      <w:bookmarkEnd w:id="113"/>
    </w:p>
    <w:p>
      <w:pPr>
        <w:pStyle w:val="138"/>
        <w:tabs>
          <w:tab w:val="left" w:pos="817"/>
        </w:tabs>
        <w:spacing w:before="0" w:line="360" w:lineRule="auto"/>
        <w:ind w:left="0" w:right="202" w:rightChars="96"/>
      </w:pPr>
      <w:r>
        <w:t>2.3.1主要风险物质</w:t>
      </w:r>
    </w:p>
    <w:p>
      <w:pPr>
        <w:pStyle w:val="19"/>
        <w:autoSpaceDE w:val="0"/>
        <w:autoSpaceDN w:val="0"/>
        <w:spacing w:before="161" w:line="360" w:lineRule="auto"/>
        <w:ind w:right="202" w:rightChars="96" w:firstLine="480" w:firstLineChars="200"/>
        <w:rPr>
          <w:spacing w:val="3"/>
          <w:sz w:val="24"/>
        </w:rPr>
      </w:pPr>
      <w:r>
        <w:rPr>
          <w:sz w:val="24"/>
        </w:rPr>
        <w:t>根据《企业突发环境事件风险分级方法》（HJ941-2018）附录A以及《危险化学品重大危险源辨识》（GB 18218-2018）表1，企业所涉及的风险物质主要为</w:t>
      </w:r>
      <w:r>
        <w:rPr>
          <w:rFonts w:hint="eastAsia"/>
          <w:sz w:val="24"/>
        </w:rPr>
        <w:t>油漆、稀释剂、柴油、乙炔、丙烷、天然气、机油、液压油、危险废物等</w:t>
      </w:r>
      <w:r>
        <w:rPr>
          <w:sz w:val="24"/>
        </w:rPr>
        <w:t>，</w:t>
      </w:r>
      <w:r>
        <w:rPr>
          <w:rFonts w:hint="eastAsia"/>
          <w:sz w:val="24"/>
        </w:rPr>
        <w:t>企业风险物质识别情况</w:t>
      </w:r>
      <w:r>
        <w:rPr>
          <w:sz w:val="24"/>
        </w:rPr>
        <w:t>见表</w:t>
      </w:r>
      <w:r>
        <w:rPr>
          <w:rFonts w:hint="eastAsia"/>
          <w:sz w:val="24"/>
        </w:rPr>
        <w:t>2.3</w:t>
      </w:r>
      <w:r>
        <w:rPr>
          <w:sz w:val="24"/>
        </w:rPr>
        <w:t>-1。</w:t>
      </w:r>
    </w:p>
    <w:p>
      <w:pPr>
        <w:pStyle w:val="138"/>
        <w:tabs>
          <w:tab w:val="left" w:pos="3811"/>
        </w:tabs>
        <w:spacing w:before="0"/>
        <w:ind w:left="0" w:right="202" w:rightChars="96"/>
        <w:jc w:val="center"/>
      </w:pPr>
      <w:r>
        <w:t>表 2.3-1  主要风险物质</w:t>
      </w:r>
      <w:r>
        <w:rPr>
          <w:rFonts w:hint="eastAsia"/>
        </w:rPr>
        <w:t>识别表</w:t>
      </w:r>
    </w:p>
    <w:tbl>
      <w:tblPr>
        <w:tblStyle w:val="33"/>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6"/>
        <w:gridCol w:w="1247"/>
        <w:gridCol w:w="1415"/>
        <w:gridCol w:w="1134"/>
        <w:gridCol w:w="1417"/>
        <w:gridCol w:w="1489"/>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656" w:type="dxa"/>
            <w:vAlign w:val="center"/>
          </w:tcPr>
          <w:p>
            <w:pPr>
              <w:jc w:val="center"/>
              <w:rPr>
                <w:szCs w:val="21"/>
              </w:rPr>
            </w:pPr>
            <w:r>
              <w:rPr>
                <w:szCs w:val="21"/>
              </w:rPr>
              <w:t>序号</w:t>
            </w:r>
          </w:p>
        </w:tc>
        <w:tc>
          <w:tcPr>
            <w:tcW w:w="1247" w:type="dxa"/>
            <w:vAlign w:val="center"/>
          </w:tcPr>
          <w:p>
            <w:pPr>
              <w:jc w:val="center"/>
              <w:rPr>
                <w:szCs w:val="21"/>
              </w:rPr>
            </w:pPr>
            <w:r>
              <w:rPr>
                <w:szCs w:val="21"/>
              </w:rPr>
              <w:t>名称</w:t>
            </w:r>
          </w:p>
        </w:tc>
        <w:tc>
          <w:tcPr>
            <w:tcW w:w="1415" w:type="dxa"/>
            <w:vAlign w:val="center"/>
          </w:tcPr>
          <w:p>
            <w:pPr>
              <w:jc w:val="center"/>
              <w:rPr>
                <w:szCs w:val="21"/>
              </w:rPr>
            </w:pPr>
            <w:r>
              <w:rPr>
                <w:szCs w:val="21"/>
              </w:rPr>
              <w:t>最大存在量</w:t>
            </w:r>
          </w:p>
        </w:tc>
        <w:tc>
          <w:tcPr>
            <w:tcW w:w="1134" w:type="dxa"/>
            <w:vAlign w:val="center"/>
          </w:tcPr>
          <w:p>
            <w:pPr>
              <w:jc w:val="center"/>
              <w:rPr>
                <w:szCs w:val="21"/>
              </w:rPr>
            </w:pPr>
            <w:r>
              <w:rPr>
                <w:szCs w:val="21"/>
              </w:rPr>
              <w:t>存在状态</w:t>
            </w:r>
          </w:p>
        </w:tc>
        <w:tc>
          <w:tcPr>
            <w:tcW w:w="1417" w:type="dxa"/>
            <w:vAlign w:val="center"/>
          </w:tcPr>
          <w:p>
            <w:pPr>
              <w:jc w:val="center"/>
              <w:rPr>
                <w:szCs w:val="21"/>
              </w:rPr>
            </w:pPr>
            <w:r>
              <w:rPr>
                <w:szCs w:val="21"/>
              </w:rPr>
              <w:t>毒性</w:t>
            </w:r>
          </w:p>
        </w:tc>
        <w:tc>
          <w:tcPr>
            <w:tcW w:w="1489" w:type="dxa"/>
            <w:vAlign w:val="center"/>
          </w:tcPr>
          <w:p>
            <w:pPr>
              <w:jc w:val="center"/>
              <w:rPr>
                <w:szCs w:val="21"/>
              </w:rPr>
            </w:pPr>
            <w:r>
              <w:rPr>
                <w:rFonts w:hint="eastAsia"/>
                <w:szCs w:val="21"/>
              </w:rPr>
              <w:t>燃爆特性</w:t>
            </w:r>
          </w:p>
        </w:tc>
        <w:tc>
          <w:tcPr>
            <w:tcW w:w="1629" w:type="dxa"/>
            <w:vAlign w:val="center"/>
          </w:tcPr>
          <w:p>
            <w:pPr>
              <w:jc w:val="center"/>
              <w:rPr>
                <w:szCs w:val="21"/>
              </w:rPr>
            </w:pPr>
            <w:r>
              <w:rPr>
                <w:szCs w:val="21"/>
              </w:rPr>
              <w:t>危险标记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656" w:type="dxa"/>
            <w:vAlign w:val="center"/>
          </w:tcPr>
          <w:p>
            <w:pPr>
              <w:jc w:val="center"/>
              <w:rPr>
                <w:szCs w:val="21"/>
              </w:rPr>
            </w:pPr>
            <w:r>
              <w:rPr>
                <w:szCs w:val="21"/>
              </w:rPr>
              <w:t>1</w:t>
            </w:r>
          </w:p>
        </w:tc>
        <w:tc>
          <w:tcPr>
            <w:tcW w:w="1247" w:type="dxa"/>
            <w:vAlign w:val="center"/>
          </w:tcPr>
          <w:p>
            <w:pPr>
              <w:jc w:val="center"/>
              <w:rPr>
                <w:szCs w:val="21"/>
              </w:rPr>
            </w:pPr>
            <w:r>
              <w:rPr>
                <w:rFonts w:hint="eastAsia"/>
                <w:szCs w:val="21"/>
              </w:rPr>
              <w:t>油性漆</w:t>
            </w:r>
          </w:p>
        </w:tc>
        <w:tc>
          <w:tcPr>
            <w:tcW w:w="1415" w:type="dxa"/>
            <w:vAlign w:val="center"/>
          </w:tcPr>
          <w:p>
            <w:pPr>
              <w:jc w:val="center"/>
              <w:rPr>
                <w:szCs w:val="21"/>
              </w:rPr>
            </w:pPr>
            <w:r>
              <w:rPr>
                <w:rFonts w:hint="eastAsia"/>
                <w:szCs w:val="21"/>
              </w:rPr>
              <w:t>12</w:t>
            </w:r>
            <w:r>
              <w:rPr>
                <w:szCs w:val="21"/>
              </w:rPr>
              <w:t>t</w:t>
            </w:r>
          </w:p>
        </w:tc>
        <w:tc>
          <w:tcPr>
            <w:tcW w:w="1134" w:type="dxa"/>
            <w:vAlign w:val="center"/>
          </w:tcPr>
          <w:p>
            <w:pPr>
              <w:jc w:val="center"/>
              <w:rPr>
                <w:szCs w:val="21"/>
              </w:rPr>
            </w:pPr>
            <w:r>
              <w:rPr>
                <w:szCs w:val="21"/>
              </w:rPr>
              <w:t>液态</w:t>
            </w:r>
          </w:p>
        </w:tc>
        <w:tc>
          <w:tcPr>
            <w:tcW w:w="1417" w:type="dxa"/>
            <w:vAlign w:val="center"/>
          </w:tcPr>
          <w:p>
            <w:pPr>
              <w:jc w:val="center"/>
              <w:rPr>
                <w:szCs w:val="21"/>
              </w:rPr>
            </w:pPr>
            <w:r>
              <w:rPr>
                <w:rFonts w:hint="eastAsia"/>
                <w:szCs w:val="21"/>
              </w:rPr>
              <w:t>低毒类</w:t>
            </w:r>
          </w:p>
        </w:tc>
        <w:tc>
          <w:tcPr>
            <w:tcW w:w="1489" w:type="dxa"/>
            <w:vAlign w:val="center"/>
          </w:tcPr>
          <w:p>
            <w:pPr>
              <w:jc w:val="center"/>
              <w:rPr>
                <w:szCs w:val="21"/>
              </w:rPr>
            </w:pPr>
            <w:r>
              <w:rPr>
                <w:szCs w:val="21"/>
              </w:rPr>
              <w:t>易燃易爆</w:t>
            </w:r>
          </w:p>
        </w:tc>
        <w:tc>
          <w:tcPr>
            <w:tcW w:w="1629" w:type="dxa"/>
            <w:vAlign w:val="center"/>
          </w:tcPr>
          <w:p>
            <w:pPr>
              <w:jc w:val="center"/>
              <w:rPr>
                <w:szCs w:val="21"/>
                <w:highlight w:val="yellow"/>
              </w:rPr>
            </w:pPr>
            <w:r>
              <w:rPr>
                <w:rFonts w:hint="eastAsia"/>
                <w:szCs w:val="21"/>
              </w:rPr>
              <w:t>第三部分 有毒液态物质；</w:t>
            </w:r>
            <w:r>
              <w:rPr>
                <w:szCs w:val="21"/>
              </w:rPr>
              <w:t>第</w:t>
            </w:r>
            <w:r>
              <w:rPr>
                <w:rFonts w:hint="eastAsia"/>
                <w:szCs w:val="21"/>
              </w:rPr>
              <w:t>四</w:t>
            </w:r>
            <w:r>
              <w:rPr>
                <w:szCs w:val="21"/>
              </w:rPr>
              <w:t xml:space="preserve">部分 </w:t>
            </w:r>
            <w:r>
              <w:rPr>
                <w:rFonts w:hint="eastAsia"/>
                <w:szCs w:val="21"/>
              </w:rPr>
              <w:t>易燃液态物质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656" w:type="dxa"/>
            <w:vAlign w:val="center"/>
          </w:tcPr>
          <w:p>
            <w:pPr>
              <w:jc w:val="center"/>
              <w:rPr>
                <w:szCs w:val="21"/>
              </w:rPr>
            </w:pPr>
            <w:r>
              <w:rPr>
                <w:szCs w:val="21"/>
              </w:rPr>
              <w:t>2</w:t>
            </w:r>
          </w:p>
        </w:tc>
        <w:tc>
          <w:tcPr>
            <w:tcW w:w="1247" w:type="dxa"/>
            <w:vAlign w:val="center"/>
          </w:tcPr>
          <w:p>
            <w:pPr>
              <w:jc w:val="center"/>
              <w:rPr>
                <w:szCs w:val="21"/>
              </w:rPr>
            </w:pPr>
            <w:r>
              <w:rPr>
                <w:rFonts w:hint="eastAsia"/>
                <w:szCs w:val="21"/>
              </w:rPr>
              <w:t>水性漆</w:t>
            </w:r>
          </w:p>
        </w:tc>
        <w:tc>
          <w:tcPr>
            <w:tcW w:w="1415" w:type="dxa"/>
            <w:vAlign w:val="center"/>
          </w:tcPr>
          <w:p>
            <w:pPr>
              <w:jc w:val="center"/>
              <w:rPr>
                <w:szCs w:val="21"/>
              </w:rPr>
            </w:pPr>
            <w:r>
              <w:rPr>
                <w:rFonts w:hint="eastAsia"/>
                <w:szCs w:val="21"/>
              </w:rPr>
              <w:t>25t</w:t>
            </w:r>
          </w:p>
        </w:tc>
        <w:tc>
          <w:tcPr>
            <w:tcW w:w="1134" w:type="dxa"/>
            <w:vAlign w:val="center"/>
          </w:tcPr>
          <w:p>
            <w:pPr>
              <w:jc w:val="center"/>
              <w:rPr>
                <w:szCs w:val="21"/>
              </w:rPr>
            </w:pPr>
            <w:r>
              <w:rPr>
                <w:szCs w:val="21"/>
              </w:rPr>
              <w:t>液态</w:t>
            </w:r>
          </w:p>
        </w:tc>
        <w:tc>
          <w:tcPr>
            <w:tcW w:w="1417" w:type="dxa"/>
            <w:vAlign w:val="center"/>
          </w:tcPr>
          <w:p>
            <w:pPr>
              <w:jc w:val="center"/>
              <w:rPr>
                <w:szCs w:val="21"/>
              </w:rPr>
            </w:pPr>
            <w:r>
              <w:rPr>
                <w:rFonts w:hint="eastAsia"/>
                <w:szCs w:val="21"/>
              </w:rPr>
              <w:t>—</w:t>
            </w:r>
          </w:p>
        </w:tc>
        <w:tc>
          <w:tcPr>
            <w:tcW w:w="1489" w:type="dxa"/>
            <w:vAlign w:val="center"/>
          </w:tcPr>
          <w:p>
            <w:pPr>
              <w:jc w:val="center"/>
              <w:rPr>
                <w:szCs w:val="21"/>
              </w:rPr>
            </w:pPr>
            <w:r>
              <w:rPr>
                <w:rFonts w:hint="eastAsia"/>
                <w:szCs w:val="21"/>
              </w:rPr>
              <w:t>—</w:t>
            </w:r>
          </w:p>
        </w:tc>
        <w:tc>
          <w:tcPr>
            <w:tcW w:w="1629" w:type="dxa"/>
            <w:vAlign w:val="center"/>
          </w:tcPr>
          <w:p>
            <w:pPr>
              <w:jc w:val="center"/>
              <w:rPr>
                <w:szCs w:val="21"/>
                <w:highlight w:val="yellow"/>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656" w:type="dxa"/>
            <w:vAlign w:val="center"/>
          </w:tcPr>
          <w:p>
            <w:pPr>
              <w:jc w:val="center"/>
              <w:rPr>
                <w:szCs w:val="21"/>
              </w:rPr>
            </w:pPr>
            <w:r>
              <w:rPr>
                <w:szCs w:val="21"/>
              </w:rPr>
              <w:t>3</w:t>
            </w:r>
          </w:p>
        </w:tc>
        <w:tc>
          <w:tcPr>
            <w:tcW w:w="1247" w:type="dxa"/>
            <w:vAlign w:val="center"/>
          </w:tcPr>
          <w:p>
            <w:pPr>
              <w:jc w:val="center"/>
              <w:rPr>
                <w:szCs w:val="21"/>
              </w:rPr>
            </w:pPr>
            <w:r>
              <w:rPr>
                <w:rFonts w:hint="eastAsia"/>
                <w:szCs w:val="21"/>
              </w:rPr>
              <w:t>稀释剂</w:t>
            </w:r>
          </w:p>
        </w:tc>
        <w:tc>
          <w:tcPr>
            <w:tcW w:w="1415" w:type="dxa"/>
            <w:vAlign w:val="center"/>
          </w:tcPr>
          <w:p>
            <w:pPr>
              <w:jc w:val="center"/>
              <w:rPr>
                <w:szCs w:val="21"/>
              </w:rPr>
            </w:pPr>
            <w:r>
              <w:rPr>
                <w:rFonts w:hint="eastAsia"/>
                <w:szCs w:val="21"/>
              </w:rPr>
              <w:t>6</w:t>
            </w:r>
            <w:r>
              <w:rPr>
                <w:szCs w:val="21"/>
              </w:rPr>
              <w:t>t</w:t>
            </w:r>
          </w:p>
        </w:tc>
        <w:tc>
          <w:tcPr>
            <w:tcW w:w="1134" w:type="dxa"/>
            <w:vAlign w:val="center"/>
          </w:tcPr>
          <w:p>
            <w:pPr>
              <w:jc w:val="center"/>
              <w:rPr>
                <w:szCs w:val="21"/>
              </w:rPr>
            </w:pPr>
            <w:r>
              <w:rPr>
                <w:szCs w:val="21"/>
              </w:rPr>
              <w:t>液态</w:t>
            </w:r>
          </w:p>
        </w:tc>
        <w:tc>
          <w:tcPr>
            <w:tcW w:w="1417" w:type="dxa"/>
            <w:vAlign w:val="center"/>
          </w:tcPr>
          <w:p>
            <w:pPr>
              <w:jc w:val="center"/>
              <w:rPr>
                <w:szCs w:val="21"/>
              </w:rPr>
            </w:pPr>
            <w:r>
              <w:rPr>
                <w:rFonts w:hint="eastAsia"/>
                <w:szCs w:val="21"/>
              </w:rPr>
              <w:t>低毒类</w:t>
            </w:r>
          </w:p>
        </w:tc>
        <w:tc>
          <w:tcPr>
            <w:tcW w:w="1489" w:type="dxa"/>
            <w:vAlign w:val="center"/>
          </w:tcPr>
          <w:p>
            <w:pPr>
              <w:jc w:val="center"/>
              <w:rPr>
                <w:szCs w:val="21"/>
              </w:rPr>
            </w:pPr>
            <w:r>
              <w:rPr>
                <w:szCs w:val="21"/>
              </w:rPr>
              <w:t>易燃易爆</w:t>
            </w:r>
          </w:p>
        </w:tc>
        <w:tc>
          <w:tcPr>
            <w:tcW w:w="1629" w:type="dxa"/>
            <w:vAlign w:val="center"/>
          </w:tcPr>
          <w:p>
            <w:pPr>
              <w:jc w:val="center"/>
              <w:rPr>
                <w:szCs w:val="21"/>
                <w:highlight w:val="yellow"/>
              </w:rPr>
            </w:pPr>
            <w:r>
              <w:rPr>
                <w:rFonts w:hint="eastAsia"/>
                <w:szCs w:val="21"/>
              </w:rPr>
              <w:t>第三部分 有毒液态物质；</w:t>
            </w:r>
            <w:r>
              <w:rPr>
                <w:szCs w:val="21"/>
              </w:rPr>
              <w:t>第</w:t>
            </w:r>
            <w:r>
              <w:rPr>
                <w:rFonts w:hint="eastAsia"/>
                <w:szCs w:val="21"/>
              </w:rPr>
              <w:t>四</w:t>
            </w:r>
            <w:r>
              <w:rPr>
                <w:szCs w:val="21"/>
              </w:rPr>
              <w:t xml:space="preserve">部分 </w:t>
            </w:r>
            <w:r>
              <w:rPr>
                <w:rFonts w:hint="eastAsia"/>
                <w:szCs w:val="21"/>
              </w:rPr>
              <w:t>易燃液态物质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656" w:type="dxa"/>
            <w:vAlign w:val="center"/>
          </w:tcPr>
          <w:p>
            <w:pPr>
              <w:jc w:val="center"/>
              <w:rPr>
                <w:szCs w:val="21"/>
              </w:rPr>
            </w:pPr>
            <w:r>
              <w:rPr>
                <w:szCs w:val="21"/>
              </w:rPr>
              <w:t>4</w:t>
            </w:r>
          </w:p>
        </w:tc>
        <w:tc>
          <w:tcPr>
            <w:tcW w:w="1247" w:type="dxa"/>
            <w:vAlign w:val="center"/>
          </w:tcPr>
          <w:p>
            <w:pPr>
              <w:jc w:val="center"/>
              <w:rPr>
                <w:szCs w:val="21"/>
              </w:rPr>
            </w:pPr>
            <w:r>
              <w:rPr>
                <w:rFonts w:hint="eastAsia"/>
                <w:szCs w:val="21"/>
              </w:rPr>
              <w:t>柴</w:t>
            </w:r>
            <w:r>
              <w:rPr>
                <w:szCs w:val="21"/>
              </w:rPr>
              <w:t>油</w:t>
            </w:r>
          </w:p>
        </w:tc>
        <w:tc>
          <w:tcPr>
            <w:tcW w:w="1415" w:type="dxa"/>
            <w:vAlign w:val="center"/>
          </w:tcPr>
          <w:p>
            <w:pPr>
              <w:jc w:val="center"/>
              <w:rPr>
                <w:szCs w:val="21"/>
              </w:rPr>
            </w:pPr>
            <w:r>
              <w:rPr>
                <w:rFonts w:hint="eastAsia"/>
                <w:szCs w:val="21"/>
              </w:rPr>
              <w:t>17t</w:t>
            </w:r>
          </w:p>
        </w:tc>
        <w:tc>
          <w:tcPr>
            <w:tcW w:w="1134" w:type="dxa"/>
            <w:vAlign w:val="center"/>
          </w:tcPr>
          <w:p>
            <w:pPr>
              <w:jc w:val="center"/>
              <w:rPr>
                <w:szCs w:val="21"/>
              </w:rPr>
            </w:pPr>
            <w:r>
              <w:rPr>
                <w:szCs w:val="21"/>
              </w:rPr>
              <w:t>液态</w:t>
            </w:r>
          </w:p>
        </w:tc>
        <w:tc>
          <w:tcPr>
            <w:tcW w:w="1417" w:type="dxa"/>
            <w:vAlign w:val="center"/>
          </w:tcPr>
          <w:p>
            <w:pPr>
              <w:jc w:val="center"/>
              <w:rPr>
                <w:szCs w:val="21"/>
              </w:rPr>
            </w:pPr>
            <w:r>
              <w:rPr>
                <w:rFonts w:hint="eastAsia"/>
                <w:szCs w:val="21"/>
              </w:rPr>
              <w:t>微毒类</w:t>
            </w:r>
          </w:p>
        </w:tc>
        <w:tc>
          <w:tcPr>
            <w:tcW w:w="1489" w:type="dxa"/>
            <w:vAlign w:val="center"/>
          </w:tcPr>
          <w:p>
            <w:pPr>
              <w:jc w:val="center"/>
              <w:rPr>
                <w:szCs w:val="21"/>
              </w:rPr>
            </w:pPr>
            <w:r>
              <w:rPr>
                <w:szCs w:val="21"/>
              </w:rPr>
              <w:t>易燃易爆</w:t>
            </w:r>
          </w:p>
        </w:tc>
        <w:tc>
          <w:tcPr>
            <w:tcW w:w="1629" w:type="dxa"/>
            <w:vAlign w:val="center"/>
          </w:tcPr>
          <w:p>
            <w:pPr>
              <w:jc w:val="center"/>
              <w:rPr>
                <w:szCs w:val="21"/>
              </w:rPr>
            </w:pPr>
            <w:r>
              <w:rPr>
                <w:szCs w:val="21"/>
              </w:rPr>
              <w:t>第八部分 其他类物质及污染物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656" w:type="dxa"/>
            <w:vAlign w:val="center"/>
          </w:tcPr>
          <w:p>
            <w:pPr>
              <w:jc w:val="center"/>
              <w:rPr>
                <w:szCs w:val="21"/>
              </w:rPr>
            </w:pPr>
            <w:r>
              <w:rPr>
                <w:szCs w:val="21"/>
              </w:rPr>
              <w:t>5</w:t>
            </w:r>
          </w:p>
        </w:tc>
        <w:tc>
          <w:tcPr>
            <w:tcW w:w="1247" w:type="dxa"/>
            <w:vAlign w:val="center"/>
          </w:tcPr>
          <w:p>
            <w:pPr>
              <w:jc w:val="center"/>
              <w:rPr>
                <w:szCs w:val="21"/>
              </w:rPr>
            </w:pPr>
            <w:r>
              <w:rPr>
                <w:szCs w:val="21"/>
              </w:rPr>
              <w:t>乙炔</w:t>
            </w:r>
          </w:p>
        </w:tc>
        <w:tc>
          <w:tcPr>
            <w:tcW w:w="1415" w:type="dxa"/>
            <w:vAlign w:val="center"/>
          </w:tcPr>
          <w:p>
            <w:pPr>
              <w:jc w:val="center"/>
              <w:rPr>
                <w:szCs w:val="21"/>
              </w:rPr>
            </w:pPr>
            <w:r>
              <w:rPr>
                <w:rFonts w:hint="eastAsia"/>
                <w:szCs w:val="21"/>
              </w:rPr>
              <w:t>0.04</w:t>
            </w:r>
            <w:r>
              <w:rPr>
                <w:szCs w:val="21"/>
              </w:rPr>
              <w:t>t</w:t>
            </w:r>
          </w:p>
        </w:tc>
        <w:tc>
          <w:tcPr>
            <w:tcW w:w="1134" w:type="dxa"/>
            <w:vAlign w:val="center"/>
          </w:tcPr>
          <w:p>
            <w:pPr>
              <w:jc w:val="center"/>
              <w:rPr>
                <w:szCs w:val="21"/>
              </w:rPr>
            </w:pPr>
            <w:r>
              <w:rPr>
                <w:szCs w:val="21"/>
              </w:rPr>
              <w:t>气态</w:t>
            </w:r>
          </w:p>
        </w:tc>
        <w:tc>
          <w:tcPr>
            <w:tcW w:w="1417" w:type="dxa"/>
            <w:vAlign w:val="center"/>
          </w:tcPr>
          <w:p>
            <w:pPr>
              <w:jc w:val="center"/>
              <w:rPr>
                <w:szCs w:val="21"/>
              </w:rPr>
            </w:pPr>
            <w:r>
              <w:rPr>
                <w:rFonts w:hint="eastAsia"/>
                <w:szCs w:val="21"/>
              </w:rPr>
              <w:t>微毒类</w:t>
            </w:r>
          </w:p>
        </w:tc>
        <w:tc>
          <w:tcPr>
            <w:tcW w:w="1489" w:type="dxa"/>
            <w:vAlign w:val="center"/>
          </w:tcPr>
          <w:p>
            <w:pPr>
              <w:jc w:val="center"/>
              <w:rPr>
                <w:szCs w:val="21"/>
              </w:rPr>
            </w:pPr>
            <w:r>
              <w:rPr>
                <w:szCs w:val="21"/>
              </w:rPr>
              <w:t>易燃易爆</w:t>
            </w:r>
          </w:p>
        </w:tc>
        <w:tc>
          <w:tcPr>
            <w:tcW w:w="1629" w:type="dxa"/>
            <w:vAlign w:val="center"/>
          </w:tcPr>
          <w:p>
            <w:pPr>
              <w:jc w:val="center"/>
              <w:rPr>
                <w:szCs w:val="21"/>
              </w:rPr>
            </w:pPr>
            <w:r>
              <w:rPr>
                <w:szCs w:val="21"/>
              </w:rPr>
              <w:t>第二部分 易燃易爆气态物质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656" w:type="dxa"/>
            <w:vAlign w:val="center"/>
          </w:tcPr>
          <w:p>
            <w:pPr>
              <w:jc w:val="center"/>
              <w:rPr>
                <w:szCs w:val="21"/>
              </w:rPr>
            </w:pPr>
            <w:r>
              <w:rPr>
                <w:szCs w:val="21"/>
              </w:rPr>
              <w:t>6</w:t>
            </w:r>
          </w:p>
        </w:tc>
        <w:tc>
          <w:tcPr>
            <w:tcW w:w="1247" w:type="dxa"/>
            <w:vAlign w:val="center"/>
          </w:tcPr>
          <w:p>
            <w:pPr>
              <w:jc w:val="center"/>
              <w:rPr>
                <w:szCs w:val="21"/>
              </w:rPr>
            </w:pPr>
            <w:r>
              <w:rPr>
                <w:rFonts w:hint="eastAsia"/>
                <w:szCs w:val="21"/>
              </w:rPr>
              <w:t>丙烷</w:t>
            </w:r>
          </w:p>
        </w:tc>
        <w:tc>
          <w:tcPr>
            <w:tcW w:w="1415" w:type="dxa"/>
            <w:vAlign w:val="center"/>
          </w:tcPr>
          <w:p>
            <w:pPr>
              <w:jc w:val="center"/>
              <w:rPr>
                <w:szCs w:val="21"/>
              </w:rPr>
            </w:pPr>
            <w:r>
              <w:rPr>
                <w:rFonts w:hint="eastAsia"/>
                <w:szCs w:val="21"/>
              </w:rPr>
              <w:t>0.96</w:t>
            </w:r>
            <w:r>
              <w:rPr>
                <w:szCs w:val="21"/>
              </w:rPr>
              <w:t>t</w:t>
            </w:r>
          </w:p>
        </w:tc>
        <w:tc>
          <w:tcPr>
            <w:tcW w:w="1134" w:type="dxa"/>
            <w:vAlign w:val="center"/>
          </w:tcPr>
          <w:p>
            <w:pPr>
              <w:jc w:val="center"/>
              <w:rPr>
                <w:szCs w:val="21"/>
              </w:rPr>
            </w:pPr>
            <w:r>
              <w:rPr>
                <w:szCs w:val="21"/>
              </w:rPr>
              <w:t>气态</w:t>
            </w:r>
          </w:p>
        </w:tc>
        <w:tc>
          <w:tcPr>
            <w:tcW w:w="1417" w:type="dxa"/>
            <w:vAlign w:val="center"/>
          </w:tcPr>
          <w:p>
            <w:pPr>
              <w:jc w:val="center"/>
              <w:rPr>
                <w:szCs w:val="21"/>
              </w:rPr>
            </w:pPr>
            <w:r>
              <w:rPr>
                <w:rFonts w:hint="eastAsia"/>
                <w:szCs w:val="21"/>
              </w:rPr>
              <w:t>微毒类</w:t>
            </w:r>
          </w:p>
        </w:tc>
        <w:tc>
          <w:tcPr>
            <w:tcW w:w="1489" w:type="dxa"/>
            <w:vAlign w:val="center"/>
          </w:tcPr>
          <w:p>
            <w:pPr>
              <w:jc w:val="center"/>
              <w:rPr>
                <w:szCs w:val="21"/>
              </w:rPr>
            </w:pPr>
            <w:r>
              <w:rPr>
                <w:szCs w:val="21"/>
              </w:rPr>
              <w:t>易燃易爆</w:t>
            </w:r>
          </w:p>
        </w:tc>
        <w:tc>
          <w:tcPr>
            <w:tcW w:w="1629" w:type="dxa"/>
            <w:vAlign w:val="center"/>
          </w:tcPr>
          <w:p>
            <w:pPr>
              <w:jc w:val="center"/>
              <w:rPr>
                <w:szCs w:val="21"/>
              </w:rPr>
            </w:pPr>
            <w:r>
              <w:rPr>
                <w:szCs w:val="21"/>
              </w:rPr>
              <w:t>第二部分 易燃易爆气态物质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656" w:type="dxa"/>
            <w:vAlign w:val="center"/>
          </w:tcPr>
          <w:p>
            <w:pPr>
              <w:jc w:val="center"/>
              <w:rPr>
                <w:szCs w:val="21"/>
              </w:rPr>
            </w:pPr>
            <w:r>
              <w:rPr>
                <w:szCs w:val="21"/>
              </w:rPr>
              <w:t>7</w:t>
            </w:r>
          </w:p>
        </w:tc>
        <w:tc>
          <w:tcPr>
            <w:tcW w:w="1247" w:type="dxa"/>
            <w:vAlign w:val="center"/>
          </w:tcPr>
          <w:p>
            <w:pPr>
              <w:jc w:val="center"/>
              <w:rPr>
                <w:szCs w:val="21"/>
              </w:rPr>
            </w:pPr>
            <w:r>
              <w:rPr>
                <w:rFonts w:hint="eastAsia"/>
                <w:szCs w:val="21"/>
              </w:rPr>
              <w:t>天然气</w:t>
            </w:r>
          </w:p>
        </w:tc>
        <w:tc>
          <w:tcPr>
            <w:tcW w:w="1415" w:type="dxa"/>
            <w:vAlign w:val="center"/>
          </w:tcPr>
          <w:p>
            <w:pPr>
              <w:jc w:val="center"/>
              <w:rPr>
                <w:szCs w:val="21"/>
              </w:rPr>
            </w:pPr>
            <w:r>
              <w:rPr>
                <w:rFonts w:hint="eastAsia"/>
                <w:szCs w:val="21"/>
              </w:rPr>
              <w:t>—</w:t>
            </w:r>
          </w:p>
        </w:tc>
        <w:tc>
          <w:tcPr>
            <w:tcW w:w="1134" w:type="dxa"/>
            <w:vAlign w:val="center"/>
          </w:tcPr>
          <w:p>
            <w:pPr>
              <w:jc w:val="center"/>
              <w:rPr>
                <w:szCs w:val="21"/>
              </w:rPr>
            </w:pPr>
            <w:r>
              <w:rPr>
                <w:szCs w:val="21"/>
              </w:rPr>
              <w:t>气态</w:t>
            </w:r>
          </w:p>
        </w:tc>
        <w:tc>
          <w:tcPr>
            <w:tcW w:w="1417" w:type="dxa"/>
            <w:vAlign w:val="center"/>
          </w:tcPr>
          <w:p>
            <w:pPr>
              <w:jc w:val="center"/>
              <w:rPr>
                <w:szCs w:val="21"/>
              </w:rPr>
            </w:pPr>
            <w:r>
              <w:rPr>
                <w:rFonts w:hint="eastAsia"/>
                <w:szCs w:val="21"/>
              </w:rPr>
              <w:t>微毒类</w:t>
            </w:r>
          </w:p>
        </w:tc>
        <w:tc>
          <w:tcPr>
            <w:tcW w:w="1489" w:type="dxa"/>
            <w:vAlign w:val="center"/>
          </w:tcPr>
          <w:p>
            <w:pPr>
              <w:jc w:val="center"/>
              <w:rPr>
                <w:szCs w:val="21"/>
              </w:rPr>
            </w:pPr>
            <w:r>
              <w:rPr>
                <w:szCs w:val="21"/>
              </w:rPr>
              <w:t>易燃易爆</w:t>
            </w:r>
          </w:p>
        </w:tc>
        <w:tc>
          <w:tcPr>
            <w:tcW w:w="1629" w:type="dxa"/>
            <w:vAlign w:val="center"/>
          </w:tcPr>
          <w:p>
            <w:pPr>
              <w:jc w:val="center"/>
              <w:rPr>
                <w:szCs w:val="21"/>
              </w:rPr>
            </w:pPr>
            <w:r>
              <w:rPr>
                <w:szCs w:val="21"/>
              </w:rPr>
              <w:t>第二部分 易燃易爆气态物质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656" w:type="dxa"/>
            <w:vAlign w:val="center"/>
          </w:tcPr>
          <w:p>
            <w:pPr>
              <w:jc w:val="center"/>
              <w:rPr>
                <w:szCs w:val="21"/>
              </w:rPr>
            </w:pPr>
            <w:r>
              <w:rPr>
                <w:szCs w:val="21"/>
              </w:rPr>
              <w:t>8</w:t>
            </w:r>
          </w:p>
        </w:tc>
        <w:tc>
          <w:tcPr>
            <w:tcW w:w="1247" w:type="dxa"/>
            <w:vAlign w:val="center"/>
          </w:tcPr>
          <w:p>
            <w:pPr>
              <w:jc w:val="center"/>
              <w:rPr>
                <w:szCs w:val="21"/>
              </w:rPr>
            </w:pPr>
            <w:r>
              <w:rPr>
                <w:szCs w:val="21"/>
              </w:rPr>
              <w:t>机油</w:t>
            </w:r>
          </w:p>
        </w:tc>
        <w:tc>
          <w:tcPr>
            <w:tcW w:w="1415" w:type="dxa"/>
            <w:vAlign w:val="center"/>
          </w:tcPr>
          <w:p>
            <w:pPr>
              <w:jc w:val="center"/>
              <w:rPr>
                <w:szCs w:val="21"/>
              </w:rPr>
            </w:pPr>
            <w:r>
              <w:rPr>
                <w:rFonts w:hint="eastAsia"/>
                <w:szCs w:val="21"/>
              </w:rPr>
              <w:t>6t</w:t>
            </w:r>
          </w:p>
        </w:tc>
        <w:tc>
          <w:tcPr>
            <w:tcW w:w="1134" w:type="dxa"/>
            <w:vAlign w:val="center"/>
          </w:tcPr>
          <w:p>
            <w:pPr>
              <w:jc w:val="center"/>
              <w:rPr>
                <w:szCs w:val="21"/>
              </w:rPr>
            </w:pPr>
            <w:r>
              <w:rPr>
                <w:szCs w:val="21"/>
              </w:rPr>
              <w:t>液态</w:t>
            </w:r>
          </w:p>
        </w:tc>
        <w:tc>
          <w:tcPr>
            <w:tcW w:w="1417" w:type="dxa"/>
            <w:vAlign w:val="center"/>
          </w:tcPr>
          <w:p>
            <w:pPr>
              <w:jc w:val="center"/>
              <w:rPr>
                <w:szCs w:val="21"/>
              </w:rPr>
            </w:pPr>
            <w:r>
              <w:rPr>
                <w:rFonts w:hint="eastAsia"/>
                <w:szCs w:val="21"/>
              </w:rPr>
              <w:t>微毒类</w:t>
            </w:r>
          </w:p>
        </w:tc>
        <w:tc>
          <w:tcPr>
            <w:tcW w:w="1489" w:type="dxa"/>
            <w:vAlign w:val="center"/>
          </w:tcPr>
          <w:p>
            <w:pPr>
              <w:jc w:val="center"/>
              <w:rPr>
                <w:szCs w:val="21"/>
              </w:rPr>
            </w:pPr>
            <w:r>
              <w:rPr>
                <w:szCs w:val="21"/>
              </w:rPr>
              <w:t>可燃</w:t>
            </w:r>
          </w:p>
        </w:tc>
        <w:tc>
          <w:tcPr>
            <w:tcW w:w="1629" w:type="dxa"/>
            <w:vAlign w:val="center"/>
          </w:tcPr>
          <w:p>
            <w:pPr>
              <w:jc w:val="center"/>
              <w:rPr>
                <w:szCs w:val="21"/>
              </w:rPr>
            </w:pPr>
            <w:r>
              <w:rPr>
                <w:szCs w:val="21"/>
              </w:rPr>
              <w:t>第八部分 其他类物质及污染物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656" w:type="dxa"/>
            <w:vAlign w:val="center"/>
          </w:tcPr>
          <w:p>
            <w:pPr>
              <w:jc w:val="center"/>
              <w:rPr>
                <w:szCs w:val="21"/>
              </w:rPr>
            </w:pPr>
            <w:r>
              <w:rPr>
                <w:rFonts w:hint="eastAsia"/>
                <w:szCs w:val="21"/>
              </w:rPr>
              <w:t>9</w:t>
            </w:r>
          </w:p>
        </w:tc>
        <w:tc>
          <w:tcPr>
            <w:tcW w:w="1247" w:type="dxa"/>
            <w:vAlign w:val="center"/>
          </w:tcPr>
          <w:p>
            <w:pPr>
              <w:jc w:val="center"/>
              <w:rPr>
                <w:szCs w:val="21"/>
              </w:rPr>
            </w:pPr>
            <w:r>
              <w:rPr>
                <w:szCs w:val="21"/>
              </w:rPr>
              <w:t>液压油</w:t>
            </w:r>
          </w:p>
        </w:tc>
        <w:tc>
          <w:tcPr>
            <w:tcW w:w="1415" w:type="dxa"/>
            <w:vAlign w:val="center"/>
          </w:tcPr>
          <w:p>
            <w:pPr>
              <w:jc w:val="center"/>
              <w:rPr>
                <w:szCs w:val="21"/>
              </w:rPr>
            </w:pPr>
            <w:r>
              <w:rPr>
                <w:rFonts w:hint="eastAsia"/>
                <w:szCs w:val="21"/>
              </w:rPr>
              <w:t>10t</w:t>
            </w:r>
          </w:p>
        </w:tc>
        <w:tc>
          <w:tcPr>
            <w:tcW w:w="1134" w:type="dxa"/>
            <w:vAlign w:val="center"/>
          </w:tcPr>
          <w:p>
            <w:pPr>
              <w:jc w:val="center"/>
              <w:rPr>
                <w:szCs w:val="21"/>
              </w:rPr>
            </w:pPr>
            <w:r>
              <w:rPr>
                <w:szCs w:val="21"/>
              </w:rPr>
              <w:t>液态</w:t>
            </w:r>
          </w:p>
        </w:tc>
        <w:tc>
          <w:tcPr>
            <w:tcW w:w="1417" w:type="dxa"/>
            <w:vAlign w:val="center"/>
          </w:tcPr>
          <w:p>
            <w:pPr>
              <w:jc w:val="center"/>
              <w:rPr>
                <w:szCs w:val="21"/>
              </w:rPr>
            </w:pPr>
            <w:r>
              <w:rPr>
                <w:rFonts w:hint="eastAsia"/>
                <w:szCs w:val="21"/>
              </w:rPr>
              <w:t>微毒类</w:t>
            </w:r>
          </w:p>
        </w:tc>
        <w:tc>
          <w:tcPr>
            <w:tcW w:w="1489" w:type="dxa"/>
            <w:vAlign w:val="center"/>
          </w:tcPr>
          <w:p>
            <w:pPr>
              <w:jc w:val="center"/>
              <w:rPr>
                <w:szCs w:val="21"/>
              </w:rPr>
            </w:pPr>
            <w:r>
              <w:rPr>
                <w:szCs w:val="21"/>
              </w:rPr>
              <w:t>可燃</w:t>
            </w:r>
          </w:p>
        </w:tc>
        <w:tc>
          <w:tcPr>
            <w:tcW w:w="1629" w:type="dxa"/>
            <w:vAlign w:val="center"/>
          </w:tcPr>
          <w:p>
            <w:pPr>
              <w:jc w:val="center"/>
              <w:rPr>
                <w:szCs w:val="21"/>
              </w:rPr>
            </w:pPr>
            <w:r>
              <w:rPr>
                <w:szCs w:val="21"/>
              </w:rPr>
              <w:t>第八部分 其他类物质及污染物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656" w:type="dxa"/>
            <w:vAlign w:val="center"/>
          </w:tcPr>
          <w:p>
            <w:pPr>
              <w:jc w:val="center"/>
              <w:rPr>
                <w:szCs w:val="21"/>
              </w:rPr>
            </w:pPr>
            <w:r>
              <w:rPr>
                <w:rFonts w:hint="eastAsia"/>
                <w:szCs w:val="21"/>
              </w:rPr>
              <w:t>10</w:t>
            </w:r>
          </w:p>
        </w:tc>
        <w:tc>
          <w:tcPr>
            <w:tcW w:w="1247" w:type="dxa"/>
            <w:vAlign w:val="center"/>
          </w:tcPr>
          <w:p>
            <w:pPr>
              <w:jc w:val="center"/>
              <w:rPr>
                <w:szCs w:val="21"/>
              </w:rPr>
            </w:pPr>
            <w:r>
              <w:rPr>
                <w:rFonts w:hint="eastAsia"/>
                <w:szCs w:val="21"/>
              </w:rPr>
              <w:t>20%酸洗液</w:t>
            </w:r>
          </w:p>
        </w:tc>
        <w:tc>
          <w:tcPr>
            <w:tcW w:w="1415" w:type="dxa"/>
            <w:vAlign w:val="center"/>
          </w:tcPr>
          <w:p>
            <w:pPr>
              <w:jc w:val="center"/>
              <w:rPr>
                <w:szCs w:val="21"/>
              </w:rPr>
            </w:pPr>
            <w:r>
              <w:rPr>
                <w:rFonts w:hint="eastAsia"/>
                <w:szCs w:val="21"/>
              </w:rPr>
              <w:t>9t</w:t>
            </w:r>
          </w:p>
        </w:tc>
        <w:tc>
          <w:tcPr>
            <w:tcW w:w="1134" w:type="dxa"/>
            <w:vAlign w:val="center"/>
          </w:tcPr>
          <w:p>
            <w:pPr>
              <w:jc w:val="center"/>
              <w:rPr>
                <w:szCs w:val="21"/>
              </w:rPr>
            </w:pPr>
            <w:r>
              <w:rPr>
                <w:szCs w:val="21"/>
              </w:rPr>
              <w:t>液态</w:t>
            </w:r>
          </w:p>
        </w:tc>
        <w:tc>
          <w:tcPr>
            <w:tcW w:w="1417" w:type="dxa"/>
            <w:vAlign w:val="center"/>
          </w:tcPr>
          <w:p>
            <w:pPr>
              <w:jc w:val="center"/>
              <w:rPr>
                <w:szCs w:val="21"/>
              </w:rPr>
            </w:pPr>
            <w:r>
              <w:rPr>
                <w:rFonts w:hint="eastAsia"/>
                <w:szCs w:val="21"/>
              </w:rPr>
              <w:t>—</w:t>
            </w:r>
          </w:p>
        </w:tc>
        <w:tc>
          <w:tcPr>
            <w:tcW w:w="1489" w:type="dxa"/>
            <w:vAlign w:val="center"/>
          </w:tcPr>
          <w:p>
            <w:pPr>
              <w:jc w:val="center"/>
              <w:rPr>
                <w:szCs w:val="21"/>
              </w:rPr>
            </w:pPr>
            <w:r>
              <w:rPr>
                <w:rFonts w:hint="eastAsia"/>
                <w:szCs w:val="21"/>
              </w:rPr>
              <w:t>—</w:t>
            </w:r>
          </w:p>
        </w:tc>
        <w:tc>
          <w:tcPr>
            <w:tcW w:w="1629" w:type="dxa"/>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656" w:type="dxa"/>
            <w:vAlign w:val="center"/>
          </w:tcPr>
          <w:p>
            <w:pPr>
              <w:jc w:val="center"/>
              <w:rPr>
                <w:szCs w:val="21"/>
              </w:rPr>
            </w:pPr>
            <w:r>
              <w:rPr>
                <w:rFonts w:hint="eastAsia"/>
                <w:szCs w:val="21"/>
              </w:rPr>
              <w:t>11</w:t>
            </w:r>
          </w:p>
        </w:tc>
        <w:tc>
          <w:tcPr>
            <w:tcW w:w="1247" w:type="dxa"/>
            <w:vAlign w:val="center"/>
          </w:tcPr>
          <w:p>
            <w:pPr>
              <w:jc w:val="center"/>
              <w:rPr>
                <w:szCs w:val="21"/>
              </w:rPr>
            </w:pPr>
            <w:r>
              <w:rPr>
                <w:rFonts w:hint="eastAsia"/>
                <w:szCs w:val="21"/>
              </w:rPr>
              <w:t>15%碱洗液</w:t>
            </w:r>
          </w:p>
        </w:tc>
        <w:tc>
          <w:tcPr>
            <w:tcW w:w="1415" w:type="dxa"/>
            <w:vAlign w:val="center"/>
          </w:tcPr>
          <w:p>
            <w:pPr>
              <w:jc w:val="center"/>
              <w:rPr>
                <w:szCs w:val="21"/>
              </w:rPr>
            </w:pPr>
            <w:r>
              <w:rPr>
                <w:rFonts w:hint="eastAsia"/>
                <w:szCs w:val="21"/>
              </w:rPr>
              <w:t>9t</w:t>
            </w:r>
          </w:p>
        </w:tc>
        <w:tc>
          <w:tcPr>
            <w:tcW w:w="1134" w:type="dxa"/>
            <w:vAlign w:val="center"/>
          </w:tcPr>
          <w:p>
            <w:pPr>
              <w:jc w:val="center"/>
              <w:rPr>
                <w:szCs w:val="21"/>
              </w:rPr>
            </w:pPr>
            <w:r>
              <w:rPr>
                <w:szCs w:val="21"/>
              </w:rPr>
              <w:t>液态</w:t>
            </w:r>
          </w:p>
        </w:tc>
        <w:tc>
          <w:tcPr>
            <w:tcW w:w="1417" w:type="dxa"/>
            <w:vAlign w:val="center"/>
          </w:tcPr>
          <w:p>
            <w:pPr>
              <w:jc w:val="center"/>
              <w:rPr>
                <w:szCs w:val="21"/>
              </w:rPr>
            </w:pPr>
            <w:r>
              <w:rPr>
                <w:rFonts w:hint="eastAsia"/>
                <w:szCs w:val="21"/>
              </w:rPr>
              <w:t>—</w:t>
            </w:r>
          </w:p>
        </w:tc>
        <w:tc>
          <w:tcPr>
            <w:tcW w:w="1489" w:type="dxa"/>
            <w:vAlign w:val="center"/>
          </w:tcPr>
          <w:p>
            <w:pPr>
              <w:jc w:val="center"/>
              <w:rPr>
                <w:szCs w:val="21"/>
              </w:rPr>
            </w:pPr>
            <w:r>
              <w:rPr>
                <w:rFonts w:hint="eastAsia"/>
                <w:szCs w:val="21"/>
              </w:rPr>
              <w:t>—</w:t>
            </w:r>
          </w:p>
        </w:tc>
        <w:tc>
          <w:tcPr>
            <w:tcW w:w="1629" w:type="dxa"/>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656" w:type="dxa"/>
            <w:vAlign w:val="center"/>
          </w:tcPr>
          <w:p>
            <w:pPr>
              <w:jc w:val="center"/>
              <w:rPr>
                <w:szCs w:val="21"/>
              </w:rPr>
            </w:pPr>
            <w:r>
              <w:rPr>
                <w:rFonts w:hint="eastAsia"/>
                <w:szCs w:val="21"/>
              </w:rPr>
              <w:t>12</w:t>
            </w:r>
          </w:p>
        </w:tc>
        <w:tc>
          <w:tcPr>
            <w:tcW w:w="1247" w:type="dxa"/>
            <w:vAlign w:val="center"/>
          </w:tcPr>
          <w:p>
            <w:pPr>
              <w:jc w:val="center"/>
              <w:rPr>
                <w:szCs w:val="21"/>
              </w:rPr>
            </w:pPr>
            <w:r>
              <w:rPr>
                <w:szCs w:val="21"/>
              </w:rPr>
              <w:t>废油</w:t>
            </w:r>
          </w:p>
        </w:tc>
        <w:tc>
          <w:tcPr>
            <w:tcW w:w="1415" w:type="dxa"/>
            <w:vAlign w:val="center"/>
          </w:tcPr>
          <w:p>
            <w:pPr>
              <w:jc w:val="center"/>
              <w:rPr>
                <w:szCs w:val="21"/>
              </w:rPr>
            </w:pPr>
            <w:r>
              <w:rPr>
                <w:rFonts w:hint="eastAsia"/>
                <w:szCs w:val="21"/>
              </w:rPr>
              <w:t>10</w:t>
            </w:r>
            <w:r>
              <w:rPr>
                <w:szCs w:val="21"/>
              </w:rPr>
              <w:t>t</w:t>
            </w:r>
          </w:p>
        </w:tc>
        <w:tc>
          <w:tcPr>
            <w:tcW w:w="1134" w:type="dxa"/>
            <w:vAlign w:val="center"/>
          </w:tcPr>
          <w:p>
            <w:pPr>
              <w:jc w:val="center"/>
              <w:rPr>
                <w:szCs w:val="21"/>
              </w:rPr>
            </w:pPr>
            <w:r>
              <w:rPr>
                <w:szCs w:val="21"/>
              </w:rPr>
              <w:t>液态</w:t>
            </w:r>
          </w:p>
        </w:tc>
        <w:tc>
          <w:tcPr>
            <w:tcW w:w="1417" w:type="dxa"/>
            <w:vAlign w:val="center"/>
          </w:tcPr>
          <w:p>
            <w:pPr>
              <w:jc w:val="center"/>
              <w:rPr>
                <w:szCs w:val="21"/>
              </w:rPr>
            </w:pPr>
            <w:r>
              <w:rPr>
                <w:rFonts w:hint="eastAsia"/>
                <w:szCs w:val="21"/>
              </w:rPr>
              <w:t>微毒类</w:t>
            </w:r>
          </w:p>
        </w:tc>
        <w:tc>
          <w:tcPr>
            <w:tcW w:w="1489" w:type="dxa"/>
            <w:vAlign w:val="center"/>
          </w:tcPr>
          <w:p>
            <w:pPr>
              <w:jc w:val="center"/>
              <w:rPr>
                <w:szCs w:val="21"/>
              </w:rPr>
            </w:pPr>
            <w:r>
              <w:rPr>
                <w:szCs w:val="21"/>
              </w:rPr>
              <w:t>可燃</w:t>
            </w:r>
          </w:p>
        </w:tc>
        <w:tc>
          <w:tcPr>
            <w:tcW w:w="1629" w:type="dxa"/>
            <w:vAlign w:val="center"/>
          </w:tcPr>
          <w:p>
            <w:pPr>
              <w:jc w:val="center"/>
              <w:rPr>
                <w:szCs w:val="21"/>
              </w:rPr>
            </w:pPr>
            <w:r>
              <w:rPr>
                <w:szCs w:val="21"/>
              </w:rPr>
              <w:t>第八部分 其他类物质及污染物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656" w:type="dxa"/>
            <w:vAlign w:val="center"/>
          </w:tcPr>
          <w:p>
            <w:pPr>
              <w:jc w:val="center"/>
              <w:rPr>
                <w:szCs w:val="21"/>
              </w:rPr>
            </w:pPr>
            <w:r>
              <w:rPr>
                <w:rFonts w:hint="eastAsia"/>
                <w:szCs w:val="21"/>
              </w:rPr>
              <w:t>13</w:t>
            </w:r>
          </w:p>
        </w:tc>
        <w:tc>
          <w:tcPr>
            <w:tcW w:w="1247" w:type="dxa"/>
            <w:vAlign w:val="center"/>
          </w:tcPr>
          <w:p>
            <w:pPr>
              <w:jc w:val="center"/>
              <w:rPr>
                <w:szCs w:val="21"/>
              </w:rPr>
            </w:pPr>
            <w:r>
              <w:rPr>
                <w:rFonts w:hint="eastAsia"/>
                <w:szCs w:val="21"/>
              </w:rPr>
              <w:t>废稀释剂</w:t>
            </w:r>
          </w:p>
        </w:tc>
        <w:tc>
          <w:tcPr>
            <w:tcW w:w="1415" w:type="dxa"/>
            <w:vAlign w:val="center"/>
          </w:tcPr>
          <w:p>
            <w:pPr>
              <w:jc w:val="center"/>
              <w:rPr>
                <w:szCs w:val="21"/>
              </w:rPr>
            </w:pPr>
            <w:r>
              <w:rPr>
                <w:rFonts w:hint="eastAsia"/>
                <w:szCs w:val="21"/>
              </w:rPr>
              <w:t>5t</w:t>
            </w:r>
          </w:p>
        </w:tc>
        <w:tc>
          <w:tcPr>
            <w:tcW w:w="1134" w:type="dxa"/>
            <w:vAlign w:val="center"/>
          </w:tcPr>
          <w:p>
            <w:pPr>
              <w:jc w:val="center"/>
              <w:rPr>
                <w:szCs w:val="21"/>
              </w:rPr>
            </w:pPr>
            <w:r>
              <w:rPr>
                <w:szCs w:val="21"/>
              </w:rPr>
              <w:t>液态</w:t>
            </w:r>
          </w:p>
        </w:tc>
        <w:tc>
          <w:tcPr>
            <w:tcW w:w="1417" w:type="dxa"/>
            <w:vAlign w:val="center"/>
          </w:tcPr>
          <w:p>
            <w:pPr>
              <w:jc w:val="center"/>
              <w:rPr>
                <w:szCs w:val="21"/>
              </w:rPr>
            </w:pPr>
            <w:r>
              <w:rPr>
                <w:rFonts w:hint="eastAsia"/>
                <w:szCs w:val="21"/>
              </w:rPr>
              <w:t>低毒类</w:t>
            </w:r>
          </w:p>
        </w:tc>
        <w:tc>
          <w:tcPr>
            <w:tcW w:w="1489" w:type="dxa"/>
            <w:vAlign w:val="center"/>
          </w:tcPr>
          <w:p>
            <w:pPr>
              <w:jc w:val="center"/>
              <w:rPr>
                <w:szCs w:val="21"/>
              </w:rPr>
            </w:pPr>
            <w:r>
              <w:rPr>
                <w:szCs w:val="21"/>
              </w:rPr>
              <w:t>易燃易爆</w:t>
            </w:r>
          </w:p>
        </w:tc>
        <w:tc>
          <w:tcPr>
            <w:tcW w:w="1629" w:type="dxa"/>
            <w:vAlign w:val="center"/>
          </w:tcPr>
          <w:p>
            <w:pPr>
              <w:jc w:val="center"/>
              <w:rPr>
                <w:szCs w:val="21"/>
              </w:rPr>
            </w:pPr>
            <w:r>
              <w:rPr>
                <w:rFonts w:hint="eastAsia"/>
                <w:szCs w:val="21"/>
              </w:rPr>
              <w:t>第三部分 有毒液态物质；</w:t>
            </w:r>
            <w:r>
              <w:rPr>
                <w:szCs w:val="21"/>
              </w:rPr>
              <w:t>第</w:t>
            </w:r>
            <w:r>
              <w:rPr>
                <w:rFonts w:hint="eastAsia"/>
                <w:szCs w:val="21"/>
              </w:rPr>
              <w:t>四</w:t>
            </w:r>
            <w:r>
              <w:rPr>
                <w:szCs w:val="21"/>
              </w:rPr>
              <w:t xml:space="preserve">部分 </w:t>
            </w:r>
            <w:r>
              <w:rPr>
                <w:rFonts w:hint="eastAsia"/>
                <w:szCs w:val="21"/>
              </w:rPr>
              <w:t>易燃液态物质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rPr>
        <w:tc>
          <w:tcPr>
            <w:tcW w:w="656" w:type="dxa"/>
            <w:vAlign w:val="center"/>
          </w:tcPr>
          <w:p>
            <w:pPr>
              <w:jc w:val="center"/>
              <w:rPr>
                <w:szCs w:val="21"/>
              </w:rPr>
            </w:pPr>
            <w:r>
              <w:rPr>
                <w:rFonts w:hint="eastAsia"/>
                <w:szCs w:val="21"/>
              </w:rPr>
              <w:t>14</w:t>
            </w:r>
          </w:p>
        </w:tc>
        <w:tc>
          <w:tcPr>
            <w:tcW w:w="1247" w:type="dxa"/>
            <w:vAlign w:val="center"/>
          </w:tcPr>
          <w:p>
            <w:pPr>
              <w:jc w:val="center"/>
              <w:rPr>
                <w:szCs w:val="21"/>
              </w:rPr>
            </w:pPr>
            <w:r>
              <w:rPr>
                <w:rFonts w:hint="eastAsia"/>
                <w:szCs w:val="21"/>
              </w:rPr>
              <w:t>其他危废</w:t>
            </w:r>
          </w:p>
        </w:tc>
        <w:tc>
          <w:tcPr>
            <w:tcW w:w="1415" w:type="dxa"/>
            <w:vAlign w:val="center"/>
          </w:tcPr>
          <w:p>
            <w:pPr>
              <w:jc w:val="center"/>
              <w:rPr>
                <w:szCs w:val="21"/>
              </w:rPr>
            </w:pPr>
            <w:r>
              <w:rPr>
                <w:rFonts w:hint="eastAsia"/>
                <w:szCs w:val="21"/>
              </w:rPr>
              <w:t>45t</w:t>
            </w:r>
          </w:p>
        </w:tc>
        <w:tc>
          <w:tcPr>
            <w:tcW w:w="1134" w:type="dxa"/>
            <w:vAlign w:val="center"/>
          </w:tcPr>
          <w:p>
            <w:pPr>
              <w:jc w:val="center"/>
              <w:rPr>
                <w:szCs w:val="21"/>
              </w:rPr>
            </w:pPr>
            <w:r>
              <w:rPr>
                <w:rFonts w:hint="eastAsia"/>
                <w:szCs w:val="21"/>
              </w:rPr>
              <w:t>固态</w:t>
            </w:r>
          </w:p>
        </w:tc>
        <w:tc>
          <w:tcPr>
            <w:tcW w:w="1417" w:type="dxa"/>
            <w:vAlign w:val="center"/>
          </w:tcPr>
          <w:p>
            <w:pPr>
              <w:jc w:val="center"/>
              <w:rPr>
                <w:szCs w:val="21"/>
              </w:rPr>
            </w:pPr>
            <w:r>
              <w:rPr>
                <w:rFonts w:hint="eastAsia"/>
                <w:szCs w:val="21"/>
              </w:rPr>
              <w:t>低毒类</w:t>
            </w:r>
          </w:p>
        </w:tc>
        <w:tc>
          <w:tcPr>
            <w:tcW w:w="1489" w:type="dxa"/>
            <w:vAlign w:val="center"/>
          </w:tcPr>
          <w:p>
            <w:pPr>
              <w:jc w:val="center"/>
              <w:rPr>
                <w:szCs w:val="21"/>
              </w:rPr>
            </w:pPr>
            <w:r>
              <w:rPr>
                <w:szCs w:val="21"/>
              </w:rPr>
              <w:t>可燃</w:t>
            </w:r>
          </w:p>
        </w:tc>
        <w:tc>
          <w:tcPr>
            <w:tcW w:w="1629" w:type="dxa"/>
            <w:vAlign w:val="center"/>
          </w:tcPr>
          <w:p>
            <w:pPr>
              <w:jc w:val="center"/>
              <w:rPr>
                <w:szCs w:val="21"/>
              </w:rPr>
            </w:pPr>
            <w:r>
              <w:rPr>
                <w:szCs w:val="21"/>
              </w:rPr>
              <w:t>第八部分 其他类物质及污染物</w:t>
            </w:r>
          </w:p>
        </w:tc>
      </w:tr>
    </w:tbl>
    <w:p>
      <w:pPr>
        <w:spacing w:before="240" w:beforeLines="100" w:line="360" w:lineRule="auto"/>
        <w:outlineLvl w:val="2"/>
        <w:rPr>
          <w:b/>
          <w:bCs/>
          <w:sz w:val="24"/>
        </w:rPr>
      </w:pPr>
      <w:r>
        <w:rPr>
          <w:rFonts w:hint="eastAsia"/>
          <w:szCs w:val="21"/>
        </w:rPr>
        <w:t>注：</w:t>
      </w:r>
      <w:r>
        <w:rPr>
          <w:szCs w:val="21"/>
        </w:rPr>
        <w:t>酸洗槽液</w:t>
      </w:r>
      <w:r>
        <w:rPr>
          <w:rFonts w:hint="eastAsia"/>
          <w:szCs w:val="21"/>
        </w:rPr>
        <w:t>采用</w:t>
      </w:r>
      <w:r>
        <w:rPr>
          <w:szCs w:val="21"/>
        </w:rPr>
        <w:t>奥克斯-1型除垢剂和PR-131水基防锈剂</w:t>
      </w:r>
      <w:r>
        <w:rPr>
          <w:rFonts w:hint="eastAsia"/>
          <w:szCs w:val="21"/>
        </w:rPr>
        <w:t>，其中</w:t>
      </w:r>
      <w:r>
        <w:rPr>
          <w:szCs w:val="21"/>
        </w:rPr>
        <w:t>奥克斯-1型除垢剂</w:t>
      </w:r>
      <w:r>
        <w:rPr>
          <w:rFonts w:hint="eastAsia"/>
          <w:szCs w:val="21"/>
        </w:rPr>
        <w:t>（酸洗剂）主要成分为去离子水、氨基磺酸、柠檬酸、氯化钠等，</w:t>
      </w:r>
      <w:r>
        <w:rPr>
          <w:szCs w:val="21"/>
        </w:rPr>
        <w:t>PR-131水基防锈剂</w:t>
      </w:r>
      <w:r>
        <w:rPr>
          <w:rFonts w:hint="eastAsia"/>
          <w:szCs w:val="21"/>
        </w:rPr>
        <w:t>（碱洗剂）主要成分为去离子水、聚羧酸盐、烷基糖苷、葡萄糖酸钠等。</w:t>
      </w:r>
    </w:p>
    <w:p>
      <w:pPr>
        <w:spacing w:before="240" w:beforeLines="100" w:line="360" w:lineRule="auto"/>
        <w:outlineLvl w:val="2"/>
        <w:rPr>
          <w:rFonts w:eastAsia="黑体"/>
          <w:sz w:val="28"/>
          <w:szCs w:val="28"/>
        </w:rPr>
      </w:pPr>
      <w:r>
        <w:rPr>
          <w:b/>
          <w:bCs/>
          <w:sz w:val="24"/>
        </w:rPr>
        <w:t>2.3.2 主要风险单元</w:t>
      </w:r>
    </w:p>
    <w:p>
      <w:pPr>
        <w:autoSpaceDE w:val="0"/>
        <w:autoSpaceDN w:val="0"/>
        <w:spacing w:line="360" w:lineRule="auto"/>
        <w:ind w:firstLine="480" w:firstLineChars="200"/>
        <w:rPr>
          <w:kern w:val="0"/>
          <w:sz w:val="24"/>
          <w:lang w:val="zh-CN"/>
        </w:rPr>
      </w:pPr>
      <w:r>
        <w:rPr>
          <w:kern w:val="0"/>
          <w:sz w:val="24"/>
        </w:rPr>
        <w:t>企业主要风险单元及风险类别详见</w:t>
      </w:r>
      <w:r>
        <w:rPr>
          <w:kern w:val="0"/>
          <w:sz w:val="24"/>
          <w:lang w:val="zh-CN"/>
        </w:rPr>
        <w:t>表</w:t>
      </w:r>
      <w:r>
        <w:rPr>
          <w:kern w:val="0"/>
          <w:sz w:val="24"/>
        </w:rPr>
        <w:t>2.3-2</w:t>
      </w:r>
      <w:r>
        <w:rPr>
          <w:kern w:val="0"/>
          <w:sz w:val="24"/>
          <w:lang w:val="zh-CN"/>
        </w:rPr>
        <w:t>。</w:t>
      </w:r>
    </w:p>
    <w:p>
      <w:pPr>
        <w:adjustRightInd w:val="0"/>
        <w:snapToGrid w:val="0"/>
        <w:spacing w:before="120" w:beforeLines="50"/>
        <w:jc w:val="center"/>
        <w:rPr>
          <w:rFonts w:eastAsia="黑体"/>
          <w:bCs/>
          <w:sz w:val="24"/>
        </w:rPr>
      </w:pPr>
      <w:r>
        <w:rPr>
          <w:b/>
          <w:bCs/>
          <w:sz w:val="24"/>
        </w:rPr>
        <w:t>表2.3-2  企业主要风险单元及风险类别一览表</w:t>
      </w:r>
    </w:p>
    <w:tbl>
      <w:tblPr>
        <w:tblStyle w:val="33"/>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2434"/>
        <w:gridCol w:w="3541"/>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05" w:type="dxa"/>
            <w:vAlign w:val="center"/>
          </w:tcPr>
          <w:p>
            <w:pPr>
              <w:adjustRightInd w:val="0"/>
              <w:snapToGrid w:val="0"/>
              <w:jc w:val="center"/>
              <w:rPr>
                <w:bCs/>
                <w:kern w:val="0"/>
                <w:szCs w:val="21"/>
                <w:lang w:val="zh-CN"/>
              </w:rPr>
            </w:pPr>
            <w:r>
              <w:rPr>
                <w:bCs/>
                <w:kern w:val="0"/>
                <w:szCs w:val="21"/>
                <w:lang w:val="zh-CN"/>
              </w:rPr>
              <w:t>序号</w:t>
            </w:r>
          </w:p>
        </w:tc>
        <w:tc>
          <w:tcPr>
            <w:tcW w:w="2434" w:type="dxa"/>
            <w:vAlign w:val="center"/>
          </w:tcPr>
          <w:p>
            <w:pPr>
              <w:adjustRightInd w:val="0"/>
              <w:snapToGrid w:val="0"/>
              <w:jc w:val="center"/>
              <w:rPr>
                <w:bCs/>
                <w:kern w:val="0"/>
                <w:szCs w:val="21"/>
                <w:lang w:val="zh-CN"/>
              </w:rPr>
            </w:pPr>
            <w:r>
              <w:rPr>
                <w:rFonts w:hint="eastAsia"/>
                <w:bCs/>
                <w:kern w:val="0"/>
                <w:szCs w:val="21"/>
                <w:lang w:val="zh-CN"/>
              </w:rPr>
              <w:t>风</w:t>
            </w:r>
            <w:r>
              <w:rPr>
                <w:bCs/>
                <w:kern w:val="0"/>
                <w:szCs w:val="21"/>
                <w:lang w:val="zh-CN"/>
              </w:rPr>
              <w:t>险单元</w:t>
            </w:r>
          </w:p>
        </w:tc>
        <w:tc>
          <w:tcPr>
            <w:tcW w:w="3541" w:type="dxa"/>
            <w:vAlign w:val="center"/>
          </w:tcPr>
          <w:p>
            <w:pPr>
              <w:adjustRightInd w:val="0"/>
              <w:snapToGrid w:val="0"/>
              <w:jc w:val="center"/>
              <w:rPr>
                <w:bCs/>
                <w:kern w:val="0"/>
                <w:szCs w:val="21"/>
                <w:lang w:val="zh-CN"/>
              </w:rPr>
            </w:pPr>
            <w:r>
              <w:rPr>
                <w:bCs/>
                <w:kern w:val="0"/>
                <w:szCs w:val="21"/>
              </w:rPr>
              <w:t>风险</w:t>
            </w:r>
            <w:r>
              <w:rPr>
                <w:bCs/>
                <w:kern w:val="0"/>
                <w:szCs w:val="21"/>
                <w:lang w:val="zh-CN"/>
              </w:rPr>
              <w:t>物质</w:t>
            </w:r>
          </w:p>
        </w:tc>
        <w:tc>
          <w:tcPr>
            <w:tcW w:w="2209" w:type="dxa"/>
            <w:vAlign w:val="center"/>
          </w:tcPr>
          <w:p>
            <w:pPr>
              <w:adjustRightInd w:val="0"/>
              <w:snapToGrid w:val="0"/>
              <w:jc w:val="center"/>
              <w:rPr>
                <w:bCs/>
                <w:kern w:val="0"/>
                <w:szCs w:val="21"/>
                <w:lang w:val="zh-CN"/>
              </w:rPr>
            </w:pPr>
            <w:r>
              <w:rPr>
                <w:bCs/>
                <w:kern w:val="0"/>
                <w:szCs w:val="21"/>
                <w:lang w:val="zh-CN"/>
              </w:rPr>
              <w:t>风险类型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05" w:type="dxa"/>
            <w:vAlign w:val="center"/>
          </w:tcPr>
          <w:p>
            <w:pPr>
              <w:adjustRightInd w:val="0"/>
              <w:snapToGrid w:val="0"/>
              <w:jc w:val="center"/>
              <w:rPr>
                <w:kern w:val="0"/>
                <w:szCs w:val="21"/>
                <w:lang w:val="zh-CN"/>
              </w:rPr>
            </w:pPr>
            <w:r>
              <w:rPr>
                <w:kern w:val="0"/>
                <w:szCs w:val="21"/>
                <w:lang w:val="zh-CN"/>
              </w:rPr>
              <w:t>1</w:t>
            </w:r>
          </w:p>
        </w:tc>
        <w:tc>
          <w:tcPr>
            <w:tcW w:w="2434" w:type="dxa"/>
            <w:vAlign w:val="center"/>
          </w:tcPr>
          <w:p>
            <w:pPr>
              <w:adjustRightInd w:val="0"/>
              <w:snapToGrid w:val="0"/>
              <w:jc w:val="center"/>
              <w:rPr>
                <w:kern w:val="0"/>
                <w:szCs w:val="21"/>
              </w:rPr>
            </w:pPr>
            <w:r>
              <w:rPr>
                <w:rFonts w:hint="eastAsia"/>
                <w:kern w:val="0"/>
                <w:szCs w:val="21"/>
              </w:rPr>
              <w:t>油漆库、喷漆房</w:t>
            </w:r>
          </w:p>
        </w:tc>
        <w:tc>
          <w:tcPr>
            <w:tcW w:w="3541" w:type="dxa"/>
            <w:vAlign w:val="center"/>
          </w:tcPr>
          <w:p>
            <w:pPr>
              <w:adjustRightInd w:val="0"/>
              <w:snapToGrid w:val="0"/>
              <w:jc w:val="center"/>
              <w:rPr>
                <w:kern w:val="0"/>
                <w:szCs w:val="21"/>
              </w:rPr>
            </w:pPr>
            <w:r>
              <w:rPr>
                <w:rFonts w:hint="eastAsia"/>
                <w:kern w:val="0"/>
                <w:szCs w:val="21"/>
              </w:rPr>
              <w:t>油漆、稀释剂、</w:t>
            </w:r>
            <w:r>
              <w:rPr>
                <w:rFonts w:hint="eastAsia"/>
                <w:szCs w:val="21"/>
              </w:rPr>
              <w:t>机油、液压油</w:t>
            </w:r>
          </w:p>
        </w:tc>
        <w:tc>
          <w:tcPr>
            <w:tcW w:w="2209" w:type="dxa"/>
            <w:vAlign w:val="center"/>
          </w:tcPr>
          <w:p>
            <w:pPr>
              <w:adjustRightInd w:val="0"/>
              <w:snapToGrid w:val="0"/>
              <w:jc w:val="center"/>
              <w:rPr>
                <w:kern w:val="0"/>
                <w:szCs w:val="21"/>
              </w:rPr>
            </w:pPr>
            <w:r>
              <w:rPr>
                <w:rFonts w:hint="eastAsia"/>
                <w:kern w:val="0"/>
                <w:szCs w:val="21"/>
              </w:rPr>
              <w:t>泄漏、火灾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05" w:type="dxa"/>
            <w:vAlign w:val="center"/>
          </w:tcPr>
          <w:p>
            <w:pPr>
              <w:adjustRightInd w:val="0"/>
              <w:snapToGrid w:val="0"/>
              <w:jc w:val="center"/>
              <w:rPr>
                <w:kern w:val="0"/>
                <w:szCs w:val="21"/>
                <w:lang w:val="zh-CN"/>
              </w:rPr>
            </w:pPr>
            <w:r>
              <w:rPr>
                <w:rFonts w:hint="eastAsia"/>
                <w:kern w:val="0"/>
                <w:szCs w:val="21"/>
              </w:rPr>
              <w:t>2</w:t>
            </w:r>
          </w:p>
        </w:tc>
        <w:tc>
          <w:tcPr>
            <w:tcW w:w="2434" w:type="dxa"/>
            <w:vAlign w:val="center"/>
          </w:tcPr>
          <w:p>
            <w:pPr>
              <w:adjustRightInd w:val="0"/>
              <w:snapToGrid w:val="0"/>
              <w:jc w:val="center"/>
              <w:rPr>
                <w:kern w:val="0"/>
                <w:szCs w:val="21"/>
              </w:rPr>
            </w:pPr>
            <w:r>
              <w:rPr>
                <w:rFonts w:hint="eastAsia"/>
                <w:kern w:val="0"/>
                <w:szCs w:val="21"/>
              </w:rPr>
              <w:t>乙炔、丙烷储存区</w:t>
            </w:r>
          </w:p>
        </w:tc>
        <w:tc>
          <w:tcPr>
            <w:tcW w:w="3541" w:type="dxa"/>
            <w:vAlign w:val="center"/>
          </w:tcPr>
          <w:p>
            <w:pPr>
              <w:adjustRightInd w:val="0"/>
              <w:snapToGrid w:val="0"/>
              <w:jc w:val="center"/>
              <w:rPr>
                <w:kern w:val="0"/>
                <w:szCs w:val="21"/>
              </w:rPr>
            </w:pPr>
            <w:r>
              <w:rPr>
                <w:rFonts w:hint="eastAsia"/>
                <w:kern w:val="0"/>
                <w:szCs w:val="21"/>
              </w:rPr>
              <w:t>乙炔气体、丙烷气体</w:t>
            </w:r>
          </w:p>
        </w:tc>
        <w:tc>
          <w:tcPr>
            <w:tcW w:w="2209" w:type="dxa"/>
            <w:vAlign w:val="center"/>
          </w:tcPr>
          <w:p>
            <w:pPr>
              <w:adjustRightInd w:val="0"/>
              <w:snapToGrid w:val="0"/>
              <w:jc w:val="center"/>
              <w:rPr>
                <w:kern w:val="0"/>
                <w:szCs w:val="21"/>
              </w:rPr>
            </w:pPr>
            <w:r>
              <w:rPr>
                <w:rFonts w:hint="eastAsia"/>
                <w:kern w:val="0"/>
                <w:szCs w:val="21"/>
              </w:rPr>
              <w:t>泄漏、火灾、爆炸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05" w:type="dxa"/>
            <w:vAlign w:val="center"/>
          </w:tcPr>
          <w:p>
            <w:pPr>
              <w:adjustRightInd w:val="0"/>
              <w:snapToGrid w:val="0"/>
              <w:jc w:val="center"/>
              <w:rPr>
                <w:kern w:val="0"/>
                <w:szCs w:val="21"/>
                <w:lang w:val="zh-CN"/>
              </w:rPr>
            </w:pPr>
            <w:r>
              <w:rPr>
                <w:rFonts w:hint="eastAsia"/>
                <w:kern w:val="0"/>
                <w:szCs w:val="21"/>
              </w:rPr>
              <w:t>3</w:t>
            </w:r>
          </w:p>
        </w:tc>
        <w:tc>
          <w:tcPr>
            <w:tcW w:w="2434" w:type="dxa"/>
            <w:vAlign w:val="center"/>
          </w:tcPr>
          <w:p>
            <w:pPr>
              <w:adjustRightInd w:val="0"/>
              <w:snapToGrid w:val="0"/>
              <w:jc w:val="center"/>
              <w:rPr>
                <w:kern w:val="0"/>
                <w:szCs w:val="21"/>
              </w:rPr>
            </w:pPr>
            <w:r>
              <w:rPr>
                <w:rFonts w:hint="eastAsia"/>
                <w:kern w:val="0"/>
                <w:szCs w:val="21"/>
              </w:rPr>
              <w:t>烘干室、天然气输送管道</w:t>
            </w:r>
          </w:p>
        </w:tc>
        <w:tc>
          <w:tcPr>
            <w:tcW w:w="3541" w:type="dxa"/>
            <w:vAlign w:val="center"/>
          </w:tcPr>
          <w:p>
            <w:pPr>
              <w:adjustRightInd w:val="0"/>
              <w:snapToGrid w:val="0"/>
              <w:jc w:val="center"/>
              <w:rPr>
                <w:kern w:val="0"/>
                <w:szCs w:val="21"/>
              </w:rPr>
            </w:pPr>
            <w:r>
              <w:rPr>
                <w:rFonts w:hint="eastAsia"/>
                <w:kern w:val="0"/>
                <w:szCs w:val="21"/>
              </w:rPr>
              <w:t>天然气</w:t>
            </w:r>
          </w:p>
        </w:tc>
        <w:tc>
          <w:tcPr>
            <w:tcW w:w="2209" w:type="dxa"/>
            <w:vAlign w:val="center"/>
          </w:tcPr>
          <w:p>
            <w:pPr>
              <w:adjustRightInd w:val="0"/>
              <w:snapToGrid w:val="0"/>
              <w:jc w:val="center"/>
              <w:rPr>
                <w:kern w:val="0"/>
                <w:szCs w:val="21"/>
              </w:rPr>
            </w:pPr>
            <w:r>
              <w:rPr>
                <w:kern w:val="0"/>
                <w:szCs w:val="21"/>
              </w:rPr>
              <w:t>泄漏</w:t>
            </w:r>
            <w:r>
              <w:rPr>
                <w:rFonts w:hint="eastAsia"/>
                <w:kern w:val="0"/>
                <w:szCs w:val="21"/>
              </w:rPr>
              <w:t>、火灾、爆炸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05" w:type="dxa"/>
            <w:vAlign w:val="center"/>
          </w:tcPr>
          <w:p>
            <w:pPr>
              <w:adjustRightInd w:val="0"/>
              <w:snapToGrid w:val="0"/>
              <w:jc w:val="center"/>
              <w:rPr>
                <w:kern w:val="0"/>
                <w:szCs w:val="21"/>
              </w:rPr>
            </w:pPr>
            <w:r>
              <w:rPr>
                <w:rFonts w:hint="eastAsia"/>
                <w:kern w:val="0"/>
                <w:szCs w:val="21"/>
              </w:rPr>
              <w:t>4</w:t>
            </w:r>
          </w:p>
        </w:tc>
        <w:tc>
          <w:tcPr>
            <w:tcW w:w="2434" w:type="dxa"/>
            <w:vAlign w:val="center"/>
          </w:tcPr>
          <w:p>
            <w:pPr>
              <w:adjustRightInd w:val="0"/>
              <w:snapToGrid w:val="0"/>
              <w:jc w:val="center"/>
              <w:rPr>
                <w:szCs w:val="21"/>
              </w:rPr>
            </w:pPr>
            <w:r>
              <w:rPr>
                <w:rFonts w:hint="eastAsia"/>
                <w:szCs w:val="21"/>
              </w:rPr>
              <w:t>加油点</w:t>
            </w:r>
          </w:p>
        </w:tc>
        <w:tc>
          <w:tcPr>
            <w:tcW w:w="3541" w:type="dxa"/>
            <w:vAlign w:val="center"/>
          </w:tcPr>
          <w:p>
            <w:pPr>
              <w:adjustRightInd w:val="0"/>
              <w:snapToGrid w:val="0"/>
              <w:jc w:val="center"/>
              <w:rPr>
                <w:szCs w:val="21"/>
              </w:rPr>
            </w:pPr>
            <w:r>
              <w:rPr>
                <w:rFonts w:hint="eastAsia"/>
                <w:szCs w:val="21"/>
              </w:rPr>
              <w:t>柴油</w:t>
            </w:r>
          </w:p>
        </w:tc>
        <w:tc>
          <w:tcPr>
            <w:tcW w:w="2209" w:type="dxa"/>
            <w:vAlign w:val="center"/>
          </w:tcPr>
          <w:p>
            <w:pPr>
              <w:adjustRightInd w:val="0"/>
              <w:snapToGrid w:val="0"/>
              <w:jc w:val="center"/>
              <w:rPr>
                <w:kern w:val="0"/>
                <w:szCs w:val="21"/>
              </w:rPr>
            </w:pPr>
            <w:r>
              <w:rPr>
                <w:rFonts w:hint="eastAsia"/>
                <w:kern w:val="0"/>
                <w:szCs w:val="21"/>
              </w:rPr>
              <w:t>泄漏、火灾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05" w:type="dxa"/>
            <w:vAlign w:val="center"/>
          </w:tcPr>
          <w:p>
            <w:pPr>
              <w:adjustRightInd w:val="0"/>
              <w:snapToGrid w:val="0"/>
              <w:jc w:val="center"/>
              <w:rPr>
                <w:kern w:val="0"/>
                <w:szCs w:val="21"/>
              </w:rPr>
            </w:pPr>
            <w:r>
              <w:rPr>
                <w:rFonts w:hint="eastAsia"/>
                <w:kern w:val="0"/>
                <w:szCs w:val="21"/>
              </w:rPr>
              <w:t>5</w:t>
            </w:r>
          </w:p>
        </w:tc>
        <w:tc>
          <w:tcPr>
            <w:tcW w:w="2434" w:type="dxa"/>
            <w:vAlign w:val="center"/>
          </w:tcPr>
          <w:p>
            <w:pPr>
              <w:adjustRightInd w:val="0"/>
              <w:snapToGrid w:val="0"/>
              <w:jc w:val="center"/>
              <w:rPr>
                <w:szCs w:val="21"/>
              </w:rPr>
            </w:pPr>
            <w:r>
              <w:rPr>
                <w:rFonts w:hint="eastAsia"/>
                <w:szCs w:val="21"/>
              </w:rPr>
              <w:t>酸洗车间</w:t>
            </w:r>
          </w:p>
        </w:tc>
        <w:tc>
          <w:tcPr>
            <w:tcW w:w="3541" w:type="dxa"/>
            <w:vAlign w:val="center"/>
          </w:tcPr>
          <w:p>
            <w:pPr>
              <w:adjustRightInd w:val="0"/>
              <w:snapToGrid w:val="0"/>
              <w:jc w:val="center"/>
              <w:rPr>
                <w:szCs w:val="21"/>
              </w:rPr>
            </w:pPr>
            <w:r>
              <w:rPr>
                <w:rFonts w:hint="eastAsia"/>
                <w:szCs w:val="21"/>
              </w:rPr>
              <w:t>酸洗槽液</w:t>
            </w:r>
          </w:p>
        </w:tc>
        <w:tc>
          <w:tcPr>
            <w:tcW w:w="2209" w:type="dxa"/>
            <w:vAlign w:val="center"/>
          </w:tcPr>
          <w:p>
            <w:pPr>
              <w:adjustRightInd w:val="0"/>
              <w:snapToGrid w:val="0"/>
              <w:jc w:val="center"/>
              <w:rPr>
                <w:kern w:val="0"/>
                <w:szCs w:val="21"/>
              </w:rPr>
            </w:pPr>
            <w:r>
              <w:rPr>
                <w:rFonts w:hint="eastAsia" w:ascii="宋体" w:hAnsi="宋体" w:cs="宋体"/>
                <w:kern w:val="0"/>
                <w:szCs w:val="21"/>
              </w:rPr>
              <w:t>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05" w:type="dxa"/>
            <w:vAlign w:val="center"/>
          </w:tcPr>
          <w:p>
            <w:pPr>
              <w:adjustRightInd w:val="0"/>
              <w:snapToGrid w:val="0"/>
              <w:jc w:val="center"/>
              <w:rPr>
                <w:kern w:val="0"/>
                <w:szCs w:val="21"/>
              </w:rPr>
            </w:pPr>
            <w:r>
              <w:rPr>
                <w:rFonts w:hint="eastAsia"/>
                <w:kern w:val="0"/>
                <w:szCs w:val="21"/>
              </w:rPr>
              <w:t>6</w:t>
            </w:r>
          </w:p>
        </w:tc>
        <w:tc>
          <w:tcPr>
            <w:tcW w:w="2434" w:type="dxa"/>
            <w:vAlign w:val="center"/>
          </w:tcPr>
          <w:p>
            <w:pPr>
              <w:adjustRightInd w:val="0"/>
              <w:snapToGrid w:val="0"/>
              <w:jc w:val="center"/>
              <w:rPr>
                <w:szCs w:val="21"/>
              </w:rPr>
            </w:pPr>
            <w:r>
              <w:rPr>
                <w:rFonts w:hint="eastAsia"/>
                <w:szCs w:val="21"/>
              </w:rPr>
              <w:t>危废暂存间</w:t>
            </w:r>
          </w:p>
        </w:tc>
        <w:tc>
          <w:tcPr>
            <w:tcW w:w="3541" w:type="dxa"/>
            <w:vAlign w:val="center"/>
          </w:tcPr>
          <w:p>
            <w:pPr>
              <w:adjustRightInd w:val="0"/>
              <w:snapToGrid w:val="0"/>
              <w:jc w:val="center"/>
              <w:rPr>
                <w:szCs w:val="21"/>
              </w:rPr>
            </w:pPr>
            <w:r>
              <w:rPr>
                <w:rFonts w:hint="eastAsia"/>
                <w:szCs w:val="21"/>
              </w:rPr>
              <w:t>危险废物</w:t>
            </w:r>
          </w:p>
        </w:tc>
        <w:tc>
          <w:tcPr>
            <w:tcW w:w="2209" w:type="dxa"/>
            <w:vAlign w:val="center"/>
          </w:tcPr>
          <w:p>
            <w:pPr>
              <w:adjustRightInd w:val="0"/>
              <w:snapToGrid w:val="0"/>
              <w:jc w:val="center"/>
              <w:rPr>
                <w:kern w:val="0"/>
                <w:szCs w:val="21"/>
              </w:rPr>
            </w:pPr>
            <w:r>
              <w:rPr>
                <w:rFonts w:hint="eastAsia"/>
                <w:kern w:val="0"/>
                <w:szCs w:val="21"/>
              </w:rPr>
              <w:t>泄漏、火灾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05" w:type="dxa"/>
            <w:vAlign w:val="center"/>
          </w:tcPr>
          <w:p>
            <w:pPr>
              <w:adjustRightInd w:val="0"/>
              <w:snapToGrid w:val="0"/>
              <w:jc w:val="center"/>
              <w:rPr>
                <w:kern w:val="0"/>
                <w:szCs w:val="21"/>
              </w:rPr>
            </w:pPr>
            <w:r>
              <w:rPr>
                <w:rFonts w:hint="eastAsia"/>
                <w:kern w:val="0"/>
                <w:szCs w:val="21"/>
              </w:rPr>
              <w:t>7</w:t>
            </w:r>
          </w:p>
        </w:tc>
        <w:tc>
          <w:tcPr>
            <w:tcW w:w="2434" w:type="dxa"/>
            <w:vAlign w:val="center"/>
          </w:tcPr>
          <w:p>
            <w:pPr>
              <w:adjustRightInd w:val="0"/>
              <w:snapToGrid w:val="0"/>
              <w:jc w:val="center"/>
              <w:rPr>
                <w:szCs w:val="21"/>
              </w:rPr>
            </w:pPr>
            <w:r>
              <w:rPr>
                <w:rFonts w:hint="eastAsia"/>
                <w:szCs w:val="21"/>
              </w:rPr>
              <w:t>废气处理设施</w:t>
            </w:r>
          </w:p>
        </w:tc>
        <w:tc>
          <w:tcPr>
            <w:tcW w:w="3541" w:type="dxa"/>
            <w:vAlign w:val="center"/>
          </w:tcPr>
          <w:p>
            <w:pPr>
              <w:adjustRightInd w:val="0"/>
              <w:snapToGrid w:val="0"/>
              <w:jc w:val="center"/>
              <w:rPr>
                <w:szCs w:val="21"/>
              </w:rPr>
            </w:pPr>
            <w:r>
              <w:rPr>
                <w:rFonts w:hint="eastAsia"/>
                <w:szCs w:val="21"/>
              </w:rPr>
              <w:t>颗粒物、VOCs、苯系物</w:t>
            </w:r>
          </w:p>
        </w:tc>
        <w:tc>
          <w:tcPr>
            <w:tcW w:w="2209" w:type="dxa"/>
            <w:vAlign w:val="center"/>
          </w:tcPr>
          <w:p>
            <w:pPr>
              <w:adjustRightInd w:val="0"/>
              <w:snapToGrid w:val="0"/>
              <w:jc w:val="center"/>
              <w:rPr>
                <w:kern w:val="0"/>
                <w:szCs w:val="21"/>
              </w:rPr>
            </w:pPr>
            <w:r>
              <w:rPr>
                <w:rFonts w:hint="eastAsia"/>
                <w:kern w:val="0"/>
                <w:szCs w:val="21"/>
              </w:rPr>
              <w:t>超标排放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05" w:type="dxa"/>
            <w:vAlign w:val="center"/>
          </w:tcPr>
          <w:p>
            <w:pPr>
              <w:adjustRightInd w:val="0"/>
              <w:snapToGrid w:val="0"/>
              <w:jc w:val="center"/>
              <w:rPr>
                <w:kern w:val="0"/>
                <w:szCs w:val="21"/>
              </w:rPr>
            </w:pPr>
            <w:r>
              <w:rPr>
                <w:rFonts w:hint="eastAsia"/>
                <w:kern w:val="0"/>
                <w:szCs w:val="21"/>
              </w:rPr>
              <w:t>8</w:t>
            </w:r>
          </w:p>
        </w:tc>
        <w:tc>
          <w:tcPr>
            <w:tcW w:w="2434" w:type="dxa"/>
            <w:vAlign w:val="center"/>
          </w:tcPr>
          <w:p>
            <w:pPr>
              <w:adjustRightInd w:val="0"/>
              <w:snapToGrid w:val="0"/>
              <w:jc w:val="center"/>
              <w:rPr>
                <w:szCs w:val="21"/>
              </w:rPr>
            </w:pPr>
            <w:r>
              <w:rPr>
                <w:rFonts w:hint="eastAsia"/>
                <w:szCs w:val="21"/>
              </w:rPr>
              <w:t>污水处理站</w:t>
            </w:r>
          </w:p>
        </w:tc>
        <w:tc>
          <w:tcPr>
            <w:tcW w:w="3541" w:type="dxa"/>
            <w:vAlign w:val="center"/>
          </w:tcPr>
          <w:p>
            <w:pPr>
              <w:adjustRightInd w:val="0"/>
              <w:snapToGrid w:val="0"/>
              <w:jc w:val="center"/>
              <w:rPr>
                <w:szCs w:val="21"/>
              </w:rPr>
            </w:pPr>
            <w:r>
              <w:rPr>
                <w:rFonts w:hint="eastAsia"/>
                <w:szCs w:val="21"/>
              </w:rPr>
              <w:t>废水</w:t>
            </w:r>
          </w:p>
        </w:tc>
        <w:tc>
          <w:tcPr>
            <w:tcW w:w="2209" w:type="dxa"/>
            <w:vAlign w:val="center"/>
          </w:tcPr>
          <w:p>
            <w:pPr>
              <w:adjustRightInd w:val="0"/>
              <w:snapToGrid w:val="0"/>
              <w:jc w:val="center"/>
              <w:rPr>
                <w:kern w:val="0"/>
                <w:szCs w:val="21"/>
              </w:rPr>
            </w:pPr>
            <w:r>
              <w:rPr>
                <w:rFonts w:hint="eastAsia" w:ascii="宋体" w:hAnsi="宋体" w:cs="宋体"/>
                <w:kern w:val="0"/>
                <w:szCs w:val="21"/>
              </w:rPr>
              <w:t>泄漏</w:t>
            </w:r>
          </w:p>
        </w:tc>
      </w:tr>
    </w:tbl>
    <w:p>
      <w:pPr>
        <w:pStyle w:val="138"/>
        <w:tabs>
          <w:tab w:val="left" w:pos="817"/>
        </w:tabs>
        <w:spacing w:before="214" w:line="360" w:lineRule="auto"/>
        <w:ind w:left="0" w:right="202" w:rightChars="96"/>
      </w:pPr>
      <w:r>
        <w:rPr>
          <w:rFonts w:hint="eastAsia"/>
        </w:rPr>
        <w:t>2.3.3</w:t>
      </w:r>
      <w:r>
        <w:t>企业主要污染源</w:t>
      </w:r>
    </w:p>
    <w:p>
      <w:pPr>
        <w:pStyle w:val="138"/>
        <w:tabs>
          <w:tab w:val="left" w:pos="3811"/>
        </w:tabs>
        <w:spacing w:before="0" w:line="360" w:lineRule="auto"/>
        <w:ind w:left="0" w:right="202" w:rightChars="96" w:firstLine="470" w:firstLineChars="196"/>
        <w:rPr>
          <w:b w:val="0"/>
        </w:rPr>
      </w:pPr>
      <w:r>
        <w:rPr>
          <w:b w:val="0"/>
          <w:kern w:val="0"/>
        </w:rPr>
        <w:t>企业</w:t>
      </w:r>
      <w:r>
        <w:rPr>
          <w:rFonts w:hint="eastAsia"/>
          <w:b w:val="0"/>
          <w:kern w:val="0"/>
        </w:rPr>
        <w:t>废气、废水、固体废物等污染物治理及排放情况</w:t>
      </w:r>
      <w:r>
        <w:rPr>
          <w:b w:val="0"/>
          <w:kern w:val="0"/>
        </w:rPr>
        <w:t>见</w:t>
      </w:r>
      <w:r>
        <w:rPr>
          <w:b w:val="0"/>
          <w:kern w:val="0"/>
          <w:lang w:val="zh-CN"/>
        </w:rPr>
        <w:t>表</w:t>
      </w:r>
      <w:r>
        <w:rPr>
          <w:b w:val="0"/>
          <w:kern w:val="0"/>
        </w:rPr>
        <w:t>2.3-</w:t>
      </w:r>
      <w:r>
        <w:rPr>
          <w:rFonts w:hint="eastAsia"/>
          <w:b w:val="0"/>
          <w:kern w:val="0"/>
        </w:rPr>
        <w:t>3</w:t>
      </w:r>
      <w:r>
        <w:rPr>
          <w:b w:val="0"/>
          <w:kern w:val="0"/>
          <w:lang w:val="zh-CN"/>
        </w:rPr>
        <w:t>。</w:t>
      </w:r>
    </w:p>
    <w:p>
      <w:pPr>
        <w:pStyle w:val="138"/>
        <w:tabs>
          <w:tab w:val="left" w:pos="3811"/>
        </w:tabs>
        <w:spacing w:before="0"/>
        <w:ind w:left="2773" w:right="202" w:rightChars="96"/>
      </w:pPr>
      <w:r>
        <w:t>表</w:t>
      </w:r>
      <w:r>
        <w:rPr>
          <w:spacing w:val="-63"/>
        </w:rPr>
        <w:t xml:space="preserve"> </w:t>
      </w:r>
      <w:r>
        <w:rPr>
          <w:rFonts w:eastAsia="Times New Roman"/>
        </w:rPr>
        <w:t>2.3-</w:t>
      </w:r>
      <w:r>
        <w:rPr>
          <w:rFonts w:hint="eastAsia" w:eastAsiaTheme="minorEastAsia"/>
        </w:rPr>
        <w:t>3</w:t>
      </w:r>
      <w:r>
        <w:rPr>
          <w:rFonts w:eastAsia="Times New Roman"/>
        </w:rPr>
        <w:tab/>
      </w:r>
      <w:r>
        <w:t>企业主要污染源情况</w:t>
      </w:r>
    </w:p>
    <w:tbl>
      <w:tblPr>
        <w:tblStyle w:val="33"/>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5"/>
        <w:gridCol w:w="1699"/>
        <w:gridCol w:w="1740"/>
        <w:gridCol w:w="3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59" w:type="dxa"/>
            <w:vAlign w:val="center"/>
          </w:tcPr>
          <w:p>
            <w:pPr>
              <w:tabs>
                <w:tab w:val="left" w:pos="6480"/>
              </w:tabs>
              <w:jc w:val="center"/>
              <w:rPr>
                <w:bCs/>
                <w:kern w:val="0"/>
                <w:szCs w:val="21"/>
              </w:rPr>
            </w:pPr>
            <w:r>
              <w:rPr>
                <w:bCs/>
                <w:kern w:val="0"/>
                <w:szCs w:val="21"/>
              </w:rPr>
              <w:t>污染</w:t>
            </w:r>
          </w:p>
          <w:p>
            <w:pPr>
              <w:tabs>
                <w:tab w:val="left" w:pos="6480"/>
              </w:tabs>
              <w:jc w:val="center"/>
              <w:rPr>
                <w:bCs/>
                <w:kern w:val="0"/>
                <w:szCs w:val="21"/>
              </w:rPr>
            </w:pPr>
            <w:r>
              <w:rPr>
                <w:bCs/>
                <w:kern w:val="0"/>
                <w:szCs w:val="21"/>
              </w:rPr>
              <w:t>类型</w:t>
            </w:r>
          </w:p>
        </w:tc>
        <w:tc>
          <w:tcPr>
            <w:tcW w:w="2554" w:type="dxa"/>
            <w:gridSpan w:val="2"/>
            <w:vAlign w:val="center"/>
          </w:tcPr>
          <w:p>
            <w:pPr>
              <w:tabs>
                <w:tab w:val="left" w:pos="6480"/>
              </w:tabs>
              <w:jc w:val="center"/>
              <w:rPr>
                <w:bCs/>
                <w:kern w:val="0"/>
                <w:szCs w:val="21"/>
              </w:rPr>
            </w:pPr>
            <w:r>
              <w:rPr>
                <w:bCs/>
                <w:kern w:val="0"/>
                <w:szCs w:val="21"/>
              </w:rPr>
              <w:t>产生环节</w:t>
            </w:r>
          </w:p>
        </w:tc>
        <w:tc>
          <w:tcPr>
            <w:tcW w:w="1740" w:type="dxa"/>
            <w:vAlign w:val="center"/>
          </w:tcPr>
          <w:p>
            <w:pPr>
              <w:tabs>
                <w:tab w:val="left" w:pos="6480"/>
              </w:tabs>
              <w:jc w:val="center"/>
              <w:rPr>
                <w:bCs/>
                <w:kern w:val="0"/>
                <w:szCs w:val="21"/>
              </w:rPr>
            </w:pPr>
            <w:r>
              <w:rPr>
                <w:bCs/>
                <w:kern w:val="0"/>
                <w:szCs w:val="21"/>
              </w:rPr>
              <w:t>污染物</w:t>
            </w:r>
          </w:p>
        </w:tc>
        <w:tc>
          <w:tcPr>
            <w:tcW w:w="3642" w:type="dxa"/>
            <w:vAlign w:val="center"/>
          </w:tcPr>
          <w:p>
            <w:pPr>
              <w:tabs>
                <w:tab w:val="left" w:pos="6480"/>
              </w:tabs>
              <w:jc w:val="center"/>
              <w:rPr>
                <w:bCs/>
                <w:kern w:val="0"/>
                <w:szCs w:val="21"/>
              </w:rPr>
            </w:pPr>
            <w:r>
              <w:rPr>
                <w:bCs/>
                <w:kern w:val="0"/>
                <w:szCs w:val="21"/>
              </w:rPr>
              <w:t>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9" w:type="dxa"/>
            <w:vMerge w:val="restart"/>
            <w:vAlign w:val="center"/>
          </w:tcPr>
          <w:p>
            <w:pPr>
              <w:widowControl/>
              <w:jc w:val="center"/>
              <w:rPr>
                <w:kern w:val="0"/>
                <w:szCs w:val="21"/>
              </w:rPr>
            </w:pPr>
            <w:r>
              <w:rPr>
                <w:kern w:val="0"/>
                <w:szCs w:val="21"/>
              </w:rPr>
              <w:t>大气</w:t>
            </w:r>
          </w:p>
          <w:p>
            <w:pPr>
              <w:widowControl/>
              <w:jc w:val="center"/>
              <w:rPr>
                <w:kern w:val="0"/>
                <w:szCs w:val="21"/>
              </w:rPr>
            </w:pPr>
            <w:r>
              <w:rPr>
                <w:kern w:val="0"/>
                <w:szCs w:val="21"/>
              </w:rPr>
              <w:t>污染</w:t>
            </w:r>
          </w:p>
        </w:tc>
        <w:tc>
          <w:tcPr>
            <w:tcW w:w="855" w:type="dxa"/>
            <w:vAlign w:val="center"/>
          </w:tcPr>
          <w:p>
            <w:pPr>
              <w:widowControl/>
              <w:jc w:val="center"/>
              <w:rPr>
                <w:szCs w:val="21"/>
              </w:rPr>
            </w:pPr>
            <w:r>
              <w:rPr>
                <w:rFonts w:hint="eastAsia"/>
                <w:szCs w:val="21"/>
              </w:rPr>
              <w:t>酸洗</w:t>
            </w:r>
          </w:p>
          <w:p>
            <w:pPr>
              <w:widowControl/>
              <w:jc w:val="center"/>
              <w:rPr>
                <w:szCs w:val="21"/>
              </w:rPr>
            </w:pPr>
            <w:r>
              <w:rPr>
                <w:rFonts w:hint="eastAsia"/>
                <w:szCs w:val="21"/>
              </w:rPr>
              <w:t>车间</w:t>
            </w:r>
          </w:p>
        </w:tc>
        <w:tc>
          <w:tcPr>
            <w:tcW w:w="1699" w:type="dxa"/>
            <w:vAlign w:val="center"/>
          </w:tcPr>
          <w:p>
            <w:pPr>
              <w:widowControl/>
              <w:ind w:firstLine="210" w:firstLineChars="100"/>
              <w:rPr>
                <w:szCs w:val="21"/>
              </w:rPr>
            </w:pPr>
            <w:r>
              <w:rPr>
                <w:rFonts w:hint="eastAsia"/>
                <w:szCs w:val="21"/>
              </w:rPr>
              <w:t>酸洗废气</w:t>
            </w:r>
          </w:p>
        </w:tc>
        <w:tc>
          <w:tcPr>
            <w:tcW w:w="1740" w:type="dxa"/>
            <w:vAlign w:val="center"/>
          </w:tcPr>
          <w:p>
            <w:pPr>
              <w:tabs>
                <w:tab w:val="left" w:pos="6480"/>
              </w:tabs>
              <w:jc w:val="center"/>
              <w:rPr>
                <w:szCs w:val="21"/>
              </w:rPr>
            </w:pPr>
            <w:r>
              <w:rPr>
                <w:szCs w:val="21"/>
              </w:rPr>
              <w:t>VOCs</w:t>
            </w:r>
          </w:p>
        </w:tc>
        <w:tc>
          <w:tcPr>
            <w:tcW w:w="3642" w:type="dxa"/>
            <w:vAlign w:val="center"/>
          </w:tcPr>
          <w:p>
            <w:pPr>
              <w:widowControl/>
              <w:jc w:val="left"/>
              <w:rPr>
                <w:kern w:val="0"/>
                <w:szCs w:val="21"/>
              </w:rPr>
            </w:pPr>
            <w:r>
              <w:rPr>
                <w:szCs w:val="21"/>
              </w:rPr>
              <w:t>经集气罩（侧吸）收集后，经酸雾净化塔+ UV光催化氧化法+酸雾吸附罐多级工序协调作用来处理废气，尾气通过1根15m高排气筒</w:t>
            </w:r>
            <w:r>
              <w:rPr>
                <w:rFonts w:hint="eastAsia"/>
                <w:szCs w:val="21"/>
              </w:rPr>
              <w:t>达标</w:t>
            </w:r>
            <w:r>
              <w:rPr>
                <w:szCs w:val="21"/>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59" w:type="dxa"/>
            <w:vMerge w:val="continue"/>
            <w:vAlign w:val="center"/>
          </w:tcPr>
          <w:p>
            <w:pPr>
              <w:widowControl/>
              <w:jc w:val="center"/>
              <w:rPr>
                <w:kern w:val="0"/>
                <w:szCs w:val="21"/>
              </w:rPr>
            </w:pPr>
          </w:p>
        </w:tc>
        <w:tc>
          <w:tcPr>
            <w:tcW w:w="855" w:type="dxa"/>
            <w:vAlign w:val="center"/>
          </w:tcPr>
          <w:p>
            <w:pPr>
              <w:widowControl/>
              <w:jc w:val="center"/>
              <w:rPr>
                <w:kern w:val="0"/>
                <w:szCs w:val="21"/>
              </w:rPr>
            </w:pPr>
            <w:r>
              <w:rPr>
                <w:kern w:val="0"/>
                <w:szCs w:val="21"/>
              </w:rPr>
              <w:t>天然气加热器</w:t>
            </w:r>
          </w:p>
        </w:tc>
        <w:tc>
          <w:tcPr>
            <w:tcW w:w="1699" w:type="dxa"/>
            <w:vAlign w:val="center"/>
          </w:tcPr>
          <w:p>
            <w:pPr>
              <w:widowControl/>
              <w:jc w:val="center"/>
              <w:rPr>
                <w:szCs w:val="21"/>
              </w:rPr>
            </w:pPr>
            <w:r>
              <w:rPr>
                <w:szCs w:val="21"/>
              </w:rPr>
              <w:t>烟气</w:t>
            </w:r>
          </w:p>
        </w:tc>
        <w:tc>
          <w:tcPr>
            <w:tcW w:w="1740" w:type="dxa"/>
            <w:vAlign w:val="center"/>
          </w:tcPr>
          <w:p>
            <w:pPr>
              <w:tabs>
                <w:tab w:val="left" w:pos="6480"/>
              </w:tabs>
              <w:jc w:val="center"/>
              <w:rPr>
                <w:szCs w:val="21"/>
              </w:rPr>
            </w:pPr>
            <w:r>
              <w:rPr>
                <w:szCs w:val="21"/>
              </w:rPr>
              <w:t>烟尘、SO</w:t>
            </w:r>
            <w:r>
              <w:rPr>
                <w:szCs w:val="21"/>
                <w:vertAlign w:val="subscript"/>
              </w:rPr>
              <w:t>2</w:t>
            </w:r>
            <w:r>
              <w:rPr>
                <w:szCs w:val="21"/>
              </w:rPr>
              <w:t>、NO</w:t>
            </w:r>
            <w:r>
              <w:rPr>
                <w:szCs w:val="21"/>
                <w:vertAlign w:val="subscript"/>
              </w:rPr>
              <w:t>x</w:t>
            </w:r>
          </w:p>
        </w:tc>
        <w:tc>
          <w:tcPr>
            <w:tcW w:w="3642" w:type="dxa"/>
            <w:vAlign w:val="center"/>
          </w:tcPr>
          <w:p>
            <w:pPr>
              <w:widowControl/>
              <w:jc w:val="left"/>
              <w:rPr>
                <w:kern w:val="0"/>
                <w:szCs w:val="21"/>
              </w:rPr>
            </w:pPr>
            <w:r>
              <w:rPr>
                <w:szCs w:val="21"/>
              </w:rPr>
              <w:t>经天然气燃烧器后，由15m高的排气筒</w:t>
            </w:r>
            <w:r>
              <w:rPr>
                <w:rFonts w:hint="eastAsia"/>
                <w:szCs w:val="21"/>
              </w:rPr>
              <w:t>达标</w:t>
            </w:r>
            <w:r>
              <w:rPr>
                <w:szCs w:val="21"/>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9" w:type="dxa"/>
            <w:vMerge w:val="continue"/>
            <w:vAlign w:val="center"/>
          </w:tcPr>
          <w:p>
            <w:pPr>
              <w:widowControl/>
              <w:jc w:val="center"/>
              <w:rPr>
                <w:kern w:val="0"/>
                <w:szCs w:val="21"/>
              </w:rPr>
            </w:pPr>
          </w:p>
        </w:tc>
        <w:tc>
          <w:tcPr>
            <w:tcW w:w="855" w:type="dxa"/>
            <w:vMerge w:val="restart"/>
            <w:vAlign w:val="center"/>
          </w:tcPr>
          <w:p>
            <w:pPr>
              <w:widowControl/>
              <w:jc w:val="center"/>
              <w:rPr>
                <w:kern w:val="0"/>
                <w:szCs w:val="21"/>
              </w:rPr>
            </w:pPr>
            <w:r>
              <w:rPr>
                <w:kern w:val="0"/>
                <w:szCs w:val="21"/>
              </w:rPr>
              <w:t>预处</w:t>
            </w:r>
          </w:p>
          <w:p>
            <w:pPr>
              <w:widowControl/>
              <w:jc w:val="center"/>
              <w:rPr>
                <w:kern w:val="0"/>
                <w:szCs w:val="21"/>
              </w:rPr>
            </w:pPr>
            <w:r>
              <w:rPr>
                <w:kern w:val="0"/>
                <w:szCs w:val="21"/>
              </w:rPr>
              <w:t>理线</w:t>
            </w:r>
          </w:p>
        </w:tc>
        <w:tc>
          <w:tcPr>
            <w:tcW w:w="1699" w:type="dxa"/>
            <w:vAlign w:val="center"/>
          </w:tcPr>
          <w:p>
            <w:pPr>
              <w:tabs>
                <w:tab w:val="right" w:pos="8867"/>
              </w:tabs>
              <w:jc w:val="center"/>
              <w:rPr>
                <w:szCs w:val="21"/>
              </w:rPr>
            </w:pPr>
            <w:r>
              <w:rPr>
                <w:szCs w:val="21"/>
              </w:rPr>
              <w:t>打砂废气</w:t>
            </w:r>
          </w:p>
        </w:tc>
        <w:tc>
          <w:tcPr>
            <w:tcW w:w="1740" w:type="dxa"/>
            <w:vAlign w:val="center"/>
          </w:tcPr>
          <w:p>
            <w:pPr>
              <w:tabs>
                <w:tab w:val="right" w:pos="8867"/>
              </w:tabs>
              <w:jc w:val="center"/>
              <w:rPr>
                <w:szCs w:val="21"/>
              </w:rPr>
            </w:pPr>
            <w:r>
              <w:rPr>
                <w:szCs w:val="21"/>
              </w:rPr>
              <w:t>粉尘</w:t>
            </w:r>
          </w:p>
        </w:tc>
        <w:tc>
          <w:tcPr>
            <w:tcW w:w="3642" w:type="dxa"/>
            <w:vAlign w:val="center"/>
          </w:tcPr>
          <w:p>
            <w:pPr>
              <w:widowControl/>
              <w:jc w:val="left"/>
              <w:rPr>
                <w:kern w:val="0"/>
                <w:szCs w:val="21"/>
              </w:rPr>
            </w:pPr>
            <w:r>
              <w:rPr>
                <w:szCs w:val="21"/>
              </w:rPr>
              <w:t>2米、3米、薄板预处理线打砂废气经滤筒除尘器净化处理后，由15m高排气筒</w:t>
            </w:r>
            <w:r>
              <w:rPr>
                <w:rFonts w:hint="eastAsia"/>
                <w:szCs w:val="21"/>
              </w:rPr>
              <w:t>达标</w:t>
            </w:r>
            <w:r>
              <w:rPr>
                <w:szCs w:val="21"/>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59" w:type="dxa"/>
            <w:vMerge w:val="continue"/>
            <w:vAlign w:val="center"/>
          </w:tcPr>
          <w:p>
            <w:pPr>
              <w:widowControl/>
              <w:jc w:val="center"/>
              <w:rPr>
                <w:szCs w:val="21"/>
              </w:rPr>
            </w:pPr>
          </w:p>
        </w:tc>
        <w:tc>
          <w:tcPr>
            <w:tcW w:w="855" w:type="dxa"/>
            <w:vMerge w:val="continue"/>
            <w:vAlign w:val="center"/>
          </w:tcPr>
          <w:p>
            <w:pPr>
              <w:widowControl/>
              <w:jc w:val="center"/>
              <w:rPr>
                <w:szCs w:val="21"/>
              </w:rPr>
            </w:pPr>
          </w:p>
        </w:tc>
        <w:tc>
          <w:tcPr>
            <w:tcW w:w="1699" w:type="dxa"/>
            <w:vAlign w:val="center"/>
          </w:tcPr>
          <w:p>
            <w:pPr>
              <w:tabs>
                <w:tab w:val="right" w:pos="8867"/>
              </w:tabs>
              <w:jc w:val="center"/>
              <w:rPr>
                <w:szCs w:val="21"/>
              </w:rPr>
            </w:pPr>
            <w:r>
              <w:rPr>
                <w:szCs w:val="21"/>
              </w:rPr>
              <w:t>喷漆废气</w:t>
            </w:r>
          </w:p>
        </w:tc>
        <w:tc>
          <w:tcPr>
            <w:tcW w:w="1740" w:type="dxa"/>
            <w:vAlign w:val="center"/>
          </w:tcPr>
          <w:p>
            <w:pPr>
              <w:tabs>
                <w:tab w:val="right" w:pos="8867"/>
              </w:tabs>
              <w:jc w:val="center"/>
              <w:rPr>
                <w:szCs w:val="21"/>
              </w:rPr>
            </w:pPr>
            <w:r>
              <w:rPr>
                <w:szCs w:val="21"/>
              </w:rPr>
              <w:t>漆雾颗粒、VOCs</w:t>
            </w:r>
          </w:p>
        </w:tc>
        <w:tc>
          <w:tcPr>
            <w:tcW w:w="3642" w:type="dxa"/>
            <w:vAlign w:val="center"/>
          </w:tcPr>
          <w:p>
            <w:pPr>
              <w:widowControl/>
              <w:jc w:val="left"/>
              <w:rPr>
                <w:szCs w:val="21"/>
              </w:rPr>
            </w:pPr>
            <w:r>
              <w:rPr>
                <w:szCs w:val="21"/>
                <w:lang w:bidi="ar"/>
              </w:rPr>
              <w:t>2米、3米预处理线喷漆废气经</w:t>
            </w:r>
            <w:r>
              <w:rPr>
                <w:rFonts w:hint="eastAsia"/>
                <w:szCs w:val="21"/>
                <w:lang w:bidi="ar"/>
              </w:rPr>
              <w:t>纸盒</w:t>
            </w:r>
            <w:r>
              <w:rPr>
                <w:szCs w:val="21"/>
                <w:lang w:bidi="ar"/>
              </w:rPr>
              <w:t>+</w:t>
            </w:r>
            <w:r>
              <w:rPr>
                <w:rFonts w:hint="eastAsia"/>
                <w:szCs w:val="21"/>
                <w:lang w:bidi="ar"/>
              </w:rPr>
              <w:t>高效干式过滤器</w:t>
            </w:r>
            <w:r>
              <w:rPr>
                <w:szCs w:val="21"/>
                <w:lang w:bidi="ar"/>
              </w:rPr>
              <w:t>+活性炭</w:t>
            </w:r>
            <w:r>
              <w:rPr>
                <w:rFonts w:hint="eastAsia"/>
                <w:szCs w:val="21"/>
                <w:lang w:bidi="ar"/>
              </w:rPr>
              <w:t>吸附催化燃烧</w:t>
            </w:r>
            <w:r>
              <w:rPr>
                <w:szCs w:val="21"/>
                <w:lang w:bidi="ar"/>
              </w:rPr>
              <w:t>处理</w:t>
            </w:r>
            <w:r>
              <w:rPr>
                <w:rFonts w:hint="eastAsia"/>
                <w:szCs w:val="21"/>
                <w:lang w:bidi="ar"/>
              </w:rPr>
              <w:t>；</w:t>
            </w:r>
            <w:r>
              <w:rPr>
                <w:szCs w:val="21"/>
                <w:lang w:bidi="ar"/>
              </w:rPr>
              <w:t>薄板预处理线喷漆废气经干式过滤箱+过滤棉+光催化氧化+活性炭装置处理</w:t>
            </w:r>
            <w:r>
              <w:rPr>
                <w:rFonts w:hint="eastAsia"/>
                <w:szCs w:val="21"/>
                <w:lang w:bidi="ar"/>
              </w:rPr>
              <w:t>后</w:t>
            </w:r>
            <w:r>
              <w:rPr>
                <w:szCs w:val="21"/>
                <w:lang w:bidi="ar"/>
              </w:rPr>
              <w:t>，由15m 高排气筒</w:t>
            </w:r>
            <w:r>
              <w:rPr>
                <w:rFonts w:hint="eastAsia"/>
                <w:szCs w:val="21"/>
                <w:lang w:bidi="ar"/>
              </w:rPr>
              <w:t>达标</w:t>
            </w:r>
            <w:r>
              <w:rPr>
                <w:szCs w:val="21"/>
                <w:lang w:bidi="ar"/>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59" w:type="dxa"/>
            <w:vMerge w:val="continue"/>
            <w:vAlign w:val="center"/>
          </w:tcPr>
          <w:p>
            <w:pPr>
              <w:widowControl/>
              <w:jc w:val="center"/>
              <w:rPr>
                <w:szCs w:val="21"/>
              </w:rPr>
            </w:pPr>
          </w:p>
        </w:tc>
        <w:tc>
          <w:tcPr>
            <w:tcW w:w="855" w:type="dxa"/>
            <w:vMerge w:val="continue"/>
            <w:vAlign w:val="center"/>
          </w:tcPr>
          <w:p>
            <w:pPr>
              <w:widowControl/>
              <w:jc w:val="center"/>
              <w:rPr>
                <w:szCs w:val="21"/>
              </w:rPr>
            </w:pPr>
          </w:p>
        </w:tc>
        <w:tc>
          <w:tcPr>
            <w:tcW w:w="1699" w:type="dxa"/>
            <w:vAlign w:val="center"/>
          </w:tcPr>
          <w:p>
            <w:pPr>
              <w:tabs>
                <w:tab w:val="right" w:pos="8867"/>
              </w:tabs>
              <w:jc w:val="center"/>
              <w:rPr>
                <w:szCs w:val="21"/>
              </w:rPr>
            </w:pPr>
            <w:r>
              <w:rPr>
                <w:szCs w:val="21"/>
              </w:rPr>
              <w:t>烘干废气</w:t>
            </w:r>
          </w:p>
        </w:tc>
        <w:tc>
          <w:tcPr>
            <w:tcW w:w="1740" w:type="dxa"/>
            <w:vAlign w:val="center"/>
          </w:tcPr>
          <w:p>
            <w:pPr>
              <w:tabs>
                <w:tab w:val="right" w:pos="8867"/>
              </w:tabs>
              <w:jc w:val="center"/>
              <w:rPr>
                <w:szCs w:val="21"/>
              </w:rPr>
            </w:pPr>
            <w:r>
              <w:rPr>
                <w:szCs w:val="21"/>
              </w:rPr>
              <w:t>VOCs</w:t>
            </w:r>
          </w:p>
        </w:tc>
        <w:tc>
          <w:tcPr>
            <w:tcW w:w="3642" w:type="dxa"/>
            <w:vAlign w:val="center"/>
          </w:tcPr>
          <w:p>
            <w:pPr>
              <w:widowControl/>
              <w:jc w:val="left"/>
              <w:rPr>
                <w:szCs w:val="21"/>
              </w:rPr>
            </w:pPr>
            <w:r>
              <w:rPr>
                <w:szCs w:val="21"/>
              </w:rPr>
              <w:t>2米、3米线烘干废气接入喷漆废气管道经</w:t>
            </w:r>
            <w:r>
              <w:rPr>
                <w:szCs w:val="21"/>
                <w:lang w:bidi="ar"/>
              </w:rPr>
              <w:t>活性炭吸附</w:t>
            </w:r>
            <w:r>
              <w:rPr>
                <w:rFonts w:hint="eastAsia"/>
                <w:szCs w:val="21"/>
                <w:lang w:bidi="ar"/>
              </w:rPr>
              <w:t>催化燃烧装置</w:t>
            </w:r>
            <w:r>
              <w:rPr>
                <w:szCs w:val="21"/>
                <w:lang w:bidi="ar"/>
              </w:rPr>
              <w:t>处理后，由15m 高排气筒</w:t>
            </w:r>
            <w:r>
              <w:rPr>
                <w:rFonts w:hint="eastAsia"/>
                <w:szCs w:val="21"/>
                <w:lang w:bidi="ar"/>
              </w:rPr>
              <w:t>达标</w:t>
            </w:r>
            <w:r>
              <w:rPr>
                <w:szCs w:val="21"/>
                <w:lang w:bidi="ar"/>
              </w:rPr>
              <w:t>排放</w:t>
            </w:r>
            <w:r>
              <w:rPr>
                <w:rFonts w:hint="eastAsia"/>
                <w:szCs w:val="21"/>
                <w:lang w:bidi="ar"/>
              </w:rPr>
              <w:t>；</w:t>
            </w:r>
            <w:r>
              <w:rPr>
                <w:szCs w:val="21"/>
                <w:lang w:bidi="ar"/>
              </w:rPr>
              <w:t>薄板预处理线烘干废气</w:t>
            </w:r>
            <w:r>
              <w:rPr>
                <w:rFonts w:hint="eastAsia"/>
                <w:szCs w:val="21"/>
                <w:lang w:bidi="ar"/>
              </w:rPr>
              <w:t>接入喷漆废气管道</w:t>
            </w:r>
            <w:r>
              <w:rPr>
                <w:szCs w:val="21"/>
                <w:lang w:bidi="ar"/>
              </w:rPr>
              <w:t>经光催化氧化+活性炭吸附处理后，由15m 高排气筒</w:t>
            </w:r>
            <w:r>
              <w:rPr>
                <w:rFonts w:hint="eastAsia"/>
                <w:szCs w:val="21"/>
                <w:lang w:bidi="ar"/>
              </w:rPr>
              <w:t>达标</w:t>
            </w:r>
            <w:r>
              <w:rPr>
                <w:szCs w:val="21"/>
                <w:lang w:bidi="ar"/>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59" w:type="dxa"/>
            <w:vMerge w:val="continue"/>
            <w:vAlign w:val="center"/>
          </w:tcPr>
          <w:p>
            <w:pPr>
              <w:widowControl/>
              <w:jc w:val="center"/>
              <w:rPr>
                <w:kern w:val="0"/>
                <w:szCs w:val="21"/>
              </w:rPr>
            </w:pPr>
          </w:p>
        </w:tc>
        <w:tc>
          <w:tcPr>
            <w:tcW w:w="855" w:type="dxa"/>
            <w:vAlign w:val="center"/>
          </w:tcPr>
          <w:p>
            <w:pPr>
              <w:widowControl/>
              <w:jc w:val="center"/>
              <w:rPr>
                <w:kern w:val="0"/>
                <w:szCs w:val="21"/>
              </w:rPr>
            </w:pPr>
            <w:r>
              <w:rPr>
                <w:kern w:val="0"/>
                <w:szCs w:val="21"/>
              </w:rPr>
              <w:t>小件</w:t>
            </w:r>
          </w:p>
          <w:p>
            <w:pPr>
              <w:widowControl/>
              <w:jc w:val="center"/>
              <w:rPr>
                <w:kern w:val="0"/>
                <w:szCs w:val="21"/>
              </w:rPr>
            </w:pPr>
            <w:r>
              <w:rPr>
                <w:kern w:val="0"/>
                <w:szCs w:val="21"/>
              </w:rPr>
              <w:t>喷涂</w:t>
            </w:r>
          </w:p>
        </w:tc>
        <w:tc>
          <w:tcPr>
            <w:tcW w:w="1699" w:type="dxa"/>
            <w:vAlign w:val="center"/>
          </w:tcPr>
          <w:p>
            <w:pPr>
              <w:tabs>
                <w:tab w:val="right" w:pos="8867"/>
              </w:tabs>
              <w:jc w:val="center"/>
              <w:rPr>
                <w:szCs w:val="21"/>
              </w:rPr>
            </w:pPr>
            <w:r>
              <w:rPr>
                <w:szCs w:val="21"/>
              </w:rPr>
              <w:t>喷漆废气</w:t>
            </w:r>
          </w:p>
          <w:p>
            <w:pPr>
              <w:tabs>
                <w:tab w:val="right" w:pos="8867"/>
              </w:tabs>
              <w:jc w:val="center"/>
              <w:rPr>
                <w:szCs w:val="21"/>
              </w:rPr>
            </w:pPr>
            <w:r>
              <w:rPr>
                <w:rFonts w:hint="eastAsia"/>
                <w:szCs w:val="21"/>
              </w:rPr>
              <w:t>烘干</w:t>
            </w:r>
            <w:r>
              <w:rPr>
                <w:szCs w:val="21"/>
              </w:rPr>
              <w:t>废气</w:t>
            </w:r>
          </w:p>
        </w:tc>
        <w:tc>
          <w:tcPr>
            <w:tcW w:w="1740" w:type="dxa"/>
            <w:vAlign w:val="center"/>
          </w:tcPr>
          <w:p>
            <w:pPr>
              <w:tabs>
                <w:tab w:val="right" w:pos="8867"/>
              </w:tabs>
              <w:jc w:val="center"/>
              <w:rPr>
                <w:szCs w:val="21"/>
              </w:rPr>
            </w:pPr>
            <w:r>
              <w:rPr>
                <w:szCs w:val="21"/>
              </w:rPr>
              <w:t>漆雾颗粒、二甲苯、VOCs</w:t>
            </w:r>
          </w:p>
        </w:tc>
        <w:tc>
          <w:tcPr>
            <w:tcW w:w="3642" w:type="dxa"/>
            <w:vAlign w:val="center"/>
          </w:tcPr>
          <w:p>
            <w:pPr>
              <w:widowControl/>
              <w:jc w:val="left"/>
              <w:rPr>
                <w:kern w:val="0"/>
                <w:szCs w:val="21"/>
              </w:rPr>
            </w:pPr>
            <w:r>
              <w:rPr>
                <w:szCs w:val="21"/>
                <w:lang w:bidi="ar"/>
              </w:rPr>
              <w:t>小件喷漆房、烘干室</w:t>
            </w:r>
            <w:r>
              <w:rPr>
                <w:rFonts w:hint="eastAsia"/>
                <w:szCs w:val="21"/>
                <w:lang w:bidi="ar"/>
              </w:rPr>
              <w:t>等</w:t>
            </w:r>
            <w:r>
              <w:rPr>
                <w:szCs w:val="21"/>
                <w:lang w:bidi="ar"/>
              </w:rPr>
              <w:t>喷漆废气采用</w:t>
            </w:r>
            <w:r>
              <w:rPr>
                <w:rFonts w:hint="eastAsia"/>
                <w:szCs w:val="21"/>
                <w:lang w:bidi="ar"/>
              </w:rPr>
              <w:t>纸盒</w:t>
            </w:r>
            <w:r>
              <w:rPr>
                <w:szCs w:val="21"/>
                <w:lang w:bidi="ar"/>
              </w:rPr>
              <w:t>+</w:t>
            </w:r>
            <w:r>
              <w:rPr>
                <w:rFonts w:hint="eastAsia"/>
                <w:szCs w:val="21"/>
                <w:lang w:bidi="ar"/>
              </w:rPr>
              <w:t>高效干式过滤器</w:t>
            </w:r>
            <w:r>
              <w:rPr>
                <w:szCs w:val="21"/>
                <w:lang w:bidi="ar"/>
              </w:rPr>
              <w:t>+</w:t>
            </w:r>
            <w:r>
              <w:rPr>
                <w:rFonts w:hint="eastAsia"/>
                <w:szCs w:val="21"/>
                <w:lang w:bidi="ar"/>
              </w:rPr>
              <w:t>两级</w:t>
            </w:r>
            <w:r>
              <w:rPr>
                <w:szCs w:val="21"/>
                <w:lang w:bidi="ar"/>
              </w:rPr>
              <w:t>活性炭吸附</w:t>
            </w:r>
            <w:r>
              <w:rPr>
                <w:rFonts w:hint="eastAsia"/>
                <w:szCs w:val="21"/>
                <w:lang w:bidi="ar"/>
              </w:rPr>
              <w:t>处理</w:t>
            </w:r>
            <w:r>
              <w:rPr>
                <w:szCs w:val="21"/>
                <w:lang w:bidi="ar"/>
              </w:rPr>
              <w:t>；烘干废气经</w:t>
            </w:r>
            <w:r>
              <w:rPr>
                <w:rFonts w:hint="eastAsia"/>
                <w:szCs w:val="21"/>
                <w:lang w:bidi="ar"/>
              </w:rPr>
              <w:t>两级</w:t>
            </w:r>
            <w:r>
              <w:rPr>
                <w:szCs w:val="21"/>
                <w:lang w:bidi="ar"/>
              </w:rPr>
              <w:t>活性炭吸附处理后，由15m 高排气筒</w:t>
            </w:r>
            <w:r>
              <w:rPr>
                <w:rFonts w:hint="eastAsia"/>
                <w:szCs w:val="21"/>
                <w:lang w:bidi="ar"/>
              </w:rPr>
              <w:t>达标</w:t>
            </w:r>
            <w:r>
              <w:rPr>
                <w:szCs w:val="21"/>
                <w:lang w:bidi="ar"/>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59" w:type="dxa"/>
            <w:vMerge w:val="continue"/>
            <w:vAlign w:val="center"/>
          </w:tcPr>
          <w:p>
            <w:pPr>
              <w:widowControl/>
              <w:jc w:val="center"/>
              <w:rPr>
                <w:kern w:val="0"/>
                <w:szCs w:val="21"/>
              </w:rPr>
            </w:pPr>
          </w:p>
        </w:tc>
        <w:tc>
          <w:tcPr>
            <w:tcW w:w="855" w:type="dxa"/>
            <w:vMerge w:val="restart"/>
            <w:vAlign w:val="center"/>
          </w:tcPr>
          <w:p>
            <w:pPr>
              <w:widowControl/>
              <w:jc w:val="center"/>
              <w:rPr>
                <w:kern w:val="0"/>
                <w:szCs w:val="21"/>
              </w:rPr>
            </w:pPr>
            <w:r>
              <w:rPr>
                <w:kern w:val="0"/>
                <w:szCs w:val="21"/>
              </w:rPr>
              <w:t>下料</w:t>
            </w:r>
          </w:p>
        </w:tc>
        <w:tc>
          <w:tcPr>
            <w:tcW w:w="1699" w:type="dxa"/>
            <w:vAlign w:val="center"/>
          </w:tcPr>
          <w:p>
            <w:pPr>
              <w:jc w:val="center"/>
              <w:outlineLvl w:val="1"/>
              <w:rPr>
                <w:szCs w:val="21"/>
              </w:rPr>
            </w:pPr>
            <w:r>
              <w:rPr>
                <w:szCs w:val="21"/>
              </w:rPr>
              <w:t>火焰切割废气</w:t>
            </w:r>
          </w:p>
        </w:tc>
        <w:tc>
          <w:tcPr>
            <w:tcW w:w="1740" w:type="dxa"/>
            <w:vAlign w:val="center"/>
          </w:tcPr>
          <w:p>
            <w:pPr>
              <w:tabs>
                <w:tab w:val="right" w:pos="8867"/>
              </w:tabs>
              <w:jc w:val="center"/>
              <w:rPr>
                <w:szCs w:val="21"/>
              </w:rPr>
            </w:pPr>
            <w:r>
              <w:rPr>
                <w:szCs w:val="21"/>
              </w:rPr>
              <w:t>烟尘</w:t>
            </w:r>
          </w:p>
        </w:tc>
        <w:tc>
          <w:tcPr>
            <w:tcW w:w="3642" w:type="dxa"/>
            <w:vAlign w:val="center"/>
          </w:tcPr>
          <w:p>
            <w:pPr>
              <w:outlineLvl w:val="1"/>
              <w:rPr>
                <w:kern w:val="0"/>
                <w:szCs w:val="21"/>
              </w:rPr>
            </w:pPr>
            <w:r>
              <w:rPr>
                <w:rFonts w:hint="eastAsia"/>
                <w:szCs w:val="21"/>
                <w:lang w:bidi="ar"/>
              </w:rPr>
              <w:t>经</w:t>
            </w:r>
            <w:r>
              <w:rPr>
                <w:szCs w:val="21"/>
                <w:lang w:bidi="ar"/>
              </w:rPr>
              <w:t>滤筒式过滤器对其进行处理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59" w:type="dxa"/>
            <w:vMerge w:val="continue"/>
            <w:vAlign w:val="center"/>
          </w:tcPr>
          <w:p>
            <w:pPr>
              <w:widowControl/>
              <w:jc w:val="center"/>
              <w:rPr>
                <w:szCs w:val="21"/>
              </w:rPr>
            </w:pPr>
          </w:p>
        </w:tc>
        <w:tc>
          <w:tcPr>
            <w:tcW w:w="855" w:type="dxa"/>
            <w:vMerge w:val="continue"/>
            <w:vAlign w:val="center"/>
          </w:tcPr>
          <w:p>
            <w:pPr>
              <w:widowControl/>
              <w:jc w:val="center"/>
              <w:rPr>
                <w:szCs w:val="21"/>
              </w:rPr>
            </w:pPr>
          </w:p>
        </w:tc>
        <w:tc>
          <w:tcPr>
            <w:tcW w:w="1699" w:type="dxa"/>
            <w:vAlign w:val="center"/>
          </w:tcPr>
          <w:p>
            <w:pPr>
              <w:jc w:val="center"/>
              <w:outlineLvl w:val="1"/>
              <w:rPr>
                <w:szCs w:val="21"/>
              </w:rPr>
            </w:pPr>
            <w:r>
              <w:rPr>
                <w:szCs w:val="21"/>
              </w:rPr>
              <w:t>等离子切割废气</w:t>
            </w:r>
          </w:p>
        </w:tc>
        <w:tc>
          <w:tcPr>
            <w:tcW w:w="1740" w:type="dxa"/>
            <w:vAlign w:val="center"/>
          </w:tcPr>
          <w:p>
            <w:pPr>
              <w:tabs>
                <w:tab w:val="right" w:pos="8867"/>
              </w:tabs>
              <w:jc w:val="center"/>
              <w:rPr>
                <w:szCs w:val="21"/>
              </w:rPr>
            </w:pPr>
            <w:r>
              <w:rPr>
                <w:szCs w:val="21"/>
              </w:rPr>
              <w:t>烟尘</w:t>
            </w:r>
          </w:p>
        </w:tc>
        <w:tc>
          <w:tcPr>
            <w:tcW w:w="3642" w:type="dxa"/>
            <w:vAlign w:val="center"/>
          </w:tcPr>
          <w:p>
            <w:pPr>
              <w:outlineLvl w:val="1"/>
              <w:rPr>
                <w:szCs w:val="21"/>
              </w:rPr>
            </w:pPr>
            <w:r>
              <w:rPr>
                <w:szCs w:val="21"/>
                <w:lang w:bidi="ar"/>
              </w:rPr>
              <w:t>经滤筒除尘器净化处理后，由15m高排气筒</w:t>
            </w:r>
            <w:r>
              <w:rPr>
                <w:rFonts w:hint="eastAsia"/>
                <w:szCs w:val="21"/>
                <w:lang w:bidi="ar"/>
              </w:rPr>
              <w:t>达标</w:t>
            </w:r>
            <w:r>
              <w:rPr>
                <w:szCs w:val="21"/>
                <w:lang w:bidi="ar"/>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59" w:type="dxa"/>
            <w:vMerge w:val="continue"/>
            <w:vAlign w:val="center"/>
          </w:tcPr>
          <w:p>
            <w:pPr>
              <w:widowControl/>
              <w:jc w:val="center"/>
              <w:rPr>
                <w:kern w:val="0"/>
                <w:szCs w:val="21"/>
              </w:rPr>
            </w:pPr>
          </w:p>
        </w:tc>
        <w:tc>
          <w:tcPr>
            <w:tcW w:w="855" w:type="dxa"/>
            <w:vAlign w:val="center"/>
          </w:tcPr>
          <w:p>
            <w:pPr>
              <w:widowControl/>
              <w:jc w:val="center"/>
              <w:rPr>
                <w:kern w:val="0"/>
                <w:szCs w:val="21"/>
              </w:rPr>
            </w:pPr>
            <w:r>
              <w:rPr>
                <w:kern w:val="0"/>
                <w:szCs w:val="21"/>
              </w:rPr>
              <w:t>焊接</w:t>
            </w:r>
          </w:p>
        </w:tc>
        <w:tc>
          <w:tcPr>
            <w:tcW w:w="1699" w:type="dxa"/>
            <w:vAlign w:val="center"/>
          </w:tcPr>
          <w:p>
            <w:pPr>
              <w:widowControl/>
              <w:jc w:val="center"/>
              <w:rPr>
                <w:szCs w:val="21"/>
              </w:rPr>
            </w:pPr>
            <w:r>
              <w:rPr>
                <w:szCs w:val="21"/>
              </w:rPr>
              <w:t>焊接烟尘</w:t>
            </w:r>
          </w:p>
        </w:tc>
        <w:tc>
          <w:tcPr>
            <w:tcW w:w="1740" w:type="dxa"/>
            <w:vAlign w:val="center"/>
          </w:tcPr>
          <w:p>
            <w:pPr>
              <w:tabs>
                <w:tab w:val="left" w:pos="6480"/>
              </w:tabs>
              <w:jc w:val="center"/>
              <w:rPr>
                <w:szCs w:val="21"/>
              </w:rPr>
            </w:pPr>
            <w:r>
              <w:rPr>
                <w:szCs w:val="21"/>
              </w:rPr>
              <w:t>烟尘</w:t>
            </w:r>
          </w:p>
        </w:tc>
        <w:tc>
          <w:tcPr>
            <w:tcW w:w="3642" w:type="dxa"/>
            <w:vAlign w:val="center"/>
          </w:tcPr>
          <w:p>
            <w:pPr>
              <w:widowControl/>
              <w:jc w:val="left"/>
              <w:rPr>
                <w:kern w:val="0"/>
                <w:szCs w:val="21"/>
              </w:rPr>
            </w:pPr>
            <w:r>
              <w:rPr>
                <w:szCs w:val="21"/>
                <w:lang w:bidi="ar"/>
              </w:rPr>
              <w:t>根据工位配置</w:t>
            </w:r>
            <w:r>
              <w:rPr>
                <w:rFonts w:hint="eastAsia"/>
                <w:szCs w:val="21"/>
                <w:lang w:bidi="ar"/>
              </w:rPr>
              <w:t>29</w:t>
            </w:r>
            <w:r>
              <w:rPr>
                <w:szCs w:val="21"/>
                <w:lang w:bidi="ar"/>
              </w:rPr>
              <w:t>台</w:t>
            </w:r>
            <w:r>
              <w:rPr>
                <w:rFonts w:hint="eastAsia"/>
                <w:szCs w:val="21"/>
                <w:lang w:bidi="ar"/>
              </w:rPr>
              <w:t>下送风自循环</w:t>
            </w:r>
            <w:r>
              <w:rPr>
                <w:szCs w:val="21"/>
                <w:lang w:bidi="ar"/>
              </w:rPr>
              <w:t>焊烟净化</w:t>
            </w:r>
            <w:r>
              <w:rPr>
                <w:rFonts w:hint="eastAsia"/>
                <w:szCs w:val="21"/>
                <w:lang w:bidi="ar"/>
              </w:rPr>
              <w:t>处理装置</w:t>
            </w:r>
            <w:r>
              <w:rPr>
                <w:szCs w:val="21"/>
                <w:lang w:bidi="ar"/>
              </w:rPr>
              <w:t>，确保焊接烟尘经收集</w:t>
            </w:r>
            <w:r>
              <w:rPr>
                <w:rFonts w:hint="eastAsia"/>
                <w:szCs w:val="21"/>
                <w:lang w:bidi="ar"/>
              </w:rPr>
              <w:t>净化</w:t>
            </w:r>
            <w:r>
              <w:rPr>
                <w:szCs w:val="21"/>
                <w:lang w:bidi="ar"/>
              </w:rPr>
              <w:t>处理后</w:t>
            </w:r>
            <w:r>
              <w:rPr>
                <w:rFonts w:hint="eastAsia"/>
                <w:szCs w:val="21"/>
                <w:lang w:bidi="ar"/>
              </w:rPr>
              <w:t>达标</w:t>
            </w:r>
            <w:r>
              <w:rPr>
                <w:szCs w:val="21"/>
                <w:lang w:bidi="ar"/>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959" w:type="dxa"/>
            <w:vMerge w:val="continue"/>
            <w:vAlign w:val="center"/>
          </w:tcPr>
          <w:p>
            <w:pPr>
              <w:widowControl/>
              <w:jc w:val="center"/>
              <w:rPr>
                <w:kern w:val="0"/>
                <w:szCs w:val="21"/>
              </w:rPr>
            </w:pPr>
          </w:p>
        </w:tc>
        <w:tc>
          <w:tcPr>
            <w:tcW w:w="855" w:type="dxa"/>
            <w:vAlign w:val="center"/>
          </w:tcPr>
          <w:p>
            <w:pPr>
              <w:widowControl/>
              <w:jc w:val="center"/>
              <w:rPr>
                <w:kern w:val="0"/>
                <w:szCs w:val="21"/>
              </w:rPr>
            </w:pPr>
            <w:r>
              <w:rPr>
                <w:rFonts w:hint="eastAsia"/>
                <w:kern w:val="0"/>
                <w:szCs w:val="21"/>
              </w:rPr>
              <w:t>货车涂装生产线</w:t>
            </w:r>
          </w:p>
        </w:tc>
        <w:tc>
          <w:tcPr>
            <w:tcW w:w="1699" w:type="dxa"/>
            <w:vAlign w:val="center"/>
          </w:tcPr>
          <w:p>
            <w:pPr>
              <w:tabs>
                <w:tab w:val="right" w:pos="8867"/>
              </w:tabs>
              <w:rPr>
                <w:szCs w:val="21"/>
              </w:rPr>
            </w:pPr>
            <w:r>
              <w:rPr>
                <w:szCs w:val="21"/>
              </w:rPr>
              <w:t>调漆、喷漆、烘干废气</w:t>
            </w:r>
          </w:p>
        </w:tc>
        <w:tc>
          <w:tcPr>
            <w:tcW w:w="1740" w:type="dxa"/>
            <w:vAlign w:val="center"/>
          </w:tcPr>
          <w:p>
            <w:pPr>
              <w:tabs>
                <w:tab w:val="left" w:pos="6480"/>
              </w:tabs>
              <w:jc w:val="center"/>
              <w:rPr>
                <w:szCs w:val="21"/>
              </w:rPr>
            </w:pPr>
            <w:r>
              <w:rPr>
                <w:szCs w:val="21"/>
              </w:rPr>
              <w:t>漆雾颗粒、二甲苯、VOCs</w:t>
            </w:r>
          </w:p>
        </w:tc>
        <w:tc>
          <w:tcPr>
            <w:tcW w:w="3642" w:type="dxa"/>
            <w:vAlign w:val="center"/>
          </w:tcPr>
          <w:p>
            <w:pPr>
              <w:jc w:val="left"/>
              <w:rPr>
                <w:kern w:val="0"/>
                <w:szCs w:val="21"/>
              </w:rPr>
            </w:pPr>
            <w:r>
              <w:rPr>
                <w:kern w:val="0"/>
                <w:szCs w:val="21"/>
              </w:rPr>
              <w:t>底漆</w:t>
            </w:r>
            <w:r>
              <w:rPr>
                <w:rFonts w:hint="eastAsia"/>
                <w:kern w:val="0"/>
                <w:szCs w:val="21"/>
              </w:rPr>
              <w:t>喷漆废气</w:t>
            </w:r>
            <w:r>
              <w:rPr>
                <w:kern w:val="0"/>
                <w:szCs w:val="21"/>
              </w:rPr>
              <w:t>、</w:t>
            </w:r>
            <w:r>
              <w:rPr>
                <w:rFonts w:hint="eastAsia"/>
                <w:kern w:val="0"/>
                <w:szCs w:val="21"/>
              </w:rPr>
              <w:t>调漆废气、烘干废气经纸盒+三级过滤+沸石分子筛催化燃烧装置处理后</w:t>
            </w:r>
            <w:r>
              <w:rPr>
                <w:kern w:val="0"/>
                <w:szCs w:val="21"/>
              </w:rPr>
              <w:t>，由</w:t>
            </w:r>
            <w:r>
              <w:rPr>
                <w:rFonts w:hint="eastAsia"/>
                <w:kern w:val="0"/>
                <w:szCs w:val="21"/>
              </w:rPr>
              <w:t>27</w:t>
            </w:r>
            <w:r>
              <w:rPr>
                <w:kern w:val="0"/>
                <w:szCs w:val="21"/>
              </w:rPr>
              <w:t>m高排气筒</w:t>
            </w:r>
            <w:r>
              <w:rPr>
                <w:rFonts w:hint="eastAsia"/>
                <w:kern w:val="0"/>
                <w:szCs w:val="21"/>
              </w:rPr>
              <w:t>达标</w:t>
            </w:r>
            <w:r>
              <w:rPr>
                <w:kern w:val="0"/>
                <w:szCs w:val="21"/>
              </w:rPr>
              <w:t>排放。</w:t>
            </w:r>
            <w:r>
              <w:rPr>
                <w:rFonts w:hint="eastAsia"/>
                <w:kern w:val="0"/>
                <w:szCs w:val="21"/>
              </w:rPr>
              <w:t>面漆喷漆废气</w:t>
            </w:r>
            <w:r>
              <w:rPr>
                <w:kern w:val="0"/>
                <w:szCs w:val="21"/>
              </w:rPr>
              <w:t>、调漆</w:t>
            </w:r>
            <w:r>
              <w:rPr>
                <w:rFonts w:hint="eastAsia"/>
                <w:kern w:val="0"/>
                <w:szCs w:val="21"/>
              </w:rPr>
              <w:t>废气、</w:t>
            </w:r>
            <w:r>
              <w:rPr>
                <w:kern w:val="0"/>
                <w:szCs w:val="21"/>
              </w:rPr>
              <w:t>烘干</w:t>
            </w:r>
            <w:r>
              <w:rPr>
                <w:rFonts w:hint="eastAsia"/>
                <w:kern w:val="0"/>
                <w:szCs w:val="21"/>
              </w:rPr>
              <w:t>废气</w:t>
            </w:r>
            <w:r>
              <w:rPr>
                <w:szCs w:val="21"/>
              </w:rPr>
              <w:t>经</w:t>
            </w:r>
            <w:r>
              <w:rPr>
                <w:rFonts w:hint="eastAsia"/>
                <w:szCs w:val="21"/>
              </w:rPr>
              <w:t>过滤棉+</w:t>
            </w:r>
            <w:r>
              <w:rPr>
                <w:szCs w:val="21"/>
              </w:rPr>
              <w:t>活性炭吸附装置处理后</w:t>
            </w:r>
            <w:r>
              <w:rPr>
                <w:kern w:val="0"/>
                <w:szCs w:val="21"/>
              </w:rPr>
              <w:t>，由</w:t>
            </w:r>
            <w:r>
              <w:rPr>
                <w:rFonts w:hint="eastAsia"/>
                <w:kern w:val="0"/>
                <w:szCs w:val="21"/>
              </w:rPr>
              <w:t>27</w:t>
            </w:r>
            <w:r>
              <w:rPr>
                <w:kern w:val="0"/>
                <w:szCs w:val="21"/>
              </w:rPr>
              <w:t>m高排气筒</w:t>
            </w:r>
            <w:r>
              <w:rPr>
                <w:rFonts w:hint="eastAsia"/>
                <w:kern w:val="0"/>
                <w:szCs w:val="21"/>
              </w:rPr>
              <w:t>达标</w:t>
            </w:r>
            <w:r>
              <w:rPr>
                <w:kern w:val="0"/>
                <w:szCs w:val="21"/>
              </w:rPr>
              <w:t>排放。活性炭吸附装置脱附废气</w:t>
            </w:r>
            <w:r>
              <w:rPr>
                <w:szCs w:val="21"/>
              </w:rPr>
              <w:t>经脱附催化燃烧装置处理后，由</w:t>
            </w:r>
            <w:r>
              <w:rPr>
                <w:rFonts w:hint="eastAsia"/>
                <w:kern w:val="0"/>
                <w:szCs w:val="21"/>
              </w:rPr>
              <w:t>27</w:t>
            </w:r>
            <w:r>
              <w:rPr>
                <w:szCs w:val="21"/>
              </w:rPr>
              <w:t>m高</w:t>
            </w:r>
            <w:r>
              <w:rPr>
                <w:kern w:val="0"/>
                <w:szCs w:val="21"/>
              </w:rPr>
              <w:t>排气筒</w:t>
            </w:r>
            <w:r>
              <w:rPr>
                <w:rFonts w:hint="eastAsia"/>
                <w:kern w:val="0"/>
                <w:szCs w:val="21"/>
              </w:rPr>
              <w:t>达标</w:t>
            </w:r>
            <w:r>
              <w:rPr>
                <w:kern w:val="0"/>
                <w:szCs w:val="21"/>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59" w:type="dxa"/>
            <w:vMerge w:val="continue"/>
            <w:vAlign w:val="center"/>
          </w:tcPr>
          <w:p>
            <w:pPr>
              <w:widowControl/>
              <w:jc w:val="center"/>
              <w:rPr>
                <w:kern w:val="0"/>
                <w:szCs w:val="21"/>
              </w:rPr>
            </w:pPr>
          </w:p>
        </w:tc>
        <w:tc>
          <w:tcPr>
            <w:tcW w:w="855" w:type="dxa"/>
            <w:vAlign w:val="center"/>
          </w:tcPr>
          <w:p>
            <w:pPr>
              <w:jc w:val="center"/>
              <w:rPr>
                <w:kern w:val="0"/>
                <w:szCs w:val="21"/>
              </w:rPr>
            </w:pPr>
            <w:r>
              <w:rPr>
                <w:rFonts w:hint="eastAsia"/>
                <w:kern w:val="0"/>
                <w:szCs w:val="21"/>
              </w:rPr>
              <w:t>车体喷漆房</w:t>
            </w:r>
          </w:p>
        </w:tc>
        <w:tc>
          <w:tcPr>
            <w:tcW w:w="1699" w:type="dxa"/>
            <w:vAlign w:val="center"/>
          </w:tcPr>
          <w:p>
            <w:pPr>
              <w:tabs>
                <w:tab w:val="right" w:pos="8867"/>
              </w:tabs>
              <w:rPr>
                <w:szCs w:val="21"/>
              </w:rPr>
            </w:pPr>
            <w:r>
              <w:rPr>
                <w:szCs w:val="21"/>
              </w:rPr>
              <w:t>调漆、喷漆、烘干废气</w:t>
            </w:r>
          </w:p>
        </w:tc>
        <w:tc>
          <w:tcPr>
            <w:tcW w:w="1740" w:type="dxa"/>
            <w:vAlign w:val="center"/>
          </w:tcPr>
          <w:p>
            <w:pPr>
              <w:tabs>
                <w:tab w:val="left" w:pos="6480"/>
              </w:tabs>
              <w:jc w:val="center"/>
              <w:rPr>
                <w:szCs w:val="21"/>
              </w:rPr>
            </w:pPr>
            <w:r>
              <w:rPr>
                <w:szCs w:val="21"/>
              </w:rPr>
              <w:t>漆雾颗粒、二甲苯、VOCs</w:t>
            </w:r>
          </w:p>
        </w:tc>
        <w:tc>
          <w:tcPr>
            <w:tcW w:w="3642" w:type="dxa"/>
            <w:vAlign w:val="center"/>
          </w:tcPr>
          <w:p>
            <w:pPr>
              <w:jc w:val="left"/>
              <w:rPr>
                <w:kern w:val="0"/>
                <w:szCs w:val="21"/>
              </w:rPr>
            </w:pPr>
            <w:r>
              <w:rPr>
                <w:kern w:val="0"/>
                <w:szCs w:val="21"/>
              </w:rPr>
              <w:t>喷漆废气、调漆废气</w:t>
            </w:r>
            <w:r>
              <w:rPr>
                <w:rFonts w:hint="eastAsia"/>
                <w:kern w:val="0"/>
                <w:szCs w:val="21"/>
              </w:rPr>
              <w:t>经纸盒+干式过滤器+ UV光氧催化氧化装置+活性炭吸附装置处理后</w:t>
            </w:r>
            <w:r>
              <w:rPr>
                <w:kern w:val="0"/>
                <w:szCs w:val="21"/>
              </w:rPr>
              <w:t>，</w:t>
            </w:r>
            <w:r>
              <w:rPr>
                <w:rFonts w:hint="eastAsia"/>
                <w:kern w:val="0"/>
                <w:szCs w:val="21"/>
              </w:rPr>
              <w:t>通过1</w:t>
            </w:r>
            <w:r>
              <w:rPr>
                <w:kern w:val="0"/>
                <w:szCs w:val="21"/>
              </w:rPr>
              <w:t>根</w:t>
            </w:r>
            <w:r>
              <w:rPr>
                <w:rFonts w:hint="eastAsia"/>
                <w:kern w:val="0"/>
                <w:szCs w:val="21"/>
              </w:rPr>
              <w:t>26</w:t>
            </w:r>
            <w:r>
              <w:rPr>
                <w:kern w:val="0"/>
                <w:szCs w:val="21"/>
              </w:rPr>
              <w:t>米高的排气筒</w:t>
            </w:r>
            <w:r>
              <w:rPr>
                <w:rFonts w:hint="eastAsia"/>
                <w:kern w:val="0"/>
                <w:szCs w:val="21"/>
              </w:rPr>
              <w:t>达标</w:t>
            </w:r>
            <w:r>
              <w:rPr>
                <w:kern w:val="0"/>
                <w:szCs w:val="21"/>
              </w:rPr>
              <w:t>排放</w:t>
            </w:r>
            <w:r>
              <w:rPr>
                <w:rFonts w:hint="eastAsia"/>
                <w:kern w:val="0"/>
                <w:szCs w:val="21"/>
              </w:rPr>
              <w:t>。</w:t>
            </w:r>
            <w:r>
              <w:rPr>
                <w:kern w:val="0"/>
                <w:szCs w:val="21"/>
              </w:rPr>
              <w:t>烘干</w:t>
            </w:r>
            <w:r>
              <w:rPr>
                <w:rFonts w:hint="eastAsia"/>
                <w:kern w:val="0"/>
                <w:szCs w:val="21"/>
              </w:rPr>
              <w:t>废气经UV光氧催化氧化装置+活性炭吸附装置处理后</w:t>
            </w:r>
            <w:r>
              <w:rPr>
                <w:kern w:val="0"/>
                <w:szCs w:val="21"/>
              </w:rPr>
              <w:t>，</w:t>
            </w:r>
            <w:r>
              <w:rPr>
                <w:rFonts w:hint="eastAsia"/>
                <w:kern w:val="0"/>
                <w:szCs w:val="21"/>
              </w:rPr>
              <w:t>通过1</w:t>
            </w:r>
            <w:r>
              <w:rPr>
                <w:kern w:val="0"/>
                <w:szCs w:val="21"/>
              </w:rPr>
              <w:t>根15米高的排气筒</w:t>
            </w:r>
            <w:r>
              <w:rPr>
                <w:rFonts w:hint="eastAsia"/>
                <w:kern w:val="0"/>
                <w:szCs w:val="21"/>
              </w:rPr>
              <w:t>达标</w:t>
            </w:r>
            <w:r>
              <w:rPr>
                <w:kern w:val="0"/>
                <w:szCs w:val="21"/>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959" w:type="dxa"/>
            <w:vAlign w:val="center"/>
          </w:tcPr>
          <w:p>
            <w:pPr>
              <w:widowControl/>
              <w:jc w:val="center"/>
              <w:rPr>
                <w:kern w:val="0"/>
                <w:szCs w:val="21"/>
              </w:rPr>
            </w:pPr>
            <w:r>
              <w:rPr>
                <w:kern w:val="0"/>
                <w:szCs w:val="21"/>
              </w:rPr>
              <w:t>水环境污染</w:t>
            </w:r>
          </w:p>
        </w:tc>
        <w:tc>
          <w:tcPr>
            <w:tcW w:w="2554" w:type="dxa"/>
            <w:gridSpan w:val="2"/>
            <w:vAlign w:val="center"/>
          </w:tcPr>
          <w:p>
            <w:pPr>
              <w:jc w:val="center"/>
              <w:rPr>
                <w:kern w:val="0"/>
                <w:szCs w:val="21"/>
              </w:rPr>
            </w:pPr>
            <w:r>
              <w:rPr>
                <w:kern w:val="0"/>
                <w:szCs w:val="21"/>
              </w:rPr>
              <w:t>生活污水</w:t>
            </w:r>
          </w:p>
        </w:tc>
        <w:tc>
          <w:tcPr>
            <w:tcW w:w="1740" w:type="dxa"/>
            <w:vAlign w:val="center"/>
          </w:tcPr>
          <w:p>
            <w:pPr>
              <w:jc w:val="center"/>
              <w:rPr>
                <w:kern w:val="0"/>
                <w:szCs w:val="21"/>
              </w:rPr>
            </w:pPr>
            <w:r>
              <w:rPr>
                <w:kern w:val="0"/>
                <w:szCs w:val="21"/>
              </w:rPr>
              <w:t>COD、氨氮</w:t>
            </w:r>
            <w:r>
              <w:rPr>
                <w:rFonts w:hint="eastAsia"/>
                <w:kern w:val="0"/>
                <w:szCs w:val="21"/>
              </w:rPr>
              <w:t>、SS、总氮、总磷</w:t>
            </w:r>
          </w:p>
        </w:tc>
        <w:tc>
          <w:tcPr>
            <w:tcW w:w="3642" w:type="dxa"/>
            <w:vAlign w:val="center"/>
          </w:tcPr>
          <w:p>
            <w:pPr>
              <w:jc w:val="left"/>
              <w:rPr>
                <w:kern w:val="0"/>
                <w:szCs w:val="21"/>
              </w:rPr>
            </w:pPr>
            <w:r>
              <w:rPr>
                <w:rFonts w:hint="eastAsia"/>
                <w:kern w:val="0"/>
                <w:szCs w:val="21"/>
              </w:rPr>
              <w:t>由厂区污水处理站处理，达到《城市污水再生利用 城市杂用水水质》（GB/T18920-2020）排放限值后，回用于厂区绿化、道路洒水及冲厕；剩余废水达到《污水排入城市下水道水质标准》(GB/T31962-2015)中A等级标准，经市政污水管网排入光大水务（济南）有限公司二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59" w:type="dxa"/>
            <w:vMerge w:val="restart"/>
            <w:vAlign w:val="center"/>
          </w:tcPr>
          <w:p>
            <w:pPr>
              <w:widowControl/>
              <w:jc w:val="center"/>
              <w:rPr>
                <w:kern w:val="0"/>
                <w:szCs w:val="21"/>
              </w:rPr>
            </w:pPr>
            <w:r>
              <w:rPr>
                <w:kern w:val="0"/>
                <w:szCs w:val="21"/>
              </w:rPr>
              <w:t>固体</w:t>
            </w:r>
          </w:p>
          <w:p>
            <w:pPr>
              <w:widowControl/>
              <w:jc w:val="center"/>
              <w:rPr>
                <w:kern w:val="0"/>
                <w:szCs w:val="21"/>
              </w:rPr>
            </w:pPr>
            <w:r>
              <w:rPr>
                <w:kern w:val="0"/>
                <w:szCs w:val="21"/>
              </w:rPr>
              <w:t>废物</w:t>
            </w:r>
          </w:p>
        </w:tc>
        <w:tc>
          <w:tcPr>
            <w:tcW w:w="2554" w:type="dxa"/>
            <w:gridSpan w:val="2"/>
            <w:vAlign w:val="center"/>
          </w:tcPr>
          <w:p>
            <w:pPr>
              <w:widowControl/>
              <w:jc w:val="center"/>
              <w:rPr>
                <w:kern w:val="0"/>
                <w:szCs w:val="21"/>
              </w:rPr>
            </w:pPr>
            <w:r>
              <w:rPr>
                <w:kern w:val="0"/>
                <w:szCs w:val="21"/>
              </w:rPr>
              <w:t>危险</w:t>
            </w:r>
            <w:r>
              <w:rPr>
                <w:rFonts w:hint="eastAsia"/>
                <w:kern w:val="0"/>
                <w:szCs w:val="21"/>
              </w:rPr>
              <w:t>废物</w:t>
            </w:r>
          </w:p>
        </w:tc>
        <w:tc>
          <w:tcPr>
            <w:tcW w:w="5382" w:type="dxa"/>
            <w:gridSpan w:val="2"/>
            <w:vAlign w:val="center"/>
          </w:tcPr>
          <w:p>
            <w:pPr>
              <w:widowControl/>
              <w:jc w:val="center"/>
              <w:rPr>
                <w:kern w:val="0"/>
                <w:szCs w:val="21"/>
              </w:rPr>
            </w:pPr>
            <w:r>
              <w:rPr>
                <w:bCs/>
                <w:szCs w:val="21"/>
                <w:u w:val="single" w:color="FFFFFF"/>
              </w:rPr>
              <w:t>集中收集后，委托有危废处理资质的单位处置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59" w:type="dxa"/>
            <w:vMerge w:val="continue"/>
            <w:vAlign w:val="center"/>
          </w:tcPr>
          <w:p>
            <w:pPr>
              <w:widowControl/>
              <w:jc w:val="center"/>
              <w:rPr>
                <w:kern w:val="0"/>
                <w:szCs w:val="21"/>
              </w:rPr>
            </w:pPr>
          </w:p>
        </w:tc>
        <w:tc>
          <w:tcPr>
            <w:tcW w:w="2554" w:type="dxa"/>
            <w:gridSpan w:val="2"/>
            <w:vAlign w:val="center"/>
          </w:tcPr>
          <w:p>
            <w:pPr>
              <w:widowControl/>
              <w:jc w:val="center"/>
              <w:rPr>
                <w:kern w:val="0"/>
                <w:szCs w:val="21"/>
              </w:rPr>
            </w:pPr>
            <w:r>
              <w:rPr>
                <w:kern w:val="0"/>
                <w:szCs w:val="21"/>
              </w:rPr>
              <w:t>一般固</w:t>
            </w:r>
            <w:r>
              <w:rPr>
                <w:rFonts w:hint="eastAsia"/>
                <w:kern w:val="0"/>
                <w:szCs w:val="21"/>
              </w:rPr>
              <w:t>体废物</w:t>
            </w:r>
          </w:p>
        </w:tc>
        <w:tc>
          <w:tcPr>
            <w:tcW w:w="5382" w:type="dxa"/>
            <w:gridSpan w:val="2"/>
            <w:vAlign w:val="center"/>
          </w:tcPr>
          <w:p>
            <w:pPr>
              <w:widowControl/>
              <w:jc w:val="center"/>
              <w:rPr>
                <w:kern w:val="0"/>
                <w:szCs w:val="21"/>
              </w:rPr>
            </w:pPr>
            <w:r>
              <w:rPr>
                <w:rFonts w:hint="eastAsia"/>
                <w:bCs/>
                <w:szCs w:val="21"/>
                <w:u w:val="single" w:color="FFFFFF"/>
              </w:rPr>
              <w:t>委托相关单位进行处置</w:t>
            </w:r>
          </w:p>
        </w:tc>
      </w:tr>
    </w:tbl>
    <w:p>
      <w:pPr>
        <w:spacing w:before="240" w:beforeLines="100" w:line="360" w:lineRule="auto"/>
        <w:outlineLvl w:val="1"/>
        <w:rPr>
          <w:rFonts w:eastAsiaTheme="minorEastAsia"/>
          <w:b/>
          <w:sz w:val="28"/>
          <w:szCs w:val="28"/>
        </w:rPr>
      </w:pPr>
      <w:r>
        <w:rPr>
          <w:rFonts w:eastAsiaTheme="minorEastAsia"/>
          <w:b/>
          <w:sz w:val="28"/>
          <w:szCs w:val="28"/>
        </w:rPr>
        <w:t>2.4 企业周边环境风险受体</w:t>
      </w:r>
    </w:p>
    <w:p>
      <w:pPr>
        <w:spacing w:line="360" w:lineRule="auto"/>
        <w:jc w:val="left"/>
        <w:outlineLvl w:val="2"/>
        <w:rPr>
          <w:rFonts w:eastAsiaTheme="minorEastAsia"/>
          <w:b/>
          <w:kern w:val="0"/>
          <w:sz w:val="24"/>
          <w:lang w:val="zh-CN"/>
        </w:rPr>
      </w:pPr>
      <w:r>
        <w:rPr>
          <w:rFonts w:eastAsiaTheme="minorEastAsia"/>
          <w:b/>
          <w:kern w:val="0"/>
          <w:sz w:val="24"/>
          <w:lang w:val="zh-CN"/>
        </w:rPr>
        <w:t>2.4.1 大气环境风险受体</w:t>
      </w:r>
    </w:p>
    <w:p>
      <w:pPr>
        <w:spacing w:line="360" w:lineRule="auto"/>
        <w:ind w:firstLine="480" w:firstLineChars="200"/>
        <w:rPr>
          <w:sz w:val="24"/>
        </w:rPr>
      </w:pPr>
      <w:r>
        <w:rPr>
          <w:sz w:val="24"/>
          <w:lang w:val="zh-CN"/>
        </w:rPr>
        <w:t>大气环境风险受体主要包括居住、医疗卫生、文化教育、科研、行政办公、企业等主要功能区的人群、保护单位等。</w:t>
      </w:r>
      <w:r>
        <w:rPr>
          <w:rFonts w:hint="eastAsia"/>
          <w:sz w:val="24"/>
        </w:rPr>
        <w:t>中车山东机车车辆有限公司</w:t>
      </w:r>
      <w:r>
        <w:rPr>
          <w:sz w:val="24"/>
          <w:lang w:val="zh-CN"/>
        </w:rPr>
        <w:t>周边主要为</w:t>
      </w:r>
      <w:r>
        <w:rPr>
          <w:rFonts w:hint="eastAsia"/>
          <w:sz w:val="24"/>
          <w:lang w:val="zh-CN"/>
        </w:rPr>
        <w:t>社区、医院、学校</w:t>
      </w:r>
      <w:r>
        <w:rPr>
          <w:sz w:val="24"/>
        </w:rPr>
        <w:t>等</w:t>
      </w:r>
      <w:r>
        <w:rPr>
          <w:sz w:val="24"/>
          <w:lang w:val="zh-CN"/>
        </w:rPr>
        <w:t>。</w:t>
      </w:r>
      <w:r>
        <w:rPr>
          <w:sz w:val="24"/>
        </w:rPr>
        <w:t>企业</w:t>
      </w:r>
      <w:r>
        <w:rPr>
          <w:sz w:val="24"/>
          <w:lang w:val="zh-CN"/>
        </w:rPr>
        <w:t>周边大气环境风险受体分布情况见表</w:t>
      </w:r>
      <w:r>
        <w:rPr>
          <w:sz w:val="24"/>
        </w:rPr>
        <w:t>2.4-1及附图</w:t>
      </w:r>
      <w:r>
        <w:rPr>
          <w:rFonts w:hint="eastAsia"/>
          <w:sz w:val="24"/>
        </w:rPr>
        <w:t>3</w:t>
      </w:r>
      <w:r>
        <w:rPr>
          <w:sz w:val="24"/>
          <w:lang w:val="zh-CN"/>
        </w:rPr>
        <w:t>。</w:t>
      </w:r>
    </w:p>
    <w:p>
      <w:pPr>
        <w:adjustRightInd w:val="0"/>
        <w:snapToGrid w:val="0"/>
        <w:spacing w:before="120" w:beforeLines="50"/>
        <w:jc w:val="center"/>
        <w:rPr>
          <w:rFonts w:eastAsia="黑体"/>
          <w:sz w:val="24"/>
        </w:rPr>
      </w:pPr>
      <w:r>
        <w:rPr>
          <w:rFonts w:eastAsia="黑体"/>
          <w:sz w:val="24"/>
        </w:rPr>
        <w:t>表2.4-1  企业周边大气环境风险受体分布情况一览表</w:t>
      </w:r>
    </w:p>
    <w:tbl>
      <w:tblPr>
        <w:tblStyle w:val="33"/>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7"/>
        <w:gridCol w:w="2374"/>
        <w:gridCol w:w="1709"/>
        <w:gridCol w:w="1944"/>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Cs w:val="21"/>
              </w:rPr>
            </w:pPr>
            <w:r>
              <w:rPr>
                <w:szCs w:val="21"/>
              </w:rPr>
              <w:t>序号</w:t>
            </w:r>
          </w:p>
        </w:tc>
        <w:tc>
          <w:tcPr>
            <w:tcW w:w="23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Cs w:val="21"/>
              </w:rPr>
            </w:pPr>
            <w:r>
              <w:rPr>
                <w:szCs w:val="21"/>
              </w:rPr>
              <w:t>保护对象</w:t>
            </w: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Cs w:val="21"/>
              </w:rPr>
            </w:pPr>
            <w:r>
              <w:rPr>
                <w:szCs w:val="21"/>
              </w:rPr>
              <w:t>相对厂址方位</w:t>
            </w:r>
          </w:p>
        </w:tc>
        <w:tc>
          <w:tcPr>
            <w:tcW w:w="19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Cs w:val="21"/>
              </w:rPr>
            </w:pPr>
            <w:r>
              <w:rPr>
                <w:szCs w:val="21"/>
              </w:rPr>
              <w:t>相对厂界距离(m)</w:t>
            </w: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保护内容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Cs w:val="21"/>
              </w:rPr>
            </w:pPr>
            <w:r>
              <w:rPr>
                <w:szCs w:val="21"/>
              </w:rPr>
              <w:t>1</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东门住宅区</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20</w:t>
            </w:r>
          </w:p>
        </w:tc>
        <w:tc>
          <w:tcPr>
            <w:tcW w:w="1689" w:type="dxa"/>
            <w:vMerge w:val="restart"/>
            <w:tcBorders>
              <w:top w:val="single" w:color="auto" w:sz="4" w:space="0"/>
              <w:left w:val="single" w:color="auto" w:sz="4" w:space="0"/>
              <w:right w:val="single" w:color="auto" w:sz="4" w:space="0"/>
            </w:tcBorders>
            <w:vAlign w:val="center"/>
          </w:tcPr>
          <w:p>
            <w:pPr>
              <w:widowControl/>
              <w:adjustRightInd w:val="0"/>
              <w:snapToGrid w:val="0"/>
              <w:jc w:val="center"/>
              <w:textAlignment w:val="center"/>
              <w:rPr>
                <w:szCs w:val="21"/>
              </w:rPr>
            </w:pPr>
            <w:r>
              <w:rPr>
                <w:kern w:val="0"/>
                <w:szCs w:val="21"/>
                <w:lang w:bidi="ar"/>
              </w:rPr>
              <w:t>环境空气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Cs w:val="21"/>
              </w:rPr>
            </w:pPr>
            <w:r>
              <w:rPr>
                <w:szCs w:val="21"/>
              </w:rPr>
              <w:t>2</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南门家园</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南</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20</w:t>
            </w:r>
          </w:p>
        </w:tc>
        <w:tc>
          <w:tcPr>
            <w:tcW w:w="1689"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Cs w:val="21"/>
              </w:rPr>
            </w:pPr>
            <w:r>
              <w:rPr>
                <w:rFonts w:hint="eastAsia"/>
                <w:szCs w:val="21"/>
              </w:rPr>
              <w:t>3</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五院北院</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南</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20</w:t>
            </w:r>
          </w:p>
        </w:tc>
        <w:tc>
          <w:tcPr>
            <w:tcW w:w="1689"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Cs w:val="21"/>
              </w:rPr>
            </w:pPr>
            <w:r>
              <w:rPr>
                <w:rFonts w:hint="eastAsia"/>
                <w:szCs w:val="21"/>
              </w:rPr>
              <w:t>4</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昆仑小学</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东北</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20</w:t>
            </w:r>
          </w:p>
        </w:tc>
        <w:tc>
          <w:tcPr>
            <w:tcW w:w="1689"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pPr>
            <w:r>
              <w:t>5</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槐苑小区</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南</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50</w:t>
            </w:r>
          </w:p>
        </w:tc>
        <w:tc>
          <w:tcPr>
            <w:tcW w:w="1689"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Cs w:val="21"/>
              </w:rPr>
            </w:pPr>
            <w:r>
              <w:t>6</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营西佳苑</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南</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60</w:t>
            </w:r>
          </w:p>
        </w:tc>
        <w:tc>
          <w:tcPr>
            <w:tcW w:w="1689"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Cs w:val="21"/>
              </w:rPr>
            </w:pPr>
            <w:r>
              <w:t>7</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居易香桔市</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南</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60</w:t>
            </w:r>
          </w:p>
        </w:tc>
        <w:tc>
          <w:tcPr>
            <w:tcW w:w="1689"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Cs w:val="21"/>
              </w:rPr>
            </w:pPr>
            <w:r>
              <w:rPr>
                <w:rFonts w:hint="eastAsia"/>
                <w:szCs w:val="21"/>
              </w:rPr>
              <w:t>8</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机厂宿舍</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东北</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80</w:t>
            </w:r>
          </w:p>
        </w:tc>
        <w:tc>
          <w:tcPr>
            <w:tcW w:w="1689"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pPr>
            <w:r>
              <w:t>9</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二合里小区</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东北</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80</w:t>
            </w:r>
          </w:p>
        </w:tc>
        <w:tc>
          <w:tcPr>
            <w:tcW w:w="1689"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pPr>
            <w:r>
              <w:t>10</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闫千户小学</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西</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110</w:t>
            </w:r>
          </w:p>
        </w:tc>
        <w:tc>
          <w:tcPr>
            <w:tcW w:w="1689"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pPr>
            <w:r>
              <w:t>11</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闫千户小区</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西</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140</w:t>
            </w:r>
          </w:p>
        </w:tc>
        <w:tc>
          <w:tcPr>
            <w:tcW w:w="1689"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pPr>
            <w:r>
              <w:t>12</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槐村街小区</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160</w:t>
            </w:r>
          </w:p>
        </w:tc>
        <w:tc>
          <w:tcPr>
            <w:tcW w:w="1689"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pPr>
            <w:r>
              <w:t>13</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昆仑街社区</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东北</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180</w:t>
            </w:r>
          </w:p>
        </w:tc>
        <w:tc>
          <w:tcPr>
            <w:tcW w:w="1689"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pPr>
            <w:r>
              <w:t>14</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槐苑新城</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南</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200</w:t>
            </w:r>
          </w:p>
        </w:tc>
        <w:tc>
          <w:tcPr>
            <w:tcW w:w="1689"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15</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裕园小区</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200</w:t>
            </w:r>
          </w:p>
        </w:tc>
        <w:tc>
          <w:tcPr>
            <w:tcW w:w="1689"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16</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东方新天地花园</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200</w:t>
            </w:r>
          </w:p>
        </w:tc>
        <w:tc>
          <w:tcPr>
            <w:tcW w:w="1689"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17</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营市东街社区</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东南</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240</w:t>
            </w:r>
          </w:p>
        </w:tc>
        <w:tc>
          <w:tcPr>
            <w:tcW w:w="1689"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18</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路劲御景城</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北</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250</w:t>
            </w:r>
          </w:p>
        </w:tc>
        <w:tc>
          <w:tcPr>
            <w:tcW w:w="1689"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19</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机车新村</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西南</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260</w:t>
            </w:r>
          </w:p>
        </w:tc>
        <w:tc>
          <w:tcPr>
            <w:tcW w:w="1689"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20</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鑫苑城市之家</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西北</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260</w:t>
            </w:r>
          </w:p>
        </w:tc>
        <w:tc>
          <w:tcPr>
            <w:tcW w:w="1689"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21</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十二中学</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260</w:t>
            </w:r>
          </w:p>
        </w:tc>
        <w:tc>
          <w:tcPr>
            <w:tcW w:w="1689"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22</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营东小学</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300</w:t>
            </w:r>
          </w:p>
        </w:tc>
        <w:tc>
          <w:tcPr>
            <w:tcW w:w="1689"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23</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戎凯苑</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南</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310</w:t>
            </w:r>
          </w:p>
        </w:tc>
        <w:tc>
          <w:tcPr>
            <w:tcW w:w="1689"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24</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君御世家</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西北</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370</w:t>
            </w:r>
          </w:p>
        </w:tc>
        <w:tc>
          <w:tcPr>
            <w:tcW w:w="1689"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25</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兴济中学</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西南</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380</w:t>
            </w:r>
          </w:p>
        </w:tc>
        <w:tc>
          <w:tcPr>
            <w:tcW w:w="1689"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26</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北大槐树家园</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东北</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400</w:t>
            </w:r>
          </w:p>
        </w:tc>
        <w:tc>
          <w:tcPr>
            <w:tcW w:w="1689"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27</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重汽嘉瑞苑</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北</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420</w:t>
            </w:r>
          </w:p>
        </w:tc>
        <w:tc>
          <w:tcPr>
            <w:tcW w:w="1689"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28</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绿景苑小区</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420</w:t>
            </w:r>
          </w:p>
        </w:tc>
        <w:tc>
          <w:tcPr>
            <w:tcW w:w="1689"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Cs w:val="21"/>
              </w:rPr>
            </w:pPr>
            <w:r>
              <w:rPr>
                <w:rFonts w:hint="eastAsia"/>
                <w:szCs w:val="21"/>
              </w:rPr>
              <w:t>29</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德裕家园</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450</w:t>
            </w:r>
          </w:p>
        </w:tc>
        <w:tc>
          <w:tcPr>
            <w:tcW w:w="1689"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Cs w:val="21"/>
              </w:rPr>
            </w:pPr>
            <w:r>
              <w:rPr>
                <w:rFonts w:hint="eastAsia"/>
                <w:szCs w:val="21"/>
              </w:rPr>
              <w:t>30</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新世界阳光花园</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东南</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500</w:t>
            </w:r>
          </w:p>
        </w:tc>
        <w:tc>
          <w:tcPr>
            <w:tcW w:w="1689"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Cs w:val="21"/>
              </w:rPr>
            </w:pPr>
            <w:r>
              <w:rPr>
                <w:rFonts w:hint="eastAsia"/>
                <w:szCs w:val="21"/>
              </w:rPr>
              <w:t>31</w:t>
            </w:r>
          </w:p>
        </w:tc>
        <w:tc>
          <w:tcPr>
            <w:tcW w:w="237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济南市第五人民医院</w:t>
            </w:r>
          </w:p>
        </w:tc>
        <w:tc>
          <w:tcPr>
            <w:tcW w:w="1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东南</w:t>
            </w:r>
          </w:p>
        </w:tc>
        <w:tc>
          <w:tcPr>
            <w:tcW w:w="194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500</w:t>
            </w:r>
          </w:p>
        </w:tc>
        <w:tc>
          <w:tcPr>
            <w:tcW w:w="1689"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bl>
    <w:p>
      <w:pPr>
        <w:spacing w:before="120" w:beforeLines="50" w:line="360" w:lineRule="auto"/>
        <w:outlineLvl w:val="2"/>
        <w:rPr>
          <w:rFonts w:eastAsiaTheme="minorEastAsia"/>
          <w:b/>
          <w:kern w:val="0"/>
          <w:sz w:val="24"/>
          <w:lang w:val="zh-CN"/>
        </w:rPr>
      </w:pPr>
      <w:r>
        <w:rPr>
          <w:rFonts w:eastAsiaTheme="minorEastAsia"/>
          <w:b/>
          <w:kern w:val="0"/>
          <w:sz w:val="24"/>
          <w:lang w:val="zh-CN"/>
        </w:rPr>
        <w:t>2.4.2 水环境风险受体</w:t>
      </w:r>
    </w:p>
    <w:p>
      <w:pPr>
        <w:tabs>
          <w:tab w:val="right" w:pos="8867"/>
        </w:tabs>
        <w:spacing w:line="360" w:lineRule="auto"/>
        <w:ind w:firstLine="480" w:firstLineChars="200"/>
        <w:rPr>
          <w:sz w:val="24"/>
          <w:lang w:val="zh-CN"/>
        </w:rPr>
      </w:pPr>
      <w:r>
        <w:rPr>
          <w:sz w:val="24"/>
          <w:lang w:val="zh-CN"/>
        </w:rPr>
        <w:t>水环境风险受体主要包括饮用水水源保护区、自来水厂取水口、自然保护区、重要湿地、特殊生态系统、水产养殖区、鱼虾产卵场、天然渔场等区域，可按其脆弱性和敏感性进行级别划分。</w:t>
      </w:r>
    </w:p>
    <w:p>
      <w:pPr>
        <w:tabs>
          <w:tab w:val="right" w:pos="8867"/>
        </w:tabs>
        <w:spacing w:line="360" w:lineRule="auto"/>
        <w:ind w:firstLine="480" w:firstLineChars="200"/>
        <w:rPr>
          <w:sz w:val="24"/>
        </w:rPr>
      </w:pPr>
      <w:r>
        <w:rPr>
          <w:sz w:val="24"/>
        </w:rPr>
        <w:t>企业周边距离最近水体为</w:t>
      </w:r>
      <w:r>
        <w:rPr>
          <w:rFonts w:hint="eastAsia"/>
          <w:sz w:val="24"/>
        </w:rPr>
        <w:t>厂界西侧500m处的兴济河，为小清河支流</w:t>
      </w:r>
      <w:r>
        <w:rPr>
          <w:sz w:val="24"/>
        </w:rPr>
        <w:t>。企业运营过程中</w:t>
      </w:r>
      <w:r>
        <w:rPr>
          <w:rFonts w:hint="eastAsia"/>
          <w:sz w:val="24"/>
        </w:rPr>
        <w:t>生活污水经厂区污水处理站处理后部分回用，其余部分经市政污水管网排入</w:t>
      </w:r>
      <w:bookmarkStart w:id="114" w:name="OLE_LINK1"/>
      <w:r>
        <w:rPr>
          <w:rFonts w:hint="eastAsia"/>
          <w:sz w:val="24"/>
        </w:rPr>
        <w:t>光大水务（济南）有限公司二厂</w:t>
      </w:r>
      <w:bookmarkEnd w:id="114"/>
      <w:r>
        <w:rPr>
          <w:rFonts w:hint="eastAsia"/>
          <w:sz w:val="24"/>
        </w:rPr>
        <w:t>处理，最终排入小清河。</w:t>
      </w:r>
      <w:r>
        <w:rPr>
          <w:sz w:val="24"/>
        </w:rPr>
        <w:t>企业周边水环境风险受体分布情况见表</w:t>
      </w:r>
      <w:r>
        <w:rPr>
          <w:rFonts w:hint="eastAsia"/>
          <w:sz w:val="24"/>
        </w:rPr>
        <w:t>2.4</w:t>
      </w:r>
      <w:r>
        <w:rPr>
          <w:sz w:val="24"/>
        </w:rPr>
        <w:t>-2。</w:t>
      </w:r>
    </w:p>
    <w:p>
      <w:pPr>
        <w:adjustRightInd w:val="0"/>
        <w:snapToGrid w:val="0"/>
        <w:spacing w:before="120" w:beforeLines="50"/>
        <w:jc w:val="center"/>
        <w:rPr>
          <w:rFonts w:eastAsia="黑体"/>
          <w:bCs/>
          <w:sz w:val="24"/>
          <w:szCs w:val="20"/>
        </w:rPr>
      </w:pPr>
      <w:r>
        <w:rPr>
          <w:rFonts w:eastAsia="黑体"/>
          <w:bCs/>
          <w:sz w:val="24"/>
          <w:szCs w:val="20"/>
        </w:rPr>
        <w:t>表</w:t>
      </w:r>
      <w:r>
        <w:rPr>
          <w:rFonts w:hint="eastAsia" w:eastAsia="黑体"/>
          <w:bCs/>
          <w:sz w:val="24"/>
          <w:szCs w:val="20"/>
        </w:rPr>
        <w:t>2.4</w:t>
      </w:r>
      <w:r>
        <w:rPr>
          <w:rFonts w:eastAsia="黑体"/>
          <w:bCs/>
          <w:sz w:val="24"/>
          <w:szCs w:val="20"/>
        </w:rPr>
        <w:t>-2 企业周边水环境风险受体分布表</w:t>
      </w:r>
    </w:p>
    <w:tbl>
      <w:tblPr>
        <w:tblStyle w:val="33"/>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983"/>
        <w:gridCol w:w="1674"/>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1" w:type="dxa"/>
            <w:vAlign w:val="center"/>
          </w:tcPr>
          <w:p>
            <w:pPr>
              <w:adjustRightInd w:val="0"/>
              <w:snapToGrid w:val="0"/>
              <w:jc w:val="center"/>
              <w:rPr>
                <w:kern w:val="0"/>
                <w:szCs w:val="21"/>
              </w:rPr>
            </w:pPr>
            <w:r>
              <w:rPr>
                <w:kern w:val="0"/>
                <w:szCs w:val="21"/>
              </w:rPr>
              <w:t>序号</w:t>
            </w:r>
          </w:p>
        </w:tc>
        <w:tc>
          <w:tcPr>
            <w:tcW w:w="2983" w:type="dxa"/>
            <w:vAlign w:val="center"/>
          </w:tcPr>
          <w:p>
            <w:pPr>
              <w:adjustRightInd w:val="0"/>
              <w:snapToGrid w:val="0"/>
              <w:jc w:val="center"/>
              <w:rPr>
                <w:kern w:val="0"/>
                <w:szCs w:val="21"/>
              </w:rPr>
            </w:pPr>
            <w:r>
              <w:rPr>
                <w:kern w:val="0"/>
                <w:szCs w:val="21"/>
              </w:rPr>
              <w:t>受体名称</w:t>
            </w:r>
          </w:p>
        </w:tc>
        <w:tc>
          <w:tcPr>
            <w:tcW w:w="1674" w:type="dxa"/>
            <w:vAlign w:val="center"/>
          </w:tcPr>
          <w:p>
            <w:pPr>
              <w:adjustRightInd w:val="0"/>
              <w:snapToGrid w:val="0"/>
              <w:jc w:val="center"/>
              <w:rPr>
                <w:kern w:val="0"/>
                <w:szCs w:val="21"/>
              </w:rPr>
            </w:pPr>
            <w:r>
              <w:rPr>
                <w:kern w:val="0"/>
                <w:szCs w:val="21"/>
              </w:rPr>
              <w:t>方位</w:t>
            </w:r>
          </w:p>
        </w:tc>
        <w:tc>
          <w:tcPr>
            <w:tcW w:w="3351" w:type="dxa"/>
            <w:vAlign w:val="center"/>
          </w:tcPr>
          <w:p>
            <w:pPr>
              <w:adjustRightInd w:val="0"/>
              <w:snapToGrid w:val="0"/>
              <w:jc w:val="center"/>
              <w:rPr>
                <w:kern w:val="0"/>
                <w:szCs w:val="21"/>
              </w:rPr>
            </w:pPr>
            <w:r>
              <w:rPr>
                <w:kern w:val="0"/>
                <w:szCs w:val="21"/>
              </w:rPr>
              <w:t>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9" w:type="dxa"/>
            <w:gridSpan w:val="4"/>
            <w:vAlign w:val="center"/>
          </w:tcPr>
          <w:p>
            <w:pPr>
              <w:adjustRightInd w:val="0"/>
              <w:snapToGrid w:val="0"/>
              <w:jc w:val="center"/>
              <w:rPr>
                <w:b/>
                <w:bCs/>
                <w:kern w:val="0"/>
                <w:szCs w:val="21"/>
              </w:rPr>
            </w:pPr>
            <w:r>
              <w:rPr>
                <w:b/>
                <w:bCs/>
                <w:kern w:val="0"/>
                <w:szCs w:val="21"/>
              </w:rPr>
              <w:t>地表水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1" w:type="dxa"/>
            <w:vAlign w:val="center"/>
          </w:tcPr>
          <w:p>
            <w:pPr>
              <w:adjustRightInd w:val="0"/>
              <w:snapToGrid w:val="0"/>
              <w:jc w:val="center"/>
              <w:rPr>
                <w:kern w:val="0"/>
                <w:szCs w:val="21"/>
              </w:rPr>
            </w:pPr>
            <w:r>
              <w:rPr>
                <w:kern w:val="0"/>
                <w:szCs w:val="21"/>
              </w:rPr>
              <w:t>1</w:t>
            </w:r>
          </w:p>
        </w:tc>
        <w:tc>
          <w:tcPr>
            <w:tcW w:w="2983" w:type="dxa"/>
            <w:vAlign w:val="center"/>
          </w:tcPr>
          <w:p>
            <w:pPr>
              <w:autoSpaceDE w:val="0"/>
              <w:autoSpaceDN w:val="0"/>
              <w:adjustRightInd w:val="0"/>
              <w:snapToGrid w:val="0"/>
              <w:jc w:val="center"/>
              <w:rPr>
                <w:szCs w:val="21"/>
              </w:rPr>
            </w:pPr>
            <w:r>
              <w:rPr>
                <w:rFonts w:hint="eastAsia"/>
                <w:szCs w:val="21"/>
              </w:rPr>
              <w:t>兴济河</w:t>
            </w:r>
          </w:p>
        </w:tc>
        <w:tc>
          <w:tcPr>
            <w:tcW w:w="1674" w:type="dxa"/>
            <w:vAlign w:val="center"/>
          </w:tcPr>
          <w:p>
            <w:pPr>
              <w:autoSpaceDE w:val="0"/>
              <w:autoSpaceDN w:val="0"/>
              <w:adjustRightInd w:val="0"/>
              <w:snapToGrid w:val="0"/>
              <w:jc w:val="center"/>
              <w:rPr>
                <w:szCs w:val="21"/>
              </w:rPr>
            </w:pPr>
            <w:r>
              <w:rPr>
                <w:rFonts w:hint="eastAsia"/>
                <w:szCs w:val="21"/>
              </w:rPr>
              <w:t>W</w:t>
            </w:r>
          </w:p>
        </w:tc>
        <w:tc>
          <w:tcPr>
            <w:tcW w:w="3351" w:type="dxa"/>
            <w:vAlign w:val="center"/>
          </w:tcPr>
          <w:p>
            <w:pPr>
              <w:autoSpaceDE w:val="0"/>
              <w:autoSpaceDN w:val="0"/>
              <w:adjustRightInd w:val="0"/>
              <w:snapToGrid w:val="0"/>
              <w:jc w:val="center"/>
              <w:rPr>
                <w:kern w:val="0"/>
                <w:szCs w:val="21"/>
              </w:rPr>
            </w:pPr>
            <w:r>
              <w:rPr>
                <w:rFonts w:hint="eastAsia"/>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1" w:type="dxa"/>
            <w:vAlign w:val="center"/>
          </w:tcPr>
          <w:p>
            <w:pPr>
              <w:adjustRightInd w:val="0"/>
              <w:snapToGrid w:val="0"/>
              <w:jc w:val="center"/>
              <w:rPr>
                <w:kern w:val="0"/>
                <w:szCs w:val="21"/>
              </w:rPr>
            </w:pPr>
            <w:r>
              <w:rPr>
                <w:rFonts w:hint="eastAsia"/>
                <w:kern w:val="0"/>
                <w:szCs w:val="21"/>
              </w:rPr>
              <w:t>2</w:t>
            </w:r>
          </w:p>
        </w:tc>
        <w:tc>
          <w:tcPr>
            <w:tcW w:w="2983" w:type="dxa"/>
            <w:vAlign w:val="center"/>
          </w:tcPr>
          <w:p>
            <w:pPr>
              <w:autoSpaceDE w:val="0"/>
              <w:autoSpaceDN w:val="0"/>
              <w:adjustRightInd w:val="0"/>
              <w:snapToGrid w:val="0"/>
              <w:jc w:val="center"/>
              <w:rPr>
                <w:szCs w:val="21"/>
              </w:rPr>
            </w:pPr>
            <w:r>
              <w:rPr>
                <w:rFonts w:hint="eastAsia"/>
                <w:szCs w:val="21"/>
              </w:rPr>
              <w:t>小清河</w:t>
            </w:r>
          </w:p>
        </w:tc>
        <w:tc>
          <w:tcPr>
            <w:tcW w:w="1674" w:type="dxa"/>
            <w:vAlign w:val="center"/>
          </w:tcPr>
          <w:p>
            <w:pPr>
              <w:autoSpaceDE w:val="0"/>
              <w:autoSpaceDN w:val="0"/>
              <w:adjustRightInd w:val="0"/>
              <w:snapToGrid w:val="0"/>
              <w:jc w:val="center"/>
              <w:rPr>
                <w:szCs w:val="21"/>
              </w:rPr>
            </w:pPr>
            <w:r>
              <w:rPr>
                <w:rFonts w:hint="eastAsia"/>
                <w:szCs w:val="21"/>
              </w:rPr>
              <w:t>N</w:t>
            </w:r>
          </w:p>
        </w:tc>
        <w:tc>
          <w:tcPr>
            <w:tcW w:w="3351" w:type="dxa"/>
            <w:vAlign w:val="center"/>
          </w:tcPr>
          <w:p>
            <w:pPr>
              <w:autoSpaceDE w:val="0"/>
              <w:autoSpaceDN w:val="0"/>
              <w:adjustRightInd w:val="0"/>
              <w:snapToGrid w:val="0"/>
              <w:jc w:val="center"/>
              <w:rPr>
                <w:kern w:val="0"/>
                <w:szCs w:val="21"/>
              </w:rPr>
            </w:pPr>
            <w:r>
              <w:rPr>
                <w:rFonts w:hint="eastAsia"/>
                <w:kern w:val="0"/>
                <w:szCs w:val="21"/>
              </w:rPr>
              <w:t>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9" w:type="dxa"/>
            <w:gridSpan w:val="4"/>
            <w:vAlign w:val="center"/>
          </w:tcPr>
          <w:p>
            <w:pPr>
              <w:adjustRightInd w:val="0"/>
              <w:snapToGrid w:val="0"/>
              <w:jc w:val="center"/>
              <w:rPr>
                <w:b/>
                <w:bCs/>
                <w:kern w:val="0"/>
                <w:szCs w:val="21"/>
              </w:rPr>
            </w:pPr>
            <w:r>
              <w:rPr>
                <w:b/>
                <w:szCs w:val="21"/>
              </w:rPr>
              <w:t>地下水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01" w:type="dxa"/>
            <w:vAlign w:val="center"/>
          </w:tcPr>
          <w:p>
            <w:pPr>
              <w:adjustRightInd w:val="0"/>
              <w:snapToGrid w:val="0"/>
              <w:jc w:val="center"/>
              <w:rPr>
                <w:kern w:val="0"/>
                <w:szCs w:val="21"/>
              </w:rPr>
            </w:pPr>
            <w:r>
              <w:rPr>
                <w:kern w:val="0"/>
                <w:szCs w:val="21"/>
              </w:rPr>
              <w:t>1</w:t>
            </w:r>
          </w:p>
        </w:tc>
        <w:tc>
          <w:tcPr>
            <w:tcW w:w="2983" w:type="dxa"/>
            <w:vAlign w:val="center"/>
          </w:tcPr>
          <w:p>
            <w:pPr>
              <w:adjustRightInd w:val="0"/>
              <w:snapToGrid w:val="0"/>
              <w:jc w:val="center"/>
              <w:rPr>
                <w:kern w:val="0"/>
                <w:szCs w:val="21"/>
              </w:rPr>
            </w:pPr>
            <w:r>
              <w:rPr>
                <w:szCs w:val="21"/>
              </w:rPr>
              <w:t>厂区周围浅层地下水</w:t>
            </w:r>
          </w:p>
        </w:tc>
        <w:tc>
          <w:tcPr>
            <w:tcW w:w="5025" w:type="dxa"/>
            <w:gridSpan w:val="2"/>
            <w:vAlign w:val="center"/>
          </w:tcPr>
          <w:p>
            <w:pPr>
              <w:adjustRightInd w:val="0"/>
              <w:snapToGrid w:val="0"/>
              <w:jc w:val="center"/>
              <w:rPr>
                <w:kern w:val="0"/>
                <w:szCs w:val="21"/>
              </w:rPr>
            </w:pPr>
            <w:r>
              <w:rPr>
                <w:szCs w:val="21"/>
              </w:rPr>
              <w:t>周边6km</w:t>
            </w:r>
            <w:r>
              <w:rPr>
                <w:szCs w:val="21"/>
                <w:vertAlign w:val="superscript"/>
              </w:rPr>
              <w:t>2</w:t>
            </w:r>
            <w:r>
              <w:rPr>
                <w:szCs w:val="21"/>
              </w:rPr>
              <w:t>范围</w:t>
            </w:r>
          </w:p>
        </w:tc>
      </w:tr>
    </w:tbl>
    <w:p>
      <w:pPr>
        <w:spacing w:before="240" w:beforeLines="100" w:line="360" w:lineRule="auto"/>
        <w:outlineLvl w:val="2"/>
        <w:rPr>
          <w:rFonts w:eastAsiaTheme="minorEastAsia"/>
          <w:b/>
          <w:kern w:val="0"/>
          <w:sz w:val="24"/>
          <w:lang w:val="zh-CN"/>
        </w:rPr>
      </w:pPr>
      <w:r>
        <w:rPr>
          <w:rFonts w:eastAsiaTheme="minorEastAsia"/>
          <w:b/>
          <w:kern w:val="0"/>
          <w:sz w:val="24"/>
          <w:lang w:val="zh-CN"/>
        </w:rPr>
        <w:t>2.4.3 土壤环境风险受体</w:t>
      </w:r>
    </w:p>
    <w:p>
      <w:pPr>
        <w:pStyle w:val="138"/>
        <w:tabs>
          <w:tab w:val="left" w:pos="3811"/>
        </w:tabs>
        <w:spacing w:before="0" w:line="360" w:lineRule="auto"/>
        <w:ind w:left="0" w:right="202" w:rightChars="96" w:firstLine="480" w:firstLineChars="200"/>
        <w:rPr>
          <w:rFonts w:eastAsiaTheme="minorEastAsia"/>
        </w:rPr>
      </w:pPr>
      <w:r>
        <w:rPr>
          <w:b w:val="0"/>
          <w:bCs w:val="0"/>
          <w:lang w:val="zh-CN"/>
        </w:rPr>
        <w:t>土壤环境风险受体主要为企业周边的居住商用地等区域。</w:t>
      </w:r>
    </w:p>
    <w:p>
      <w:pPr>
        <w:pStyle w:val="2"/>
        <w:ind w:firstLine="0" w:firstLineChars="0"/>
        <w:rPr>
          <w:sz w:val="2"/>
          <w:szCs w:val="2"/>
        </w:rPr>
        <w:sectPr>
          <w:footerReference r:id="rId8" w:type="default"/>
          <w:pgSz w:w="11911" w:h="16838"/>
          <w:pgMar w:top="1134" w:right="1417" w:bottom="1134" w:left="1701" w:header="850" w:footer="850" w:gutter="0"/>
          <w:pgNumType w:start="1"/>
          <w:cols w:space="0" w:num="1"/>
        </w:sectPr>
      </w:pPr>
    </w:p>
    <w:bookmarkEnd w:id="98"/>
    <w:bookmarkEnd w:id="108"/>
    <w:bookmarkEnd w:id="109"/>
    <w:p>
      <w:pPr>
        <w:pStyle w:val="6"/>
        <w:spacing w:before="0" w:after="0" w:line="360" w:lineRule="auto"/>
        <w:ind w:left="0" w:firstLine="0"/>
        <w:rPr>
          <w:sz w:val="30"/>
          <w:szCs w:val="30"/>
        </w:rPr>
      </w:pPr>
      <w:bookmarkStart w:id="115" w:name="_Toc1077"/>
      <w:r>
        <w:rPr>
          <w:rFonts w:hint="eastAsia"/>
          <w:sz w:val="30"/>
          <w:szCs w:val="30"/>
        </w:rPr>
        <w:t>3 环境风险源与环境风险评价</w:t>
      </w:r>
      <w:bookmarkEnd w:id="115"/>
    </w:p>
    <w:p>
      <w:pPr>
        <w:pStyle w:val="7"/>
        <w:tabs>
          <w:tab w:val="clear" w:pos="1836"/>
        </w:tabs>
        <w:spacing w:before="0" w:after="0" w:line="360" w:lineRule="auto"/>
        <w:ind w:left="0" w:firstLine="0"/>
        <w:rPr>
          <w:sz w:val="24"/>
        </w:rPr>
      </w:pPr>
      <w:bookmarkStart w:id="116" w:name="_Toc9914"/>
      <w:bookmarkStart w:id="117" w:name="_Toc15673"/>
      <w:r>
        <w:rPr>
          <w:rFonts w:ascii="Times New Roman" w:hAnsi="Times New Roman" w:eastAsia="宋体"/>
          <w:sz w:val="28"/>
          <w:szCs w:val="28"/>
        </w:rPr>
        <w:t>3.1 环境风险源分析</w:t>
      </w:r>
      <w:bookmarkEnd w:id="116"/>
      <w:bookmarkEnd w:id="117"/>
    </w:p>
    <w:p>
      <w:pPr>
        <w:spacing w:line="360" w:lineRule="auto"/>
        <w:ind w:firstLine="480" w:firstLineChars="200"/>
        <w:rPr>
          <w:sz w:val="24"/>
        </w:rPr>
      </w:pPr>
      <w:r>
        <w:rPr>
          <w:sz w:val="24"/>
        </w:rPr>
        <w:t>风险识别范围包括生产过程中所涉及的物质风险识别和生产设施风险识别。物质风险识别范围为主要原辅材料、产品及生产过程排放的</w:t>
      </w:r>
      <w:r>
        <w:rPr>
          <w:rFonts w:hint="eastAsia"/>
          <w:sz w:val="24"/>
        </w:rPr>
        <w:t>“</w:t>
      </w:r>
      <w:r>
        <w:rPr>
          <w:sz w:val="24"/>
        </w:rPr>
        <w:t>三废</w:t>
      </w:r>
      <w:r>
        <w:rPr>
          <w:rFonts w:hint="eastAsia"/>
          <w:sz w:val="24"/>
        </w:rPr>
        <w:t>”</w:t>
      </w:r>
      <w:r>
        <w:rPr>
          <w:sz w:val="24"/>
        </w:rPr>
        <w:t>污染物等；本厂区风险识别范围为主要生产装置、贮运系统、公用工程系统、环保设施、辅助生产设施及生产过程中的次生突发环境事件。</w:t>
      </w:r>
    </w:p>
    <w:p>
      <w:pPr>
        <w:spacing w:line="360" w:lineRule="auto"/>
        <w:outlineLvl w:val="2"/>
        <w:rPr>
          <w:rFonts w:eastAsiaTheme="minorEastAsia"/>
          <w:b/>
          <w:sz w:val="24"/>
        </w:rPr>
      </w:pPr>
      <w:bookmarkStart w:id="118" w:name="_Toc25567"/>
      <w:r>
        <w:rPr>
          <w:rFonts w:eastAsiaTheme="minorEastAsia"/>
          <w:b/>
          <w:sz w:val="24"/>
        </w:rPr>
        <w:t>3.1.1</w:t>
      </w:r>
      <w:bookmarkEnd w:id="118"/>
      <w:r>
        <w:rPr>
          <w:rFonts w:eastAsiaTheme="minorEastAsia"/>
          <w:b/>
          <w:sz w:val="24"/>
        </w:rPr>
        <w:t xml:space="preserve"> 物质风险性识别</w:t>
      </w:r>
    </w:p>
    <w:p>
      <w:pPr>
        <w:spacing w:line="360" w:lineRule="auto"/>
        <w:ind w:firstLine="480" w:firstLineChars="200"/>
        <w:rPr>
          <w:rFonts w:ascii="宋体" w:hAnsi="宋体"/>
          <w:sz w:val="24"/>
        </w:rPr>
      </w:pPr>
      <w:r>
        <w:rPr>
          <w:rFonts w:hint="eastAsia"/>
          <w:kern w:val="0"/>
          <w:sz w:val="24"/>
        </w:rPr>
        <w:t>企业生产的产品为</w:t>
      </w:r>
      <w:r>
        <w:rPr>
          <w:sz w:val="24"/>
          <w:szCs w:val="22"/>
        </w:rPr>
        <w:t>铁路货车</w:t>
      </w:r>
      <w:r>
        <w:rPr>
          <w:rFonts w:hint="eastAsia"/>
          <w:sz w:val="24"/>
          <w:szCs w:val="22"/>
        </w:rPr>
        <w:t>及相关配套部件，</w:t>
      </w:r>
      <w:r>
        <w:rPr>
          <w:rFonts w:hint="eastAsia"/>
          <w:kern w:val="0"/>
          <w:sz w:val="24"/>
        </w:rPr>
        <w:t>涉及的原辅料主要为各类钢材、板材、零部件、焊条焊丝、乙炔、丙烷、酸洗剂、油漆、稀释剂、天然气、柴油、机油、液压油等；废气中污染物主要为颗粒物、二甲苯、VOCs等；废水中污染物主要为</w:t>
      </w:r>
      <w:r>
        <w:rPr>
          <w:kern w:val="0"/>
          <w:sz w:val="24"/>
        </w:rPr>
        <w:t>COD</w:t>
      </w:r>
      <w:r>
        <w:rPr>
          <w:rFonts w:hint="eastAsia"/>
          <w:kern w:val="0"/>
          <w:sz w:val="24"/>
        </w:rPr>
        <w:t>、</w:t>
      </w:r>
      <w:r>
        <w:rPr>
          <w:kern w:val="0"/>
          <w:sz w:val="24"/>
        </w:rPr>
        <w:t>氨氮</w:t>
      </w:r>
      <w:r>
        <w:rPr>
          <w:rFonts w:hint="eastAsia"/>
          <w:kern w:val="0"/>
          <w:sz w:val="24"/>
        </w:rPr>
        <w:t>、SS、总氮、总磷等；固体废物</w:t>
      </w:r>
      <w:r>
        <w:rPr>
          <w:rFonts w:hint="eastAsia" w:ascii="宋体" w:hAnsi="宋体"/>
          <w:sz w:val="24"/>
        </w:rPr>
        <w:t>主要为废下脚料、废包装物、除尘器收尘、污水处理污泥、废油、废稀释剂、废漆渣、废桶、废切削液、废活性炭、废滤纸、废过滤棉、废酸洗槽渣、废酸洗槽液、废探伤液、废UV灯管和生活垃圾等。</w:t>
      </w:r>
    </w:p>
    <w:p>
      <w:pPr>
        <w:spacing w:line="360" w:lineRule="auto"/>
        <w:ind w:firstLine="480" w:firstLineChars="200"/>
        <w:rPr>
          <w:sz w:val="24"/>
        </w:rPr>
      </w:pPr>
      <w:r>
        <w:rPr>
          <w:sz w:val="24"/>
        </w:rPr>
        <w:t>根据《企业突发环境事件风险分级方法》（HJ941-2018）附录A以及《危险化学品重大危险源辨识》（GB 18218-2018）表1，对企业涉及的突发环境事件风险物质进行了临界量对照，具体见表3.1-</w:t>
      </w:r>
      <w:r>
        <w:rPr>
          <w:sz w:val="24"/>
          <w:lang w:val="zh-CN"/>
        </w:rPr>
        <w:t>1。</w:t>
      </w:r>
    </w:p>
    <w:p>
      <w:pPr>
        <w:spacing w:before="120" w:beforeLines="50"/>
        <w:jc w:val="center"/>
        <w:rPr>
          <w:rFonts w:eastAsia="黑体"/>
          <w:sz w:val="24"/>
          <w:szCs w:val="21"/>
        </w:rPr>
      </w:pPr>
      <w:r>
        <w:rPr>
          <w:rFonts w:eastAsia="黑体"/>
          <w:sz w:val="24"/>
          <w:szCs w:val="21"/>
        </w:rPr>
        <w:t>表</w:t>
      </w:r>
      <w:r>
        <w:rPr>
          <w:rFonts w:hint="eastAsia" w:eastAsia="黑体"/>
          <w:sz w:val="24"/>
          <w:szCs w:val="20"/>
        </w:rPr>
        <w:t>3.1</w:t>
      </w:r>
      <w:r>
        <w:rPr>
          <w:rFonts w:eastAsia="黑体"/>
          <w:sz w:val="24"/>
          <w:szCs w:val="20"/>
        </w:rPr>
        <w:t xml:space="preserve">-1 </w:t>
      </w:r>
      <w:r>
        <w:rPr>
          <w:rFonts w:eastAsia="黑体"/>
          <w:sz w:val="24"/>
          <w:szCs w:val="21"/>
        </w:rPr>
        <w:t xml:space="preserve"> </w:t>
      </w:r>
      <w:r>
        <w:rPr>
          <w:rFonts w:hint="eastAsia" w:eastAsia="黑体"/>
          <w:sz w:val="24"/>
          <w:szCs w:val="21"/>
        </w:rPr>
        <w:t>突发环境事件风险物质及临界量对照表</w:t>
      </w:r>
    </w:p>
    <w:tbl>
      <w:tblPr>
        <w:tblStyle w:val="33"/>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217"/>
        <w:gridCol w:w="1559"/>
        <w:gridCol w:w="1134"/>
        <w:gridCol w:w="1134"/>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19" w:type="dxa"/>
            <w:vAlign w:val="center"/>
          </w:tcPr>
          <w:p>
            <w:pPr>
              <w:widowControl/>
              <w:adjustRightInd w:val="0"/>
              <w:snapToGrid w:val="0"/>
              <w:jc w:val="center"/>
              <w:rPr>
                <w:rFonts w:eastAsia="Times New Roman"/>
                <w:kern w:val="0"/>
                <w:szCs w:val="21"/>
              </w:rPr>
            </w:pPr>
            <w:r>
              <w:rPr>
                <w:rFonts w:hint="eastAsia" w:ascii="宋体" w:hAnsi="宋体" w:cs="宋体"/>
                <w:kern w:val="0"/>
                <w:szCs w:val="21"/>
              </w:rPr>
              <w:t>序号</w:t>
            </w:r>
          </w:p>
        </w:tc>
        <w:tc>
          <w:tcPr>
            <w:tcW w:w="3217" w:type="dxa"/>
            <w:vAlign w:val="center"/>
          </w:tcPr>
          <w:p>
            <w:pPr>
              <w:widowControl/>
              <w:adjustRightInd w:val="0"/>
              <w:snapToGrid w:val="0"/>
              <w:jc w:val="center"/>
              <w:rPr>
                <w:rFonts w:eastAsia="Times New Roman"/>
                <w:kern w:val="0"/>
                <w:szCs w:val="21"/>
              </w:rPr>
            </w:pPr>
            <w:r>
              <w:rPr>
                <w:rFonts w:hint="eastAsia" w:ascii="宋体" w:hAnsi="宋体" w:cs="宋体"/>
                <w:kern w:val="0"/>
                <w:szCs w:val="21"/>
              </w:rPr>
              <w:t>风险物质名称</w:t>
            </w:r>
          </w:p>
        </w:tc>
        <w:tc>
          <w:tcPr>
            <w:tcW w:w="1559" w:type="dxa"/>
            <w:vAlign w:val="center"/>
          </w:tcPr>
          <w:p>
            <w:pPr>
              <w:widowControl/>
              <w:adjustRightInd w:val="0"/>
              <w:snapToGrid w:val="0"/>
              <w:jc w:val="center"/>
              <w:rPr>
                <w:rFonts w:eastAsia="Times New Roman"/>
                <w:kern w:val="0"/>
                <w:szCs w:val="21"/>
              </w:rPr>
            </w:pPr>
            <w:r>
              <w:rPr>
                <w:rFonts w:hint="eastAsia" w:ascii="宋体" w:hAnsi="宋体" w:cs="宋体"/>
                <w:kern w:val="0"/>
                <w:szCs w:val="21"/>
              </w:rPr>
              <w:t>最大</w:t>
            </w:r>
            <w:r>
              <w:rPr>
                <w:rFonts w:hint="eastAsia"/>
                <w:kern w:val="0"/>
                <w:szCs w:val="21"/>
              </w:rPr>
              <w:t>存在</w:t>
            </w:r>
            <w:r>
              <w:rPr>
                <w:rFonts w:hint="eastAsia" w:ascii="宋体" w:hAnsi="宋体" w:cs="宋体"/>
                <w:kern w:val="0"/>
                <w:szCs w:val="21"/>
              </w:rPr>
              <w:t>量（</w:t>
            </w:r>
            <w:r>
              <w:rPr>
                <w:rFonts w:eastAsia="Times New Roman"/>
                <w:kern w:val="0"/>
                <w:szCs w:val="21"/>
              </w:rPr>
              <w:t>t</w:t>
            </w:r>
            <w:r>
              <w:rPr>
                <w:rFonts w:hint="eastAsia" w:ascii="宋体" w:hAnsi="宋体" w:cs="宋体"/>
                <w:kern w:val="0"/>
                <w:szCs w:val="21"/>
              </w:rPr>
              <w:t>）</w:t>
            </w:r>
          </w:p>
        </w:tc>
        <w:tc>
          <w:tcPr>
            <w:tcW w:w="1134" w:type="dxa"/>
            <w:vAlign w:val="center"/>
          </w:tcPr>
          <w:p>
            <w:pPr>
              <w:widowControl/>
              <w:adjustRightInd w:val="0"/>
              <w:snapToGrid w:val="0"/>
              <w:jc w:val="center"/>
              <w:rPr>
                <w:rFonts w:eastAsia="Times New Roman"/>
                <w:kern w:val="0"/>
                <w:szCs w:val="21"/>
              </w:rPr>
            </w:pPr>
            <w:r>
              <w:rPr>
                <w:rFonts w:hint="eastAsia" w:ascii="宋体" w:hAnsi="宋体" w:cs="宋体"/>
                <w:kern w:val="0"/>
                <w:szCs w:val="21"/>
              </w:rPr>
              <w:t>临界量</w:t>
            </w:r>
            <w:r>
              <w:rPr>
                <w:rFonts w:eastAsia="Times New Roman"/>
                <w:kern w:val="0"/>
                <w:szCs w:val="21"/>
              </w:rPr>
              <w:t>(t)</w:t>
            </w:r>
          </w:p>
        </w:tc>
        <w:tc>
          <w:tcPr>
            <w:tcW w:w="1134" w:type="dxa"/>
            <w:vAlign w:val="center"/>
          </w:tcPr>
          <w:p>
            <w:pPr>
              <w:widowControl/>
              <w:autoSpaceDE w:val="0"/>
              <w:autoSpaceDN w:val="0"/>
              <w:adjustRightInd w:val="0"/>
              <w:snapToGrid w:val="0"/>
              <w:jc w:val="center"/>
              <w:rPr>
                <w:rFonts w:eastAsiaTheme="minorEastAsia"/>
                <w:kern w:val="0"/>
                <w:szCs w:val="21"/>
              </w:rPr>
            </w:pPr>
            <w:r>
              <w:rPr>
                <w:rFonts w:hint="eastAsia" w:eastAsiaTheme="minorEastAsia"/>
                <w:kern w:val="0"/>
                <w:szCs w:val="21"/>
              </w:rPr>
              <w:t>w/W</w:t>
            </w:r>
          </w:p>
        </w:tc>
        <w:tc>
          <w:tcPr>
            <w:tcW w:w="1246" w:type="dxa"/>
            <w:vAlign w:val="center"/>
          </w:tcPr>
          <w:p>
            <w:pPr>
              <w:autoSpaceDE w:val="0"/>
              <w:autoSpaceDN w:val="0"/>
              <w:adjustRightInd w:val="0"/>
              <w:snapToGrid w:val="0"/>
              <w:jc w:val="center"/>
              <w:rPr>
                <w:rFonts w:eastAsia="Times New Roman"/>
                <w:spacing w:val="10"/>
                <w:szCs w:val="21"/>
              </w:rPr>
            </w:pPr>
            <w:r>
              <w:rPr>
                <w:rFonts w:eastAsia="Times New Roman"/>
                <w:spacing w:val="10"/>
                <w:szCs w:val="21"/>
              </w:rPr>
              <w:t>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19" w:type="dxa"/>
            <w:vAlign w:val="center"/>
          </w:tcPr>
          <w:p>
            <w:pPr>
              <w:widowControl/>
              <w:adjustRightInd w:val="0"/>
              <w:snapToGrid w:val="0"/>
              <w:jc w:val="center"/>
              <w:rPr>
                <w:rFonts w:eastAsia="Times New Roman"/>
                <w:kern w:val="0"/>
                <w:szCs w:val="21"/>
              </w:rPr>
            </w:pPr>
            <w:r>
              <w:rPr>
                <w:rFonts w:eastAsia="Times New Roman"/>
                <w:kern w:val="0"/>
                <w:szCs w:val="21"/>
              </w:rPr>
              <w:t>1</w:t>
            </w:r>
          </w:p>
        </w:tc>
        <w:tc>
          <w:tcPr>
            <w:tcW w:w="3217" w:type="dxa"/>
            <w:vAlign w:val="center"/>
          </w:tcPr>
          <w:p>
            <w:pPr>
              <w:adjustRightInd w:val="0"/>
              <w:snapToGrid w:val="0"/>
              <w:jc w:val="center"/>
              <w:rPr>
                <w:szCs w:val="21"/>
              </w:rPr>
            </w:pPr>
            <w:r>
              <w:rPr>
                <w:rFonts w:hint="eastAsia"/>
                <w:szCs w:val="21"/>
              </w:rPr>
              <w:t>环氧漆（二甲苯）</w:t>
            </w:r>
          </w:p>
        </w:tc>
        <w:tc>
          <w:tcPr>
            <w:tcW w:w="1559" w:type="dxa"/>
            <w:vAlign w:val="center"/>
          </w:tcPr>
          <w:p>
            <w:pPr>
              <w:autoSpaceDE w:val="0"/>
              <w:autoSpaceDN w:val="0"/>
              <w:adjustRightInd w:val="0"/>
              <w:snapToGrid w:val="0"/>
              <w:jc w:val="center"/>
              <w:rPr>
                <w:kern w:val="0"/>
                <w:szCs w:val="21"/>
              </w:rPr>
            </w:pPr>
            <w:r>
              <w:rPr>
                <w:rFonts w:hint="eastAsia"/>
                <w:kern w:val="0"/>
                <w:szCs w:val="21"/>
              </w:rPr>
              <w:t>6</w:t>
            </w:r>
            <w:r>
              <w:rPr>
                <w:rFonts w:hint="eastAsia" w:ascii="宋体" w:hAnsi="宋体"/>
                <w:kern w:val="0"/>
                <w:szCs w:val="21"/>
              </w:rPr>
              <w:t>×</w:t>
            </w:r>
            <w:r>
              <w:rPr>
                <w:rFonts w:hint="eastAsia"/>
                <w:kern w:val="0"/>
                <w:szCs w:val="21"/>
              </w:rPr>
              <w:t>30%</w:t>
            </w:r>
          </w:p>
        </w:tc>
        <w:tc>
          <w:tcPr>
            <w:tcW w:w="1134" w:type="dxa"/>
            <w:vAlign w:val="center"/>
          </w:tcPr>
          <w:p>
            <w:pPr>
              <w:widowControl/>
              <w:adjustRightInd w:val="0"/>
              <w:snapToGrid w:val="0"/>
              <w:jc w:val="center"/>
              <w:rPr>
                <w:kern w:val="0"/>
                <w:szCs w:val="21"/>
              </w:rPr>
            </w:pPr>
            <w:r>
              <w:rPr>
                <w:rFonts w:hint="eastAsia"/>
                <w:kern w:val="0"/>
                <w:szCs w:val="21"/>
              </w:rPr>
              <w:t>10</w:t>
            </w:r>
          </w:p>
        </w:tc>
        <w:tc>
          <w:tcPr>
            <w:tcW w:w="1134" w:type="dxa"/>
            <w:vAlign w:val="center"/>
          </w:tcPr>
          <w:p>
            <w:pPr>
              <w:widowControl/>
              <w:jc w:val="center"/>
              <w:textAlignment w:val="center"/>
              <w:rPr>
                <w:szCs w:val="21"/>
              </w:rPr>
            </w:pPr>
            <w:r>
              <w:rPr>
                <w:rFonts w:hint="eastAsia"/>
                <w:szCs w:val="21"/>
              </w:rPr>
              <w:t>0.18</w:t>
            </w:r>
          </w:p>
        </w:tc>
        <w:tc>
          <w:tcPr>
            <w:tcW w:w="1246" w:type="dxa"/>
            <w:vMerge w:val="restart"/>
            <w:vAlign w:val="center"/>
          </w:tcPr>
          <w:p>
            <w:pPr>
              <w:widowControl/>
              <w:adjustRightInd w:val="0"/>
              <w:snapToGrid w:val="0"/>
              <w:jc w:val="center"/>
              <w:textAlignment w:val="center"/>
              <w:rPr>
                <w:spacing w:val="10"/>
                <w:szCs w:val="21"/>
              </w:rPr>
            </w:pPr>
            <w:r>
              <w:rPr>
                <w:rFonts w:hint="eastAsia"/>
                <w:spacing w:val="10"/>
                <w:szCs w:val="21"/>
              </w:rPr>
              <w:t>0.8132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19" w:type="dxa"/>
            <w:vAlign w:val="center"/>
          </w:tcPr>
          <w:p>
            <w:pPr>
              <w:widowControl/>
              <w:adjustRightInd w:val="0"/>
              <w:snapToGrid w:val="0"/>
              <w:jc w:val="center"/>
              <w:rPr>
                <w:rFonts w:eastAsia="Times New Roman"/>
                <w:kern w:val="0"/>
                <w:szCs w:val="21"/>
              </w:rPr>
            </w:pPr>
            <w:r>
              <w:rPr>
                <w:rFonts w:hint="eastAsia"/>
                <w:kern w:val="0"/>
                <w:szCs w:val="21"/>
              </w:rPr>
              <w:t>2</w:t>
            </w:r>
          </w:p>
        </w:tc>
        <w:tc>
          <w:tcPr>
            <w:tcW w:w="3217" w:type="dxa"/>
            <w:vAlign w:val="center"/>
          </w:tcPr>
          <w:p>
            <w:pPr>
              <w:adjustRightInd w:val="0"/>
              <w:snapToGrid w:val="0"/>
              <w:jc w:val="center"/>
              <w:rPr>
                <w:szCs w:val="21"/>
              </w:rPr>
            </w:pPr>
            <w:r>
              <w:rPr>
                <w:rFonts w:hint="eastAsia"/>
                <w:szCs w:val="21"/>
              </w:rPr>
              <w:t>环氧漆稀释剂（二甲苯）</w:t>
            </w:r>
          </w:p>
        </w:tc>
        <w:tc>
          <w:tcPr>
            <w:tcW w:w="1559" w:type="dxa"/>
            <w:vAlign w:val="center"/>
          </w:tcPr>
          <w:p>
            <w:pPr>
              <w:autoSpaceDE w:val="0"/>
              <w:autoSpaceDN w:val="0"/>
              <w:adjustRightInd w:val="0"/>
              <w:snapToGrid w:val="0"/>
              <w:jc w:val="center"/>
              <w:rPr>
                <w:kern w:val="0"/>
                <w:szCs w:val="21"/>
              </w:rPr>
            </w:pPr>
            <w:r>
              <w:rPr>
                <w:rFonts w:hint="eastAsia"/>
                <w:kern w:val="0"/>
                <w:szCs w:val="21"/>
              </w:rPr>
              <w:t>3</w:t>
            </w:r>
            <w:r>
              <w:rPr>
                <w:rFonts w:hint="eastAsia" w:ascii="宋体" w:hAnsi="宋体"/>
                <w:kern w:val="0"/>
                <w:szCs w:val="21"/>
              </w:rPr>
              <w:t>×</w:t>
            </w:r>
            <w:r>
              <w:rPr>
                <w:rFonts w:hint="eastAsia"/>
                <w:kern w:val="0"/>
                <w:szCs w:val="21"/>
              </w:rPr>
              <w:t>70%</w:t>
            </w:r>
          </w:p>
        </w:tc>
        <w:tc>
          <w:tcPr>
            <w:tcW w:w="1134" w:type="dxa"/>
            <w:vAlign w:val="center"/>
          </w:tcPr>
          <w:p>
            <w:pPr>
              <w:widowControl/>
              <w:adjustRightInd w:val="0"/>
              <w:snapToGrid w:val="0"/>
              <w:jc w:val="center"/>
              <w:rPr>
                <w:kern w:val="0"/>
                <w:szCs w:val="21"/>
              </w:rPr>
            </w:pPr>
            <w:r>
              <w:rPr>
                <w:rFonts w:hint="eastAsia"/>
                <w:kern w:val="0"/>
                <w:szCs w:val="21"/>
              </w:rPr>
              <w:t>10</w:t>
            </w:r>
          </w:p>
        </w:tc>
        <w:tc>
          <w:tcPr>
            <w:tcW w:w="1134" w:type="dxa"/>
            <w:vAlign w:val="center"/>
          </w:tcPr>
          <w:p>
            <w:pPr>
              <w:widowControl/>
              <w:jc w:val="center"/>
              <w:textAlignment w:val="center"/>
              <w:rPr>
                <w:szCs w:val="21"/>
              </w:rPr>
            </w:pPr>
            <w:r>
              <w:rPr>
                <w:rFonts w:hint="eastAsia"/>
                <w:szCs w:val="21"/>
              </w:rPr>
              <w:t>0.21</w:t>
            </w:r>
          </w:p>
        </w:tc>
        <w:tc>
          <w:tcPr>
            <w:tcW w:w="1246" w:type="dxa"/>
            <w:vMerge w:val="continue"/>
            <w:vAlign w:val="center"/>
          </w:tcPr>
          <w:p>
            <w:pPr>
              <w:widowControl/>
              <w:adjustRightInd w:val="0"/>
              <w:snapToGrid w:val="0"/>
              <w:jc w:val="center"/>
              <w:textAlignment w:val="center"/>
              <w:rPr>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19" w:type="dxa"/>
            <w:vAlign w:val="center"/>
          </w:tcPr>
          <w:p>
            <w:pPr>
              <w:adjustRightInd w:val="0"/>
              <w:snapToGrid w:val="0"/>
              <w:jc w:val="center"/>
              <w:rPr>
                <w:kern w:val="0"/>
                <w:szCs w:val="21"/>
              </w:rPr>
            </w:pPr>
            <w:r>
              <w:rPr>
                <w:rFonts w:hint="eastAsia"/>
                <w:szCs w:val="21"/>
              </w:rPr>
              <w:t>3</w:t>
            </w:r>
          </w:p>
        </w:tc>
        <w:tc>
          <w:tcPr>
            <w:tcW w:w="3217" w:type="dxa"/>
            <w:vAlign w:val="center"/>
          </w:tcPr>
          <w:p>
            <w:pPr>
              <w:adjustRightInd w:val="0"/>
              <w:snapToGrid w:val="0"/>
              <w:jc w:val="center"/>
              <w:rPr>
                <w:szCs w:val="21"/>
              </w:rPr>
            </w:pPr>
            <w:r>
              <w:rPr>
                <w:rFonts w:hint="eastAsia"/>
                <w:szCs w:val="21"/>
              </w:rPr>
              <w:t>聚氨酯漆（乙酸丁酯）</w:t>
            </w:r>
          </w:p>
        </w:tc>
        <w:tc>
          <w:tcPr>
            <w:tcW w:w="1559" w:type="dxa"/>
            <w:vAlign w:val="center"/>
          </w:tcPr>
          <w:p>
            <w:pPr>
              <w:autoSpaceDE w:val="0"/>
              <w:autoSpaceDN w:val="0"/>
              <w:adjustRightInd w:val="0"/>
              <w:snapToGrid w:val="0"/>
              <w:jc w:val="center"/>
              <w:rPr>
                <w:kern w:val="0"/>
                <w:szCs w:val="21"/>
              </w:rPr>
            </w:pPr>
            <w:r>
              <w:rPr>
                <w:rFonts w:hint="eastAsia"/>
                <w:kern w:val="0"/>
                <w:szCs w:val="21"/>
              </w:rPr>
              <w:t>6</w:t>
            </w:r>
            <w:r>
              <w:rPr>
                <w:rFonts w:hint="eastAsia" w:ascii="宋体" w:hAnsi="宋体"/>
                <w:kern w:val="0"/>
                <w:szCs w:val="21"/>
              </w:rPr>
              <w:t>×</w:t>
            </w:r>
            <w:r>
              <w:rPr>
                <w:rFonts w:hint="eastAsia"/>
                <w:kern w:val="0"/>
                <w:szCs w:val="21"/>
              </w:rPr>
              <w:t>30%</w:t>
            </w:r>
          </w:p>
        </w:tc>
        <w:tc>
          <w:tcPr>
            <w:tcW w:w="1134" w:type="dxa"/>
            <w:vAlign w:val="center"/>
          </w:tcPr>
          <w:p>
            <w:pPr>
              <w:widowControl/>
              <w:adjustRightInd w:val="0"/>
              <w:snapToGrid w:val="0"/>
              <w:jc w:val="center"/>
              <w:rPr>
                <w:kern w:val="0"/>
                <w:szCs w:val="21"/>
              </w:rPr>
            </w:pPr>
            <w:r>
              <w:rPr>
                <w:rFonts w:hint="eastAsia"/>
                <w:kern w:val="0"/>
                <w:szCs w:val="21"/>
              </w:rPr>
              <w:t>50</w:t>
            </w:r>
          </w:p>
        </w:tc>
        <w:tc>
          <w:tcPr>
            <w:tcW w:w="1134" w:type="dxa"/>
            <w:vAlign w:val="center"/>
          </w:tcPr>
          <w:p>
            <w:pPr>
              <w:widowControl/>
              <w:jc w:val="center"/>
              <w:textAlignment w:val="center"/>
              <w:rPr>
                <w:szCs w:val="21"/>
              </w:rPr>
            </w:pPr>
            <w:r>
              <w:rPr>
                <w:rFonts w:hint="eastAsia"/>
                <w:szCs w:val="21"/>
              </w:rPr>
              <w:t>0.036</w:t>
            </w:r>
          </w:p>
        </w:tc>
        <w:tc>
          <w:tcPr>
            <w:tcW w:w="1246" w:type="dxa"/>
            <w:vMerge w:val="continue"/>
            <w:vAlign w:val="center"/>
          </w:tcPr>
          <w:p>
            <w:pPr>
              <w:widowControl/>
              <w:adjustRightInd w:val="0"/>
              <w:snapToGrid w:val="0"/>
              <w:jc w:val="center"/>
              <w:textAlignment w:val="center"/>
              <w:rPr>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19" w:type="dxa"/>
            <w:vAlign w:val="center"/>
          </w:tcPr>
          <w:p>
            <w:pPr>
              <w:adjustRightInd w:val="0"/>
              <w:snapToGrid w:val="0"/>
              <w:jc w:val="center"/>
              <w:rPr>
                <w:kern w:val="0"/>
                <w:szCs w:val="21"/>
              </w:rPr>
            </w:pPr>
            <w:r>
              <w:rPr>
                <w:rFonts w:hint="eastAsia"/>
                <w:kern w:val="0"/>
                <w:szCs w:val="21"/>
              </w:rPr>
              <w:t>4</w:t>
            </w:r>
          </w:p>
        </w:tc>
        <w:tc>
          <w:tcPr>
            <w:tcW w:w="3217" w:type="dxa"/>
            <w:vAlign w:val="center"/>
          </w:tcPr>
          <w:p>
            <w:pPr>
              <w:adjustRightInd w:val="0"/>
              <w:snapToGrid w:val="0"/>
              <w:jc w:val="center"/>
              <w:rPr>
                <w:szCs w:val="21"/>
              </w:rPr>
            </w:pPr>
            <w:r>
              <w:rPr>
                <w:rFonts w:hint="eastAsia"/>
                <w:szCs w:val="21"/>
              </w:rPr>
              <w:t>聚氨酯漆稀释剂（乙酸丁酯）</w:t>
            </w:r>
          </w:p>
        </w:tc>
        <w:tc>
          <w:tcPr>
            <w:tcW w:w="1559" w:type="dxa"/>
            <w:vAlign w:val="center"/>
          </w:tcPr>
          <w:p>
            <w:pPr>
              <w:autoSpaceDE w:val="0"/>
              <w:autoSpaceDN w:val="0"/>
              <w:adjustRightInd w:val="0"/>
              <w:snapToGrid w:val="0"/>
              <w:jc w:val="center"/>
              <w:rPr>
                <w:kern w:val="0"/>
                <w:szCs w:val="21"/>
              </w:rPr>
            </w:pPr>
            <w:r>
              <w:rPr>
                <w:rFonts w:hint="eastAsia"/>
                <w:kern w:val="0"/>
                <w:szCs w:val="21"/>
              </w:rPr>
              <w:t>3</w:t>
            </w:r>
            <w:r>
              <w:rPr>
                <w:rFonts w:hint="eastAsia" w:ascii="宋体" w:hAnsi="宋体"/>
                <w:kern w:val="0"/>
                <w:szCs w:val="21"/>
              </w:rPr>
              <w:t>×</w:t>
            </w:r>
            <w:r>
              <w:rPr>
                <w:rFonts w:hint="eastAsia"/>
                <w:kern w:val="0"/>
                <w:szCs w:val="21"/>
              </w:rPr>
              <w:t>70%</w:t>
            </w:r>
          </w:p>
        </w:tc>
        <w:tc>
          <w:tcPr>
            <w:tcW w:w="1134" w:type="dxa"/>
            <w:vAlign w:val="center"/>
          </w:tcPr>
          <w:p>
            <w:pPr>
              <w:widowControl/>
              <w:adjustRightInd w:val="0"/>
              <w:snapToGrid w:val="0"/>
              <w:jc w:val="center"/>
              <w:rPr>
                <w:kern w:val="0"/>
                <w:szCs w:val="21"/>
              </w:rPr>
            </w:pPr>
            <w:r>
              <w:rPr>
                <w:rFonts w:hint="eastAsia"/>
                <w:kern w:val="0"/>
                <w:szCs w:val="21"/>
              </w:rPr>
              <w:t>50</w:t>
            </w:r>
          </w:p>
        </w:tc>
        <w:tc>
          <w:tcPr>
            <w:tcW w:w="1134" w:type="dxa"/>
            <w:vAlign w:val="center"/>
          </w:tcPr>
          <w:p>
            <w:pPr>
              <w:widowControl/>
              <w:jc w:val="center"/>
              <w:textAlignment w:val="center"/>
              <w:rPr>
                <w:kern w:val="0"/>
                <w:szCs w:val="21"/>
                <w:lang w:bidi="ar"/>
              </w:rPr>
            </w:pPr>
            <w:r>
              <w:rPr>
                <w:rFonts w:hint="eastAsia"/>
                <w:kern w:val="0"/>
                <w:szCs w:val="21"/>
                <w:lang w:bidi="ar"/>
              </w:rPr>
              <w:t>0.042</w:t>
            </w:r>
          </w:p>
        </w:tc>
        <w:tc>
          <w:tcPr>
            <w:tcW w:w="1246" w:type="dxa"/>
            <w:vMerge w:val="continue"/>
            <w:vAlign w:val="center"/>
          </w:tcPr>
          <w:p>
            <w:pPr>
              <w:widowControl/>
              <w:adjustRightInd w:val="0"/>
              <w:snapToGrid w:val="0"/>
              <w:jc w:val="center"/>
              <w:textAlignment w:val="center"/>
              <w:rPr>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19" w:type="dxa"/>
            <w:vAlign w:val="center"/>
          </w:tcPr>
          <w:p>
            <w:pPr>
              <w:adjustRightInd w:val="0"/>
              <w:snapToGrid w:val="0"/>
              <w:jc w:val="center"/>
              <w:rPr>
                <w:kern w:val="0"/>
                <w:szCs w:val="21"/>
              </w:rPr>
            </w:pPr>
            <w:r>
              <w:rPr>
                <w:rFonts w:hint="eastAsia"/>
                <w:szCs w:val="21"/>
              </w:rPr>
              <w:t>5</w:t>
            </w:r>
          </w:p>
        </w:tc>
        <w:tc>
          <w:tcPr>
            <w:tcW w:w="3217" w:type="dxa"/>
            <w:vAlign w:val="center"/>
          </w:tcPr>
          <w:p>
            <w:pPr>
              <w:adjustRightInd w:val="0"/>
              <w:snapToGrid w:val="0"/>
              <w:jc w:val="center"/>
              <w:rPr>
                <w:szCs w:val="21"/>
              </w:rPr>
            </w:pPr>
            <w:r>
              <w:rPr>
                <w:rFonts w:hint="eastAsia"/>
                <w:szCs w:val="21"/>
              </w:rPr>
              <w:t>柴油</w:t>
            </w:r>
          </w:p>
        </w:tc>
        <w:tc>
          <w:tcPr>
            <w:tcW w:w="1559" w:type="dxa"/>
            <w:vAlign w:val="center"/>
          </w:tcPr>
          <w:p>
            <w:pPr>
              <w:adjustRightInd w:val="0"/>
              <w:snapToGrid w:val="0"/>
              <w:jc w:val="center"/>
              <w:rPr>
                <w:szCs w:val="21"/>
              </w:rPr>
            </w:pPr>
            <w:r>
              <w:rPr>
                <w:rFonts w:hint="eastAsia"/>
                <w:szCs w:val="21"/>
              </w:rPr>
              <w:t>17</w:t>
            </w:r>
          </w:p>
        </w:tc>
        <w:tc>
          <w:tcPr>
            <w:tcW w:w="1134" w:type="dxa"/>
            <w:vAlign w:val="center"/>
          </w:tcPr>
          <w:p>
            <w:pPr>
              <w:widowControl/>
              <w:adjustRightInd w:val="0"/>
              <w:snapToGrid w:val="0"/>
              <w:jc w:val="center"/>
              <w:rPr>
                <w:szCs w:val="21"/>
              </w:rPr>
            </w:pPr>
            <w:r>
              <w:rPr>
                <w:rFonts w:hint="eastAsia"/>
                <w:kern w:val="0"/>
                <w:szCs w:val="21"/>
              </w:rPr>
              <w:t>2500</w:t>
            </w:r>
          </w:p>
        </w:tc>
        <w:tc>
          <w:tcPr>
            <w:tcW w:w="1134" w:type="dxa"/>
            <w:vAlign w:val="center"/>
          </w:tcPr>
          <w:p>
            <w:pPr>
              <w:widowControl/>
              <w:jc w:val="center"/>
              <w:textAlignment w:val="center"/>
              <w:rPr>
                <w:szCs w:val="21"/>
              </w:rPr>
            </w:pPr>
            <w:r>
              <w:rPr>
                <w:rFonts w:hint="eastAsia"/>
                <w:szCs w:val="21"/>
              </w:rPr>
              <w:t>0.0068</w:t>
            </w:r>
          </w:p>
        </w:tc>
        <w:tc>
          <w:tcPr>
            <w:tcW w:w="1246" w:type="dxa"/>
            <w:vMerge w:val="continue"/>
            <w:vAlign w:val="center"/>
          </w:tcPr>
          <w:p>
            <w:pPr>
              <w:widowControl/>
              <w:adjustRightInd w:val="0"/>
              <w:snapToGrid w:val="0"/>
              <w:jc w:val="center"/>
              <w:textAlignment w:val="center"/>
              <w:rPr>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19" w:type="dxa"/>
            <w:vAlign w:val="center"/>
          </w:tcPr>
          <w:p>
            <w:pPr>
              <w:adjustRightInd w:val="0"/>
              <w:snapToGrid w:val="0"/>
              <w:jc w:val="center"/>
              <w:rPr>
                <w:kern w:val="0"/>
                <w:szCs w:val="21"/>
              </w:rPr>
            </w:pPr>
            <w:r>
              <w:rPr>
                <w:rFonts w:hint="eastAsia"/>
                <w:szCs w:val="21"/>
              </w:rPr>
              <w:t>6</w:t>
            </w:r>
          </w:p>
        </w:tc>
        <w:tc>
          <w:tcPr>
            <w:tcW w:w="3217" w:type="dxa"/>
            <w:vAlign w:val="center"/>
          </w:tcPr>
          <w:p>
            <w:pPr>
              <w:adjustRightInd w:val="0"/>
              <w:snapToGrid w:val="0"/>
              <w:jc w:val="center"/>
              <w:rPr>
                <w:szCs w:val="21"/>
              </w:rPr>
            </w:pPr>
            <w:r>
              <w:rPr>
                <w:rFonts w:hint="eastAsia"/>
                <w:szCs w:val="21"/>
              </w:rPr>
              <w:t>乙炔</w:t>
            </w:r>
          </w:p>
        </w:tc>
        <w:tc>
          <w:tcPr>
            <w:tcW w:w="1559" w:type="dxa"/>
            <w:vAlign w:val="center"/>
          </w:tcPr>
          <w:p>
            <w:pPr>
              <w:adjustRightInd w:val="0"/>
              <w:snapToGrid w:val="0"/>
              <w:jc w:val="center"/>
              <w:rPr>
                <w:szCs w:val="21"/>
              </w:rPr>
            </w:pPr>
            <w:r>
              <w:rPr>
                <w:rFonts w:hint="eastAsia"/>
                <w:szCs w:val="21"/>
              </w:rPr>
              <w:t>0.04</w:t>
            </w:r>
          </w:p>
        </w:tc>
        <w:tc>
          <w:tcPr>
            <w:tcW w:w="1134" w:type="dxa"/>
            <w:vAlign w:val="center"/>
          </w:tcPr>
          <w:p>
            <w:pPr>
              <w:widowControl/>
              <w:adjustRightInd w:val="0"/>
              <w:snapToGrid w:val="0"/>
              <w:jc w:val="center"/>
              <w:rPr>
                <w:kern w:val="0"/>
                <w:szCs w:val="21"/>
              </w:rPr>
            </w:pPr>
            <w:r>
              <w:rPr>
                <w:rFonts w:hint="eastAsia"/>
                <w:kern w:val="0"/>
                <w:szCs w:val="21"/>
              </w:rPr>
              <w:t>10</w:t>
            </w:r>
          </w:p>
        </w:tc>
        <w:tc>
          <w:tcPr>
            <w:tcW w:w="1134" w:type="dxa"/>
            <w:vAlign w:val="center"/>
          </w:tcPr>
          <w:p>
            <w:pPr>
              <w:widowControl/>
              <w:jc w:val="center"/>
              <w:textAlignment w:val="center"/>
              <w:rPr>
                <w:kern w:val="0"/>
                <w:szCs w:val="21"/>
                <w:lang w:bidi="ar"/>
              </w:rPr>
            </w:pPr>
            <w:r>
              <w:rPr>
                <w:rFonts w:hint="eastAsia"/>
                <w:kern w:val="0"/>
                <w:szCs w:val="21"/>
                <w:lang w:bidi="ar"/>
              </w:rPr>
              <w:t>0.004</w:t>
            </w:r>
          </w:p>
        </w:tc>
        <w:tc>
          <w:tcPr>
            <w:tcW w:w="1246" w:type="dxa"/>
            <w:vMerge w:val="continue"/>
            <w:vAlign w:val="center"/>
          </w:tcPr>
          <w:p>
            <w:pPr>
              <w:widowControl/>
              <w:adjustRightInd w:val="0"/>
              <w:snapToGrid w:val="0"/>
              <w:jc w:val="center"/>
              <w:textAlignment w:val="center"/>
              <w:rPr>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19" w:type="dxa"/>
            <w:vAlign w:val="center"/>
          </w:tcPr>
          <w:p>
            <w:pPr>
              <w:adjustRightInd w:val="0"/>
              <w:snapToGrid w:val="0"/>
              <w:jc w:val="center"/>
              <w:rPr>
                <w:kern w:val="0"/>
                <w:szCs w:val="21"/>
              </w:rPr>
            </w:pPr>
            <w:r>
              <w:rPr>
                <w:rFonts w:hint="eastAsia"/>
                <w:szCs w:val="21"/>
              </w:rPr>
              <w:t>7</w:t>
            </w:r>
          </w:p>
        </w:tc>
        <w:tc>
          <w:tcPr>
            <w:tcW w:w="3217" w:type="dxa"/>
            <w:vAlign w:val="center"/>
          </w:tcPr>
          <w:p>
            <w:pPr>
              <w:adjustRightInd w:val="0"/>
              <w:snapToGrid w:val="0"/>
              <w:jc w:val="center"/>
              <w:rPr>
                <w:szCs w:val="21"/>
              </w:rPr>
            </w:pPr>
            <w:r>
              <w:rPr>
                <w:rFonts w:hint="eastAsia"/>
                <w:szCs w:val="21"/>
              </w:rPr>
              <w:t>丙烷</w:t>
            </w:r>
          </w:p>
        </w:tc>
        <w:tc>
          <w:tcPr>
            <w:tcW w:w="1559" w:type="dxa"/>
            <w:vAlign w:val="center"/>
          </w:tcPr>
          <w:p>
            <w:pPr>
              <w:autoSpaceDE w:val="0"/>
              <w:autoSpaceDN w:val="0"/>
              <w:adjustRightInd w:val="0"/>
              <w:snapToGrid w:val="0"/>
              <w:jc w:val="center"/>
              <w:rPr>
                <w:kern w:val="0"/>
                <w:szCs w:val="21"/>
              </w:rPr>
            </w:pPr>
            <w:r>
              <w:rPr>
                <w:rFonts w:hint="eastAsia"/>
                <w:kern w:val="0"/>
                <w:szCs w:val="21"/>
              </w:rPr>
              <w:t>0.96</w:t>
            </w:r>
          </w:p>
        </w:tc>
        <w:tc>
          <w:tcPr>
            <w:tcW w:w="1134" w:type="dxa"/>
            <w:vAlign w:val="center"/>
          </w:tcPr>
          <w:p>
            <w:pPr>
              <w:widowControl/>
              <w:adjustRightInd w:val="0"/>
              <w:snapToGrid w:val="0"/>
              <w:jc w:val="center"/>
              <w:rPr>
                <w:kern w:val="0"/>
                <w:szCs w:val="21"/>
              </w:rPr>
            </w:pPr>
            <w:r>
              <w:rPr>
                <w:rFonts w:hint="eastAsia"/>
                <w:kern w:val="0"/>
                <w:szCs w:val="21"/>
              </w:rPr>
              <w:t>10</w:t>
            </w:r>
          </w:p>
        </w:tc>
        <w:tc>
          <w:tcPr>
            <w:tcW w:w="1134" w:type="dxa"/>
            <w:vAlign w:val="center"/>
          </w:tcPr>
          <w:p>
            <w:pPr>
              <w:widowControl/>
              <w:jc w:val="center"/>
              <w:textAlignment w:val="center"/>
              <w:rPr>
                <w:szCs w:val="21"/>
              </w:rPr>
            </w:pPr>
            <w:r>
              <w:rPr>
                <w:rFonts w:hint="eastAsia"/>
                <w:szCs w:val="21"/>
              </w:rPr>
              <w:t>0.096</w:t>
            </w:r>
          </w:p>
        </w:tc>
        <w:tc>
          <w:tcPr>
            <w:tcW w:w="1246" w:type="dxa"/>
            <w:vMerge w:val="continue"/>
            <w:vAlign w:val="center"/>
          </w:tcPr>
          <w:p>
            <w:pPr>
              <w:widowControl/>
              <w:adjustRightInd w:val="0"/>
              <w:snapToGrid w:val="0"/>
              <w:jc w:val="center"/>
              <w:textAlignment w:val="center"/>
              <w:rPr>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19" w:type="dxa"/>
            <w:vAlign w:val="center"/>
          </w:tcPr>
          <w:p>
            <w:pPr>
              <w:adjustRightInd w:val="0"/>
              <w:snapToGrid w:val="0"/>
              <w:jc w:val="center"/>
              <w:rPr>
                <w:kern w:val="0"/>
                <w:szCs w:val="21"/>
              </w:rPr>
            </w:pPr>
            <w:r>
              <w:rPr>
                <w:rFonts w:hint="eastAsia"/>
                <w:szCs w:val="21"/>
              </w:rPr>
              <w:t>8</w:t>
            </w:r>
          </w:p>
        </w:tc>
        <w:tc>
          <w:tcPr>
            <w:tcW w:w="3217" w:type="dxa"/>
            <w:vAlign w:val="center"/>
          </w:tcPr>
          <w:p>
            <w:pPr>
              <w:adjustRightInd w:val="0"/>
              <w:snapToGrid w:val="0"/>
              <w:jc w:val="center"/>
              <w:rPr>
                <w:szCs w:val="21"/>
              </w:rPr>
            </w:pPr>
            <w:r>
              <w:rPr>
                <w:rFonts w:hint="eastAsia"/>
                <w:szCs w:val="21"/>
              </w:rPr>
              <w:t>天然气</w:t>
            </w:r>
          </w:p>
        </w:tc>
        <w:tc>
          <w:tcPr>
            <w:tcW w:w="1559" w:type="dxa"/>
            <w:vAlign w:val="center"/>
          </w:tcPr>
          <w:p>
            <w:pPr>
              <w:autoSpaceDE w:val="0"/>
              <w:autoSpaceDN w:val="0"/>
              <w:adjustRightInd w:val="0"/>
              <w:snapToGrid w:val="0"/>
              <w:jc w:val="center"/>
              <w:rPr>
                <w:kern w:val="0"/>
                <w:szCs w:val="21"/>
              </w:rPr>
            </w:pPr>
            <w:r>
              <w:rPr>
                <w:rFonts w:hint="eastAsia"/>
                <w:kern w:val="0"/>
                <w:szCs w:val="21"/>
              </w:rPr>
              <w:t>少量</w:t>
            </w:r>
          </w:p>
        </w:tc>
        <w:tc>
          <w:tcPr>
            <w:tcW w:w="1134" w:type="dxa"/>
            <w:vAlign w:val="center"/>
          </w:tcPr>
          <w:p>
            <w:pPr>
              <w:widowControl/>
              <w:adjustRightInd w:val="0"/>
              <w:snapToGrid w:val="0"/>
              <w:jc w:val="center"/>
              <w:rPr>
                <w:kern w:val="0"/>
                <w:szCs w:val="21"/>
              </w:rPr>
            </w:pPr>
            <w:r>
              <w:rPr>
                <w:rFonts w:hint="eastAsia"/>
                <w:kern w:val="0"/>
                <w:szCs w:val="21"/>
              </w:rPr>
              <w:t>10</w:t>
            </w:r>
          </w:p>
        </w:tc>
        <w:tc>
          <w:tcPr>
            <w:tcW w:w="1134" w:type="dxa"/>
            <w:vAlign w:val="center"/>
          </w:tcPr>
          <w:p>
            <w:pPr>
              <w:widowControl/>
              <w:jc w:val="center"/>
              <w:textAlignment w:val="center"/>
              <w:rPr>
                <w:szCs w:val="21"/>
              </w:rPr>
            </w:pPr>
            <w:r>
              <w:rPr>
                <w:rFonts w:hint="eastAsia"/>
                <w:szCs w:val="21"/>
              </w:rPr>
              <w:t>—</w:t>
            </w:r>
          </w:p>
        </w:tc>
        <w:tc>
          <w:tcPr>
            <w:tcW w:w="1246" w:type="dxa"/>
            <w:vMerge w:val="continue"/>
            <w:vAlign w:val="center"/>
          </w:tcPr>
          <w:p>
            <w:pPr>
              <w:widowControl/>
              <w:adjustRightInd w:val="0"/>
              <w:snapToGrid w:val="0"/>
              <w:jc w:val="center"/>
              <w:textAlignment w:val="center"/>
              <w:rPr>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19" w:type="dxa"/>
            <w:vAlign w:val="center"/>
          </w:tcPr>
          <w:p>
            <w:pPr>
              <w:adjustRightInd w:val="0"/>
              <w:snapToGrid w:val="0"/>
              <w:jc w:val="center"/>
              <w:rPr>
                <w:kern w:val="0"/>
                <w:szCs w:val="21"/>
              </w:rPr>
            </w:pPr>
            <w:r>
              <w:rPr>
                <w:rFonts w:hint="eastAsia"/>
                <w:szCs w:val="21"/>
              </w:rPr>
              <w:t>9</w:t>
            </w:r>
          </w:p>
        </w:tc>
        <w:tc>
          <w:tcPr>
            <w:tcW w:w="3217" w:type="dxa"/>
            <w:vAlign w:val="center"/>
          </w:tcPr>
          <w:p>
            <w:pPr>
              <w:adjustRightInd w:val="0"/>
              <w:snapToGrid w:val="0"/>
              <w:jc w:val="center"/>
              <w:rPr>
                <w:szCs w:val="21"/>
              </w:rPr>
            </w:pPr>
            <w:r>
              <w:rPr>
                <w:rFonts w:hint="eastAsia"/>
                <w:szCs w:val="21"/>
              </w:rPr>
              <w:t>机油</w:t>
            </w:r>
          </w:p>
        </w:tc>
        <w:tc>
          <w:tcPr>
            <w:tcW w:w="1559" w:type="dxa"/>
            <w:vAlign w:val="center"/>
          </w:tcPr>
          <w:p>
            <w:pPr>
              <w:autoSpaceDE w:val="0"/>
              <w:autoSpaceDN w:val="0"/>
              <w:adjustRightInd w:val="0"/>
              <w:snapToGrid w:val="0"/>
              <w:jc w:val="center"/>
              <w:rPr>
                <w:kern w:val="0"/>
                <w:szCs w:val="21"/>
              </w:rPr>
            </w:pPr>
            <w:r>
              <w:rPr>
                <w:rFonts w:hint="eastAsia"/>
                <w:kern w:val="0"/>
                <w:szCs w:val="21"/>
              </w:rPr>
              <w:t>6</w:t>
            </w:r>
          </w:p>
        </w:tc>
        <w:tc>
          <w:tcPr>
            <w:tcW w:w="1134" w:type="dxa"/>
            <w:vAlign w:val="center"/>
          </w:tcPr>
          <w:p>
            <w:pPr>
              <w:widowControl/>
              <w:adjustRightInd w:val="0"/>
              <w:snapToGrid w:val="0"/>
              <w:jc w:val="center"/>
              <w:rPr>
                <w:kern w:val="0"/>
                <w:szCs w:val="21"/>
              </w:rPr>
            </w:pPr>
            <w:r>
              <w:rPr>
                <w:rFonts w:hint="eastAsia"/>
                <w:kern w:val="0"/>
                <w:szCs w:val="21"/>
              </w:rPr>
              <w:t>2500</w:t>
            </w:r>
          </w:p>
        </w:tc>
        <w:tc>
          <w:tcPr>
            <w:tcW w:w="1134" w:type="dxa"/>
            <w:vAlign w:val="center"/>
          </w:tcPr>
          <w:p>
            <w:pPr>
              <w:widowControl/>
              <w:jc w:val="center"/>
              <w:textAlignment w:val="center"/>
              <w:rPr>
                <w:szCs w:val="21"/>
              </w:rPr>
            </w:pPr>
            <w:r>
              <w:rPr>
                <w:rFonts w:hint="eastAsia"/>
                <w:szCs w:val="21"/>
              </w:rPr>
              <w:t>0.0024</w:t>
            </w:r>
          </w:p>
        </w:tc>
        <w:tc>
          <w:tcPr>
            <w:tcW w:w="1246" w:type="dxa"/>
            <w:vMerge w:val="continue"/>
            <w:vAlign w:val="center"/>
          </w:tcPr>
          <w:p>
            <w:pPr>
              <w:widowControl/>
              <w:adjustRightInd w:val="0"/>
              <w:snapToGrid w:val="0"/>
              <w:jc w:val="center"/>
              <w:textAlignment w:val="center"/>
              <w:rPr>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19" w:type="dxa"/>
            <w:vAlign w:val="center"/>
          </w:tcPr>
          <w:p>
            <w:pPr>
              <w:adjustRightInd w:val="0"/>
              <w:snapToGrid w:val="0"/>
              <w:jc w:val="center"/>
              <w:rPr>
                <w:kern w:val="0"/>
                <w:szCs w:val="21"/>
              </w:rPr>
            </w:pPr>
            <w:r>
              <w:rPr>
                <w:rFonts w:hint="eastAsia"/>
                <w:kern w:val="0"/>
                <w:szCs w:val="21"/>
              </w:rPr>
              <w:t>10</w:t>
            </w:r>
          </w:p>
        </w:tc>
        <w:tc>
          <w:tcPr>
            <w:tcW w:w="3217" w:type="dxa"/>
            <w:vAlign w:val="center"/>
          </w:tcPr>
          <w:p>
            <w:pPr>
              <w:adjustRightInd w:val="0"/>
              <w:snapToGrid w:val="0"/>
              <w:jc w:val="center"/>
              <w:rPr>
                <w:szCs w:val="21"/>
              </w:rPr>
            </w:pPr>
            <w:r>
              <w:rPr>
                <w:rFonts w:hint="eastAsia"/>
                <w:szCs w:val="21"/>
              </w:rPr>
              <w:t>液压油</w:t>
            </w:r>
          </w:p>
        </w:tc>
        <w:tc>
          <w:tcPr>
            <w:tcW w:w="1559" w:type="dxa"/>
            <w:vAlign w:val="center"/>
          </w:tcPr>
          <w:p>
            <w:pPr>
              <w:autoSpaceDE w:val="0"/>
              <w:autoSpaceDN w:val="0"/>
              <w:adjustRightInd w:val="0"/>
              <w:snapToGrid w:val="0"/>
              <w:jc w:val="center"/>
              <w:rPr>
                <w:kern w:val="0"/>
                <w:szCs w:val="21"/>
              </w:rPr>
            </w:pPr>
            <w:r>
              <w:rPr>
                <w:rFonts w:hint="eastAsia"/>
                <w:kern w:val="0"/>
                <w:szCs w:val="21"/>
              </w:rPr>
              <w:t>10</w:t>
            </w:r>
          </w:p>
        </w:tc>
        <w:tc>
          <w:tcPr>
            <w:tcW w:w="1134" w:type="dxa"/>
            <w:vAlign w:val="center"/>
          </w:tcPr>
          <w:p>
            <w:pPr>
              <w:widowControl/>
              <w:adjustRightInd w:val="0"/>
              <w:snapToGrid w:val="0"/>
              <w:jc w:val="center"/>
              <w:rPr>
                <w:kern w:val="0"/>
                <w:szCs w:val="21"/>
              </w:rPr>
            </w:pPr>
            <w:r>
              <w:rPr>
                <w:rFonts w:hint="eastAsia"/>
                <w:kern w:val="0"/>
                <w:szCs w:val="21"/>
              </w:rPr>
              <w:t>2500</w:t>
            </w:r>
          </w:p>
        </w:tc>
        <w:tc>
          <w:tcPr>
            <w:tcW w:w="1134" w:type="dxa"/>
            <w:vAlign w:val="center"/>
          </w:tcPr>
          <w:p>
            <w:pPr>
              <w:widowControl/>
              <w:jc w:val="center"/>
              <w:textAlignment w:val="center"/>
              <w:rPr>
                <w:szCs w:val="21"/>
              </w:rPr>
            </w:pPr>
            <w:r>
              <w:rPr>
                <w:rFonts w:hint="eastAsia"/>
                <w:szCs w:val="21"/>
              </w:rPr>
              <w:t>0.004</w:t>
            </w:r>
          </w:p>
        </w:tc>
        <w:tc>
          <w:tcPr>
            <w:tcW w:w="1246" w:type="dxa"/>
            <w:vMerge w:val="continue"/>
            <w:vAlign w:val="center"/>
          </w:tcPr>
          <w:p>
            <w:pPr>
              <w:widowControl/>
              <w:adjustRightInd w:val="0"/>
              <w:snapToGrid w:val="0"/>
              <w:jc w:val="center"/>
              <w:textAlignment w:val="center"/>
              <w:rPr>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19" w:type="dxa"/>
            <w:vAlign w:val="center"/>
          </w:tcPr>
          <w:p>
            <w:pPr>
              <w:adjustRightInd w:val="0"/>
              <w:snapToGrid w:val="0"/>
              <w:jc w:val="center"/>
              <w:rPr>
                <w:szCs w:val="21"/>
              </w:rPr>
            </w:pPr>
            <w:r>
              <w:rPr>
                <w:rFonts w:hint="eastAsia"/>
                <w:szCs w:val="21"/>
              </w:rPr>
              <w:t>11</w:t>
            </w:r>
          </w:p>
        </w:tc>
        <w:tc>
          <w:tcPr>
            <w:tcW w:w="3217" w:type="dxa"/>
            <w:vAlign w:val="center"/>
          </w:tcPr>
          <w:p>
            <w:pPr>
              <w:adjustRightInd w:val="0"/>
              <w:snapToGrid w:val="0"/>
              <w:jc w:val="center"/>
              <w:rPr>
                <w:szCs w:val="21"/>
              </w:rPr>
            </w:pPr>
            <w:r>
              <w:rPr>
                <w:rFonts w:hint="eastAsia"/>
                <w:szCs w:val="21"/>
              </w:rPr>
              <w:t>废油</w:t>
            </w:r>
          </w:p>
        </w:tc>
        <w:tc>
          <w:tcPr>
            <w:tcW w:w="1559" w:type="dxa"/>
            <w:vAlign w:val="center"/>
          </w:tcPr>
          <w:p>
            <w:pPr>
              <w:autoSpaceDE w:val="0"/>
              <w:autoSpaceDN w:val="0"/>
              <w:adjustRightInd w:val="0"/>
              <w:snapToGrid w:val="0"/>
              <w:jc w:val="center"/>
              <w:rPr>
                <w:kern w:val="0"/>
                <w:szCs w:val="21"/>
              </w:rPr>
            </w:pPr>
            <w:r>
              <w:rPr>
                <w:rFonts w:hint="eastAsia"/>
                <w:kern w:val="0"/>
                <w:szCs w:val="21"/>
              </w:rPr>
              <w:t>10</w:t>
            </w:r>
          </w:p>
        </w:tc>
        <w:tc>
          <w:tcPr>
            <w:tcW w:w="1134" w:type="dxa"/>
            <w:vAlign w:val="center"/>
          </w:tcPr>
          <w:p>
            <w:pPr>
              <w:widowControl/>
              <w:adjustRightInd w:val="0"/>
              <w:snapToGrid w:val="0"/>
              <w:jc w:val="center"/>
              <w:rPr>
                <w:kern w:val="0"/>
                <w:szCs w:val="21"/>
              </w:rPr>
            </w:pPr>
            <w:r>
              <w:rPr>
                <w:rFonts w:hint="eastAsia"/>
                <w:kern w:val="0"/>
                <w:szCs w:val="21"/>
              </w:rPr>
              <w:t>2500</w:t>
            </w:r>
          </w:p>
        </w:tc>
        <w:tc>
          <w:tcPr>
            <w:tcW w:w="1134" w:type="dxa"/>
            <w:vAlign w:val="center"/>
          </w:tcPr>
          <w:p>
            <w:pPr>
              <w:widowControl/>
              <w:jc w:val="center"/>
              <w:textAlignment w:val="center"/>
              <w:rPr>
                <w:szCs w:val="21"/>
              </w:rPr>
            </w:pPr>
            <w:r>
              <w:rPr>
                <w:rFonts w:hint="eastAsia"/>
                <w:szCs w:val="21"/>
              </w:rPr>
              <w:t>0.004</w:t>
            </w:r>
          </w:p>
        </w:tc>
        <w:tc>
          <w:tcPr>
            <w:tcW w:w="1246" w:type="dxa"/>
            <w:vMerge w:val="continue"/>
            <w:vAlign w:val="center"/>
          </w:tcPr>
          <w:p>
            <w:pPr>
              <w:widowControl/>
              <w:adjustRightInd w:val="0"/>
              <w:snapToGrid w:val="0"/>
              <w:jc w:val="center"/>
              <w:textAlignment w:val="center"/>
              <w:rPr>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19" w:type="dxa"/>
            <w:vAlign w:val="center"/>
          </w:tcPr>
          <w:p>
            <w:pPr>
              <w:adjustRightInd w:val="0"/>
              <w:snapToGrid w:val="0"/>
              <w:jc w:val="center"/>
              <w:rPr>
                <w:kern w:val="0"/>
                <w:szCs w:val="21"/>
              </w:rPr>
            </w:pPr>
            <w:r>
              <w:rPr>
                <w:rFonts w:hint="eastAsia"/>
                <w:kern w:val="0"/>
                <w:szCs w:val="21"/>
              </w:rPr>
              <w:t>12</w:t>
            </w:r>
          </w:p>
        </w:tc>
        <w:tc>
          <w:tcPr>
            <w:tcW w:w="3217" w:type="dxa"/>
            <w:vAlign w:val="center"/>
          </w:tcPr>
          <w:p>
            <w:pPr>
              <w:adjustRightInd w:val="0"/>
              <w:snapToGrid w:val="0"/>
              <w:jc w:val="center"/>
              <w:rPr>
                <w:szCs w:val="21"/>
              </w:rPr>
            </w:pPr>
            <w:r>
              <w:rPr>
                <w:rFonts w:hint="eastAsia"/>
                <w:szCs w:val="21"/>
              </w:rPr>
              <w:t>废环氧漆稀释剂（二甲苯）</w:t>
            </w:r>
          </w:p>
        </w:tc>
        <w:tc>
          <w:tcPr>
            <w:tcW w:w="1559" w:type="dxa"/>
            <w:vAlign w:val="center"/>
          </w:tcPr>
          <w:p>
            <w:pPr>
              <w:autoSpaceDE w:val="0"/>
              <w:autoSpaceDN w:val="0"/>
              <w:adjustRightInd w:val="0"/>
              <w:snapToGrid w:val="0"/>
              <w:jc w:val="center"/>
              <w:rPr>
                <w:kern w:val="0"/>
                <w:szCs w:val="21"/>
              </w:rPr>
            </w:pPr>
            <w:r>
              <w:rPr>
                <w:rFonts w:hint="eastAsia"/>
                <w:kern w:val="0"/>
                <w:szCs w:val="21"/>
              </w:rPr>
              <w:t>2.5</w:t>
            </w:r>
            <w:r>
              <w:rPr>
                <w:rFonts w:hint="eastAsia" w:ascii="宋体" w:hAnsi="宋体"/>
                <w:kern w:val="0"/>
                <w:szCs w:val="21"/>
              </w:rPr>
              <w:t>×</w:t>
            </w:r>
            <w:r>
              <w:rPr>
                <w:rFonts w:hint="eastAsia"/>
                <w:kern w:val="0"/>
                <w:szCs w:val="21"/>
              </w:rPr>
              <w:t>70%</w:t>
            </w:r>
          </w:p>
        </w:tc>
        <w:tc>
          <w:tcPr>
            <w:tcW w:w="1134" w:type="dxa"/>
            <w:vAlign w:val="center"/>
          </w:tcPr>
          <w:p>
            <w:pPr>
              <w:widowControl/>
              <w:adjustRightInd w:val="0"/>
              <w:snapToGrid w:val="0"/>
              <w:jc w:val="center"/>
              <w:rPr>
                <w:kern w:val="0"/>
                <w:szCs w:val="21"/>
              </w:rPr>
            </w:pPr>
            <w:r>
              <w:rPr>
                <w:rFonts w:hint="eastAsia"/>
                <w:kern w:val="0"/>
                <w:szCs w:val="21"/>
              </w:rPr>
              <w:t>10</w:t>
            </w:r>
          </w:p>
        </w:tc>
        <w:tc>
          <w:tcPr>
            <w:tcW w:w="1134" w:type="dxa"/>
            <w:vAlign w:val="center"/>
          </w:tcPr>
          <w:p>
            <w:pPr>
              <w:widowControl/>
              <w:jc w:val="center"/>
              <w:textAlignment w:val="center"/>
              <w:rPr>
                <w:szCs w:val="21"/>
              </w:rPr>
            </w:pPr>
            <w:r>
              <w:rPr>
                <w:rFonts w:hint="eastAsia"/>
                <w:szCs w:val="21"/>
              </w:rPr>
              <w:t>0.175</w:t>
            </w:r>
          </w:p>
        </w:tc>
        <w:tc>
          <w:tcPr>
            <w:tcW w:w="1246" w:type="dxa"/>
            <w:vMerge w:val="continue"/>
            <w:vAlign w:val="center"/>
          </w:tcPr>
          <w:p>
            <w:pPr>
              <w:widowControl/>
              <w:adjustRightInd w:val="0"/>
              <w:snapToGrid w:val="0"/>
              <w:jc w:val="center"/>
              <w:textAlignment w:val="center"/>
              <w:rPr>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19" w:type="dxa"/>
            <w:vAlign w:val="center"/>
          </w:tcPr>
          <w:p>
            <w:pPr>
              <w:adjustRightInd w:val="0"/>
              <w:snapToGrid w:val="0"/>
              <w:jc w:val="center"/>
              <w:rPr>
                <w:kern w:val="0"/>
                <w:szCs w:val="21"/>
              </w:rPr>
            </w:pPr>
            <w:r>
              <w:rPr>
                <w:rFonts w:hint="eastAsia"/>
                <w:kern w:val="0"/>
                <w:szCs w:val="21"/>
              </w:rPr>
              <w:t>13</w:t>
            </w:r>
          </w:p>
        </w:tc>
        <w:tc>
          <w:tcPr>
            <w:tcW w:w="3217" w:type="dxa"/>
            <w:vAlign w:val="center"/>
          </w:tcPr>
          <w:p>
            <w:pPr>
              <w:adjustRightInd w:val="0"/>
              <w:snapToGrid w:val="0"/>
              <w:jc w:val="center"/>
              <w:rPr>
                <w:szCs w:val="21"/>
              </w:rPr>
            </w:pPr>
            <w:r>
              <w:rPr>
                <w:rFonts w:hint="eastAsia"/>
                <w:szCs w:val="21"/>
              </w:rPr>
              <w:t>废聚氨酯漆稀释剂（乙酸丁酯）</w:t>
            </w:r>
          </w:p>
        </w:tc>
        <w:tc>
          <w:tcPr>
            <w:tcW w:w="1559" w:type="dxa"/>
            <w:vAlign w:val="center"/>
          </w:tcPr>
          <w:p>
            <w:pPr>
              <w:autoSpaceDE w:val="0"/>
              <w:autoSpaceDN w:val="0"/>
              <w:adjustRightInd w:val="0"/>
              <w:snapToGrid w:val="0"/>
              <w:jc w:val="center"/>
              <w:rPr>
                <w:kern w:val="0"/>
                <w:szCs w:val="21"/>
              </w:rPr>
            </w:pPr>
            <w:r>
              <w:rPr>
                <w:rFonts w:hint="eastAsia"/>
                <w:kern w:val="0"/>
                <w:szCs w:val="21"/>
              </w:rPr>
              <w:t>2.5</w:t>
            </w:r>
            <w:r>
              <w:rPr>
                <w:rFonts w:hint="eastAsia" w:ascii="宋体" w:hAnsi="宋体"/>
                <w:kern w:val="0"/>
                <w:szCs w:val="21"/>
              </w:rPr>
              <w:t>×</w:t>
            </w:r>
            <w:r>
              <w:rPr>
                <w:rFonts w:hint="eastAsia"/>
                <w:kern w:val="0"/>
                <w:szCs w:val="21"/>
              </w:rPr>
              <w:t>70%</w:t>
            </w:r>
          </w:p>
        </w:tc>
        <w:tc>
          <w:tcPr>
            <w:tcW w:w="1134" w:type="dxa"/>
            <w:vAlign w:val="center"/>
          </w:tcPr>
          <w:p>
            <w:pPr>
              <w:widowControl/>
              <w:adjustRightInd w:val="0"/>
              <w:snapToGrid w:val="0"/>
              <w:jc w:val="center"/>
              <w:rPr>
                <w:kern w:val="0"/>
                <w:szCs w:val="21"/>
              </w:rPr>
            </w:pPr>
            <w:r>
              <w:rPr>
                <w:rFonts w:hint="eastAsia"/>
                <w:kern w:val="0"/>
                <w:szCs w:val="21"/>
              </w:rPr>
              <w:t>50</w:t>
            </w:r>
          </w:p>
        </w:tc>
        <w:tc>
          <w:tcPr>
            <w:tcW w:w="1134" w:type="dxa"/>
            <w:vAlign w:val="center"/>
          </w:tcPr>
          <w:p>
            <w:pPr>
              <w:widowControl/>
              <w:jc w:val="center"/>
              <w:textAlignment w:val="center"/>
              <w:rPr>
                <w:szCs w:val="21"/>
              </w:rPr>
            </w:pPr>
            <w:r>
              <w:rPr>
                <w:rFonts w:hint="eastAsia"/>
                <w:szCs w:val="21"/>
              </w:rPr>
              <w:t>0.035</w:t>
            </w:r>
          </w:p>
        </w:tc>
        <w:tc>
          <w:tcPr>
            <w:tcW w:w="1246" w:type="dxa"/>
            <w:vMerge w:val="continue"/>
            <w:vAlign w:val="center"/>
          </w:tcPr>
          <w:p>
            <w:pPr>
              <w:widowControl/>
              <w:adjustRightInd w:val="0"/>
              <w:snapToGrid w:val="0"/>
              <w:jc w:val="center"/>
              <w:textAlignment w:val="center"/>
              <w:rPr>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719" w:type="dxa"/>
            <w:vAlign w:val="center"/>
          </w:tcPr>
          <w:p>
            <w:pPr>
              <w:adjustRightInd w:val="0"/>
              <w:snapToGrid w:val="0"/>
              <w:jc w:val="center"/>
              <w:rPr>
                <w:kern w:val="0"/>
                <w:szCs w:val="21"/>
              </w:rPr>
            </w:pPr>
            <w:r>
              <w:rPr>
                <w:rFonts w:hint="eastAsia"/>
                <w:kern w:val="0"/>
                <w:szCs w:val="21"/>
              </w:rPr>
              <w:t>14</w:t>
            </w:r>
          </w:p>
        </w:tc>
        <w:tc>
          <w:tcPr>
            <w:tcW w:w="3217" w:type="dxa"/>
            <w:vAlign w:val="center"/>
          </w:tcPr>
          <w:p>
            <w:pPr>
              <w:adjustRightInd w:val="0"/>
              <w:snapToGrid w:val="0"/>
              <w:jc w:val="center"/>
              <w:rPr>
                <w:szCs w:val="21"/>
              </w:rPr>
            </w:pPr>
            <w:r>
              <w:rPr>
                <w:rFonts w:hint="eastAsia"/>
                <w:szCs w:val="21"/>
              </w:rPr>
              <w:t>其他危险废物</w:t>
            </w:r>
          </w:p>
        </w:tc>
        <w:tc>
          <w:tcPr>
            <w:tcW w:w="1559" w:type="dxa"/>
            <w:vAlign w:val="center"/>
          </w:tcPr>
          <w:p>
            <w:pPr>
              <w:autoSpaceDE w:val="0"/>
              <w:autoSpaceDN w:val="0"/>
              <w:adjustRightInd w:val="0"/>
              <w:snapToGrid w:val="0"/>
              <w:jc w:val="center"/>
              <w:rPr>
                <w:kern w:val="0"/>
                <w:szCs w:val="21"/>
              </w:rPr>
            </w:pPr>
            <w:r>
              <w:rPr>
                <w:rFonts w:hint="eastAsia"/>
                <w:kern w:val="0"/>
                <w:szCs w:val="21"/>
              </w:rPr>
              <w:t>45</w:t>
            </w:r>
          </w:p>
        </w:tc>
        <w:tc>
          <w:tcPr>
            <w:tcW w:w="1134" w:type="dxa"/>
            <w:vAlign w:val="center"/>
          </w:tcPr>
          <w:p>
            <w:pPr>
              <w:widowControl/>
              <w:adjustRightInd w:val="0"/>
              <w:snapToGrid w:val="0"/>
              <w:jc w:val="center"/>
              <w:rPr>
                <w:kern w:val="0"/>
                <w:szCs w:val="21"/>
              </w:rPr>
            </w:pPr>
            <w:r>
              <w:rPr>
                <w:rFonts w:hint="eastAsia"/>
                <w:kern w:val="0"/>
                <w:szCs w:val="21"/>
              </w:rPr>
              <w:t>2500</w:t>
            </w:r>
          </w:p>
        </w:tc>
        <w:tc>
          <w:tcPr>
            <w:tcW w:w="1134" w:type="dxa"/>
            <w:vAlign w:val="center"/>
          </w:tcPr>
          <w:p>
            <w:pPr>
              <w:widowControl/>
              <w:jc w:val="center"/>
              <w:textAlignment w:val="center"/>
              <w:rPr>
                <w:szCs w:val="21"/>
              </w:rPr>
            </w:pPr>
            <w:r>
              <w:rPr>
                <w:rFonts w:hint="eastAsia"/>
                <w:szCs w:val="21"/>
              </w:rPr>
              <w:t>0.018</w:t>
            </w:r>
          </w:p>
        </w:tc>
        <w:tc>
          <w:tcPr>
            <w:tcW w:w="1246" w:type="dxa"/>
            <w:vMerge w:val="continue"/>
            <w:vAlign w:val="center"/>
          </w:tcPr>
          <w:p>
            <w:pPr>
              <w:widowControl/>
              <w:adjustRightInd w:val="0"/>
              <w:snapToGrid w:val="0"/>
              <w:jc w:val="center"/>
              <w:textAlignment w:val="center"/>
              <w:rPr>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009" w:type="dxa"/>
            <w:gridSpan w:val="6"/>
            <w:vAlign w:val="center"/>
          </w:tcPr>
          <w:p>
            <w:pPr>
              <w:adjustRightInd w:val="0"/>
              <w:snapToGrid w:val="0"/>
              <w:rPr>
                <w:szCs w:val="21"/>
                <w:highlight w:val="yellow"/>
              </w:rPr>
            </w:pPr>
            <w:r>
              <w:rPr>
                <w:rFonts w:hint="eastAsia"/>
                <w:szCs w:val="21"/>
              </w:rPr>
              <w:t>注：使用的油漆主要包括环氧漆和聚氨酯漆，稀释剂主要为环氧漆稀释剂和聚氨酯漆稀释剂。其中环氧漆和环氧漆稀释剂主要含有风险物质为</w:t>
            </w:r>
            <w:r>
              <w:rPr>
                <w:szCs w:val="21"/>
              </w:rPr>
              <w:t>二甲苯</w:t>
            </w:r>
            <w:r>
              <w:rPr>
                <w:rFonts w:hint="eastAsia"/>
                <w:szCs w:val="21"/>
              </w:rPr>
              <w:t>，其中环氧漆储存量为6吨，环氧漆稀释剂储存量为3吨，环氧漆中二甲苯含量约为30%，环氧漆稀释剂中二甲苯含量约为70%，由此可以计算出环氧漆中二甲苯的含量为1.8吨，环氧漆稀释剂中二甲苯的含量为2.1吨。聚氨酯漆和聚氨酯漆稀释剂主要含有风险物质为乙酸丁酯，其中聚氨酯漆储存量为6吨，聚氨酯漆稀释剂储存量为3吨，聚氨酯漆中乙酸丁酯含量约为30%，聚氨酯漆稀释剂中乙酸丁酯含量约为70%，由此可以计算出聚氨酯漆中乙酸丁酯的含量为1.8吨，聚氨酯漆稀释剂中乙酸丁酯的含量为2.1吨。</w:t>
            </w:r>
          </w:p>
        </w:tc>
      </w:tr>
    </w:tbl>
    <w:p>
      <w:pPr>
        <w:spacing w:before="120" w:beforeLines="50" w:line="360" w:lineRule="auto"/>
        <w:ind w:firstLine="480" w:firstLineChars="200"/>
        <w:rPr>
          <w:sz w:val="24"/>
        </w:rPr>
      </w:pPr>
      <w:r>
        <w:rPr>
          <w:kern w:val="0"/>
          <w:sz w:val="24"/>
        </w:rPr>
        <w:t>根据物质危险性辨识，对照《企业突发环境事件风险分级方法》（HJ941-2018）及《危险化学品重大危险源辨识》（GB8218-2018）中规定的突发环境事件风险物质及危险化学品</w:t>
      </w:r>
      <w:r>
        <w:rPr>
          <w:sz w:val="24"/>
        </w:rPr>
        <w:t>可知，</w:t>
      </w:r>
      <w:r>
        <w:rPr>
          <w:kern w:val="0"/>
          <w:sz w:val="24"/>
        </w:rPr>
        <w:t>企业风险物质数量</w:t>
      </w:r>
      <w:r>
        <w:rPr>
          <w:sz w:val="24"/>
        </w:rPr>
        <w:t>与临界量总比值Q为</w:t>
      </w:r>
      <w:r>
        <w:rPr>
          <w:rFonts w:hint="eastAsia"/>
          <w:spacing w:val="10"/>
          <w:sz w:val="24"/>
        </w:rPr>
        <w:t>0.8132</w:t>
      </w:r>
      <w:r>
        <w:rPr>
          <w:sz w:val="24"/>
        </w:rPr>
        <w:t>。</w:t>
      </w:r>
    </w:p>
    <w:p>
      <w:pPr>
        <w:spacing w:line="360" w:lineRule="auto"/>
        <w:outlineLvl w:val="2"/>
        <w:rPr>
          <w:rFonts w:eastAsiaTheme="minorEastAsia"/>
          <w:b/>
          <w:sz w:val="24"/>
        </w:rPr>
      </w:pPr>
      <w:r>
        <w:rPr>
          <w:rFonts w:eastAsiaTheme="minorEastAsia"/>
          <w:b/>
          <w:sz w:val="24"/>
        </w:rPr>
        <w:t>3.1.2 生产设施风险性识别</w:t>
      </w:r>
    </w:p>
    <w:p>
      <w:pPr>
        <w:spacing w:line="360" w:lineRule="auto"/>
        <w:ind w:firstLine="480" w:firstLineChars="200"/>
        <w:rPr>
          <w:bCs/>
          <w:sz w:val="24"/>
        </w:rPr>
      </w:pPr>
      <w:r>
        <w:rPr>
          <w:sz w:val="24"/>
          <w:lang w:val="zh-CN"/>
        </w:rPr>
        <w:t>企业</w:t>
      </w:r>
      <w:r>
        <w:rPr>
          <w:rFonts w:hint="eastAsia"/>
          <w:sz w:val="24"/>
          <w:lang w:val="zh-CN"/>
        </w:rPr>
        <w:t>厂区</w:t>
      </w:r>
      <w:r>
        <w:rPr>
          <w:sz w:val="24"/>
          <w:lang w:val="zh-CN"/>
        </w:rPr>
        <w:t>主要生产</w:t>
      </w:r>
      <w:r>
        <w:rPr>
          <w:rFonts w:hint="eastAsia"/>
          <w:sz w:val="24"/>
          <w:lang w:val="zh-CN"/>
        </w:rPr>
        <w:t>设施</w:t>
      </w:r>
      <w:r>
        <w:rPr>
          <w:sz w:val="24"/>
          <w:lang w:val="zh-CN"/>
        </w:rPr>
        <w:t>见表</w:t>
      </w:r>
      <w:r>
        <w:rPr>
          <w:sz w:val="24"/>
        </w:rPr>
        <w:t>3.1-2</w:t>
      </w:r>
      <w:r>
        <w:rPr>
          <w:sz w:val="24"/>
          <w:lang w:val="zh-CN"/>
        </w:rPr>
        <w:t>。</w:t>
      </w:r>
    </w:p>
    <w:p>
      <w:pPr>
        <w:jc w:val="center"/>
        <w:rPr>
          <w:b/>
          <w:sz w:val="24"/>
        </w:rPr>
      </w:pPr>
      <w:r>
        <w:rPr>
          <w:rFonts w:hint="eastAsia"/>
          <w:b/>
          <w:sz w:val="24"/>
        </w:rPr>
        <w:t>表3.1-2  企业主要生产设施一览表</w:t>
      </w:r>
    </w:p>
    <w:tbl>
      <w:tblPr>
        <w:tblStyle w:val="3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900"/>
        <w:gridCol w:w="1559"/>
        <w:gridCol w:w="709"/>
        <w:gridCol w:w="992"/>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2" w:type="dxa"/>
            <w:vAlign w:val="center"/>
          </w:tcPr>
          <w:p>
            <w:pPr>
              <w:adjustRightInd w:val="0"/>
              <w:snapToGrid w:val="0"/>
              <w:jc w:val="center"/>
              <w:rPr>
                <w:szCs w:val="21"/>
              </w:rPr>
            </w:pPr>
            <w:r>
              <w:rPr>
                <w:rFonts w:hint="eastAsia"/>
                <w:szCs w:val="21"/>
              </w:rPr>
              <w:t>序号</w:t>
            </w:r>
          </w:p>
        </w:tc>
        <w:tc>
          <w:tcPr>
            <w:tcW w:w="2900" w:type="dxa"/>
            <w:vAlign w:val="center"/>
          </w:tcPr>
          <w:p>
            <w:pPr>
              <w:adjustRightInd w:val="0"/>
              <w:snapToGrid w:val="0"/>
              <w:jc w:val="center"/>
              <w:rPr>
                <w:szCs w:val="21"/>
              </w:rPr>
            </w:pPr>
            <w:r>
              <w:rPr>
                <w:rFonts w:hint="eastAsia"/>
                <w:szCs w:val="21"/>
              </w:rPr>
              <w:t>设备名称</w:t>
            </w:r>
          </w:p>
        </w:tc>
        <w:tc>
          <w:tcPr>
            <w:tcW w:w="1559" w:type="dxa"/>
            <w:vAlign w:val="center"/>
          </w:tcPr>
          <w:p>
            <w:pPr>
              <w:adjustRightInd w:val="0"/>
              <w:snapToGrid w:val="0"/>
              <w:jc w:val="center"/>
              <w:rPr>
                <w:szCs w:val="21"/>
              </w:rPr>
            </w:pPr>
            <w:r>
              <w:rPr>
                <w:rFonts w:hint="eastAsia"/>
                <w:szCs w:val="21"/>
              </w:rPr>
              <w:t>规格型号</w:t>
            </w:r>
          </w:p>
        </w:tc>
        <w:tc>
          <w:tcPr>
            <w:tcW w:w="709" w:type="dxa"/>
            <w:vAlign w:val="center"/>
          </w:tcPr>
          <w:p>
            <w:pPr>
              <w:adjustRightInd w:val="0"/>
              <w:snapToGrid w:val="0"/>
              <w:jc w:val="center"/>
              <w:rPr>
                <w:szCs w:val="21"/>
              </w:rPr>
            </w:pPr>
            <w:r>
              <w:rPr>
                <w:rFonts w:hint="eastAsia"/>
                <w:szCs w:val="21"/>
              </w:rPr>
              <w:t>单位</w:t>
            </w:r>
          </w:p>
        </w:tc>
        <w:tc>
          <w:tcPr>
            <w:tcW w:w="992" w:type="dxa"/>
            <w:vAlign w:val="center"/>
          </w:tcPr>
          <w:p>
            <w:pPr>
              <w:adjustRightInd w:val="0"/>
              <w:snapToGrid w:val="0"/>
              <w:jc w:val="center"/>
              <w:rPr>
                <w:szCs w:val="21"/>
              </w:rPr>
            </w:pPr>
            <w:r>
              <w:rPr>
                <w:rFonts w:hint="eastAsia"/>
                <w:szCs w:val="21"/>
              </w:rPr>
              <w:t>数量</w:t>
            </w:r>
          </w:p>
        </w:tc>
        <w:tc>
          <w:tcPr>
            <w:tcW w:w="1610" w:type="dxa"/>
            <w:vAlign w:val="center"/>
          </w:tcPr>
          <w:p>
            <w:pPr>
              <w:adjustRightInd w:val="0"/>
              <w:snapToGrid w:val="0"/>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2" w:type="dxa"/>
            <w:vAlign w:val="center"/>
          </w:tcPr>
          <w:p>
            <w:pPr>
              <w:adjustRightInd w:val="0"/>
              <w:snapToGrid w:val="0"/>
              <w:jc w:val="center"/>
              <w:rPr>
                <w:szCs w:val="21"/>
              </w:rPr>
            </w:pPr>
            <w:r>
              <w:rPr>
                <w:rFonts w:hint="eastAsia"/>
                <w:szCs w:val="21"/>
              </w:rPr>
              <w:t>1</w:t>
            </w:r>
          </w:p>
        </w:tc>
        <w:tc>
          <w:tcPr>
            <w:tcW w:w="2900" w:type="dxa"/>
            <w:vAlign w:val="center"/>
          </w:tcPr>
          <w:p>
            <w:pPr>
              <w:adjustRightInd w:val="0"/>
              <w:snapToGrid w:val="0"/>
              <w:jc w:val="center"/>
              <w:rPr>
                <w:szCs w:val="21"/>
              </w:rPr>
            </w:pPr>
            <w:r>
              <w:rPr>
                <w:rFonts w:hint="eastAsia"/>
                <w:szCs w:val="21"/>
              </w:rPr>
              <w:t>车体喷漆房</w:t>
            </w:r>
          </w:p>
        </w:tc>
        <w:tc>
          <w:tcPr>
            <w:tcW w:w="1559" w:type="dxa"/>
            <w:vAlign w:val="center"/>
          </w:tcPr>
          <w:p>
            <w:pPr>
              <w:jc w:val="center"/>
              <w:rPr>
                <w:rFonts w:ascii="宋体" w:hAnsi="宋体" w:cs="宋体"/>
                <w:szCs w:val="21"/>
              </w:rPr>
            </w:pPr>
            <w:r>
              <w:rPr>
                <w:rFonts w:hint="eastAsia"/>
                <w:szCs w:val="21"/>
              </w:rPr>
              <w:t>35*20m</w:t>
            </w:r>
          </w:p>
        </w:tc>
        <w:tc>
          <w:tcPr>
            <w:tcW w:w="709" w:type="dxa"/>
            <w:vAlign w:val="center"/>
          </w:tcPr>
          <w:p>
            <w:pPr>
              <w:adjustRightInd w:val="0"/>
              <w:snapToGrid w:val="0"/>
              <w:jc w:val="center"/>
              <w:rPr>
                <w:szCs w:val="21"/>
              </w:rPr>
            </w:pPr>
            <w:r>
              <w:rPr>
                <w:rFonts w:hint="eastAsia"/>
                <w:szCs w:val="21"/>
              </w:rPr>
              <w:t>个</w:t>
            </w:r>
          </w:p>
        </w:tc>
        <w:tc>
          <w:tcPr>
            <w:tcW w:w="992" w:type="dxa"/>
            <w:vAlign w:val="center"/>
          </w:tcPr>
          <w:p>
            <w:pPr>
              <w:adjustRightInd w:val="0"/>
              <w:snapToGrid w:val="0"/>
              <w:jc w:val="center"/>
              <w:rPr>
                <w:szCs w:val="21"/>
              </w:rPr>
            </w:pPr>
            <w:r>
              <w:rPr>
                <w:rFonts w:hint="eastAsia"/>
                <w:szCs w:val="21"/>
              </w:rPr>
              <w:t>1</w:t>
            </w:r>
          </w:p>
        </w:tc>
        <w:tc>
          <w:tcPr>
            <w:tcW w:w="1610" w:type="dxa"/>
            <w:vAlign w:val="center"/>
          </w:tcPr>
          <w:p>
            <w:pPr>
              <w:adjustRightInd w:val="0"/>
              <w:snapToGrid w:val="0"/>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2" w:type="dxa"/>
            <w:vAlign w:val="center"/>
          </w:tcPr>
          <w:p>
            <w:pPr>
              <w:adjustRightInd w:val="0"/>
              <w:snapToGrid w:val="0"/>
              <w:jc w:val="center"/>
              <w:rPr>
                <w:szCs w:val="21"/>
              </w:rPr>
            </w:pPr>
            <w:r>
              <w:rPr>
                <w:rFonts w:hint="eastAsia"/>
                <w:szCs w:val="21"/>
              </w:rPr>
              <w:t>2</w:t>
            </w:r>
          </w:p>
        </w:tc>
        <w:tc>
          <w:tcPr>
            <w:tcW w:w="2900" w:type="dxa"/>
            <w:vAlign w:val="center"/>
          </w:tcPr>
          <w:p>
            <w:pPr>
              <w:adjustRightInd w:val="0"/>
              <w:snapToGrid w:val="0"/>
              <w:jc w:val="center"/>
              <w:rPr>
                <w:szCs w:val="21"/>
              </w:rPr>
            </w:pPr>
            <w:r>
              <w:rPr>
                <w:rFonts w:hint="eastAsia"/>
                <w:szCs w:val="21"/>
              </w:rPr>
              <w:t>车体烘干房</w:t>
            </w:r>
          </w:p>
        </w:tc>
        <w:tc>
          <w:tcPr>
            <w:tcW w:w="1559" w:type="dxa"/>
            <w:vAlign w:val="center"/>
          </w:tcPr>
          <w:p>
            <w:pPr>
              <w:jc w:val="center"/>
              <w:rPr>
                <w:rFonts w:ascii="宋体" w:hAnsi="宋体" w:cs="宋体"/>
                <w:szCs w:val="21"/>
              </w:rPr>
            </w:pPr>
            <w:r>
              <w:rPr>
                <w:rFonts w:hint="eastAsia"/>
                <w:szCs w:val="21"/>
              </w:rPr>
              <w:t>37*23m</w:t>
            </w:r>
          </w:p>
        </w:tc>
        <w:tc>
          <w:tcPr>
            <w:tcW w:w="709" w:type="dxa"/>
            <w:vAlign w:val="center"/>
          </w:tcPr>
          <w:p>
            <w:pPr>
              <w:adjustRightInd w:val="0"/>
              <w:snapToGrid w:val="0"/>
              <w:jc w:val="center"/>
              <w:rPr>
                <w:szCs w:val="21"/>
              </w:rPr>
            </w:pPr>
            <w:r>
              <w:rPr>
                <w:rFonts w:hint="eastAsia"/>
                <w:szCs w:val="21"/>
              </w:rPr>
              <w:t>个</w:t>
            </w:r>
          </w:p>
        </w:tc>
        <w:tc>
          <w:tcPr>
            <w:tcW w:w="992" w:type="dxa"/>
            <w:vAlign w:val="center"/>
          </w:tcPr>
          <w:p>
            <w:pPr>
              <w:adjustRightInd w:val="0"/>
              <w:snapToGrid w:val="0"/>
              <w:jc w:val="center"/>
              <w:rPr>
                <w:szCs w:val="21"/>
              </w:rPr>
            </w:pPr>
            <w:r>
              <w:rPr>
                <w:rFonts w:hint="eastAsia"/>
                <w:szCs w:val="21"/>
              </w:rPr>
              <w:t>1</w:t>
            </w:r>
          </w:p>
        </w:tc>
        <w:tc>
          <w:tcPr>
            <w:tcW w:w="1610" w:type="dxa"/>
            <w:vAlign w:val="center"/>
          </w:tcPr>
          <w:p>
            <w:pPr>
              <w:adjustRightInd w:val="0"/>
              <w:snapToGrid w:val="0"/>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2" w:type="dxa"/>
            <w:vAlign w:val="center"/>
          </w:tcPr>
          <w:p>
            <w:pPr>
              <w:adjustRightInd w:val="0"/>
              <w:snapToGrid w:val="0"/>
              <w:jc w:val="center"/>
              <w:rPr>
                <w:szCs w:val="21"/>
              </w:rPr>
            </w:pPr>
            <w:r>
              <w:rPr>
                <w:rFonts w:hint="eastAsia"/>
                <w:szCs w:val="21"/>
              </w:rPr>
              <w:t>3</w:t>
            </w:r>
          </w:p>
        </w:tc>
        <w:tc>
          <w:tcPr>
            <w:tcW w:w="2900" w:type="dxa"/>
            <w:vAlign w:val="center"/>
          </w:tcPr>
          <w:p>
            <w:pPr>
              <w:adjustRightInd w:val="0"/>
              <w:snapToGrid w:val="0"/>
              <w:jc w:val="center"/>
              <w:rPr>
                <w:szCs w:val="21"/>
              </w:rPr>
            </w:pPr>
            <w:r>
              <w:rPr>
                <w:rFonts w:hint="eastAsia"/>
                <w:szCs w:val="21"/>
              </w:rPr>
              <w:t>小件喷漆房</w:t>
            </w:r>
          </w:p>
        </w:tc>
        <w:tc>
          <w:tcPr>
            <w:tcW w:w="1559" w:type="dxa"/>
            <w:vAlign w:val="center"/>
          </w:tcPr>
          <w:p>
            <w:pPr>
              <w:jc w:val="center"/>
              <w:rPr>
                <w:rFonts w:ascii="宋体" w:hAnsi="宋体" w:cs="宋体"/>
                <w:szCs w:val="21"/>
              </w:rPr>
            </w:pPr>
            <w:r>
              <w:rPr>
                <w:rFonts w:hint="eastAsia"/>
                <w:szCs w:val="21"/>
              </w:rPr>
              <w:t>18*8m</w:t>
            </w:r>
          </w:p>
        </w:tc>
        <w:tc>
          <w:tcPr>
            <w:tcW w:w="709" w:type="dxa"/>
            <w:vAlign w:val="center"/>
          </w:tcPr>
          <w:p>
            <w:pPr>
              <w:adjustRightInd w:val="0"/>
              <w:snapToGrid w:val="0"/>
              <w:jc w:val="center"/>
              <w:rPr>
                <w:szCs w:val="21"/>
              </w:rPr>
            </w:pPr>
            <w:r>
              <w:rPr>
                <w:rFonts w:hint="eastAsia"/>
                <w:szCs w:val="21"/>
              </w:rPr>
              <w:t>个</w:t>
            </w:r>
          </w:p>
        </w:tc>
        <w:tc>
          <w:tcPr>
            <w:tcW w:w="992" w:type="dxa"/>
            <w:vAlign w:val="center"/>
          </w:tcPr>
          <w:p>
            <w:pPr>
              <w:adjustRightInd w:val="0"/>
              <w:snapToGrid w:val="0"/>
              <w:jc w:val="center"/>
              <w:rPr>
                <w:szCs w:val="21"/>
              </w:rPr>
            </w:pPr>
            <w:r>
              <w:rPr>
                <w:rFonts w:hint="eastAsia"/>
                <w:szCs w:val="21"/>
              </w:rPr>
              <w:t>1</w:t>
            </w:r>
          </w:p>
        </w:tc>
        <w:tc>
          <w:tcPr>
            <w:tcW w:w="1610" w:type="dxa"/>
            <w:vAlign w:val="center"/>
          </w:tcPr>
          <w:p>
            <w:pPr>
              <w:adjustRightInd w:val="0"/>
              <w:snapToGrid w:val="0"/>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752" w:type="dxa"/>
            <w:vAlign w:val="center"/>
          </w:tcPr>
          <w:p>
            <w:pPr>
              <w:adjustRightInd w:val="0"/>
              <w:snapToGrid w:val="0"/>
              <w:jc w:val="center"/>
              <w:rPr>
                <w:szCs w:val="21"/>
              </w:rPr>
            </w:pPr>
            <w:r>
              <w:rPr>
                <w:rFonts w:hint="eastAsia"/>
                <w:szCs w:val="21"/>
              </w:rPr>
              <w:t>4</w:t>
            </w:r>
          </w:p>
        </w:tc>
        <w:tc>
          <w:tcPr>
            <w:tcW w:w="2900" w:type="dxa"/>
            <w:vAlign w:val="center"/>
          </w:tcPr>
          <w:p>
            <w:pPr>
              <w:adjustRightInd w:val="0"/>
              <w:snapToGrid w:val="0"/>
              <w:jc w:val="center"/>
              <w:rPr>
                <w:szCs w:val="21"/>
              </w:rPr>
            </w:pPr>
            <w:r>
              <w:rPr>
                <w:rFonts w:hint="eastAsia"/>
                <w:szCs w:val="21"/>
              </w:rPr>
              <w:t>货车涂装生产线</w:t>
            </w:r>
          </w:p>
        </w:tc>
        <w:tc>
          <w:tcPr>
            <w:tcW w:w="1559" w:type="dxa"/>
            <w:vAlign w:val="center"/>
          </w:tcPr>
          <w:p>
            <w:pPr>
              <w:jc w:val="center"/>
              <w:rPr>
                <w:rFonts w:ascii="宋体" w:hAnsi="宋体" w:cs="宋体"/>
                <w:szCs w:val="21"/>
              </w:rPr>
            </w:pPr>
            <w:r>
              <w:rPr>
                <w:rFonts w:hint="eastAsia"/>
                <w:szCs w:val="21"/>
              </w:rPr>
              <w:t>185*22.7m</w:t>
            </w:r>
          </w:p>
        </w:tc>
        <w:tc>
          <w:tcPr>
            <w:tcW w:w="709" w:type="dxa"/>
            <w:vAlign w:val="center"/>
          </w:tcPr>
          <w:p>
            <w:pPr>
              <w:adjustRightInd w:val="0"/>
              <w:snapToGrid w:val="0"/>
              <w:jc w:val="center"/>
              <w:rPr>
                <w:szCs w:val="21"/>
              </w:rPr>
            </w:pPr>
            <w:r>
              <w:rPr>
                <w:rFonts w:hint="eastAsia"/>
                <w:szCs w:val="21"/>
              </w:rPr>
              <w:t>条</w:t>
            </w:r>
          </w:p>
        </w:tc>
        <w:tc>
          <w:tcPr>
            <w:tcW w:w="992" w:type="dxa"/>
            <w:vAlign w:val="center"/>
          </w:tcPr>
          <w:p>
            <w:pPr>
              <w:adjustRightInd w:val="0"/>
              <w:snapToGrid w:val="0"/>
              <w:jc w:val="center"/>
              <w:rPr>
                <w:szCs w:val="21"/>
              </w:rPr>
            </w:pPr>
            <w:r>
              <w:rPr>
                <w:rFonts w:hint="eastAsia"/>
                <w:szCs w:val="21"/>
              </w:rPr>
              <w:t>1</w:t>
            </w:r>
          </w:p>
        </w:tc>
        <w:tc>
          <w:tcPr>
            <w:tcW w:w="1610" w:type="dxa"/>
            <w:vAlign w:val="center"/>
          </w:tcPr>
          <w:p>
            <w:pPr>
              <w:adjustRightInd w:val="0"/>
              <w:snapToGrid w:val="0"/>
              <w:jc w:val="center"/>
              <w:rPr>
                <w:szCs w:val="21"/>
              </w:rPr>
            </w:pPr>
            <w:r>
              <w:rPr>
                <w:rFonts w:hint="eastAsia"/>
                <w:szCs w:val="21"/>
              </w:rPr>
              <w:t>2个喷漆房、</w:t>
            </w:r>
          </w:p>
          <w:p>
            <w:pPr>
              <w:adjustRightInd w:val="0"/>
              <w:snapToGrid w:val="0"/>
              <w:jc w:val="center"/>
              <w:rPr>
                <w:szCs w:val="21"/>
              </w:rPr>
            </w:pPr>
            <w:r>
              <w:rPr>
                <w:rFonts w:hint="eastAsia"/>
                <w:szCs w:val="21"/>
              </w:rPr>
              <w:t>2个烘干房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2" w:type="dxa"/>
            <w:vAlign w:val="center"/>
          </w:tcPr>
          <w:p>
            <w:pPr>
              <w:adjustRightInd w:val="0"/>
              <w:snapToGrid w:val="0"/>
              <w:jc w:val="center"/>
              <w:rPr>
                <w:szCs w:val="21"/>
              </w:rPr>
            </w:pPr>
            <w:r>
              <w:rPr>
                <w:rFonts w:hint="eastAsia"/>
                <w:szCs w:val="21"/>
              </w:rPr>
              <w:t>5</w:t>
            </w:r>
          </w:p>
        </w:tc>
        <w:tc>
          <w:tcPr>
            <w:tcW w:w="2900" w:type="dxa"/>
            <w:vAlign w:val="center"/>
          </w:tcPr>
          <w:p>
            <w:pPr>
              <w:adjustRightInd w:val="0"/>
              <w:snapToGrid w:val="0"/>
              <w:jc w:val="center"/>
              <w:rPr>
                <w:szCs w:val="21"/>
              </w:rPr>
            </w:pPr>
            <w:r>
              <w:rPr>
                <w:rFonts w:hint="eastAsia"/>
                <w:szCs w:val="21"/>
              </w:rPr>
              <w:t>薄板预处理喷漆室</w:t>
            </w:r>
          </w:p>
        </w:tc>
        <w:tc>
          <w:tcPr>
            <w:tcW w:w="1559" w:type="dxa"/>
            <w:vAlign w:val="center"/>
          </w:tcPr>
          <w:p>
            <w:pPr>
              <w:jc w:val="center"/>
              <w:rPr>
                <w:rFonts w:ascii="宋体" w:hAnsi="宋体" w:cs="宋体"/>
                <w:szCs w:val="21"/>
              </w:rPr>
            </w:pPr>
            <w:r>
              <w:rPr>
                <w:rFonts w:hint="eastAsia"/>
                <w:szCs w:val="21"/>
              </w:rPr>
              <w:t>12.5*3*4.5m</w:t>
            </w:r>
          </w:p>
        </w:tc>
        <w:tc>
          <w:tcPr>
            <w:tcW w:w="709" w:type="dxa"/>
            <w:vAlign w:val="center"/>
          </w:tcPr>
          <w:p>
            <w:pPr>
              <w:adjustRightInd w:val="0"/>
              <w:snapToGrid w:val="0"/>
              <w:jc w:val="center"/>
              <w:rPr>
                <w:szCs w:val="21"/>
              </w:rPr>
            </w:pPr>
            <w:r>
              <w:rPr>
                <w:rFonts w:hint="eastAsia"/>
                <w:szCs w:val="21"/>
              </w:rPr>
              <w:t>个</w:t>
            </w:r>
          </w:p>
        </w:tc>
        <w:tc>
          <w:tcPr>
            <w:tcW w:w="992" w:type="dxa"/>
            <w:vAlign w:val="center"/>
          </w:tcPr>
          <w:p>
            <w:pPr>
              <w:adjustRightInd w:val="0"/>
              <w:snapToGrid w:val="0"/>
              <w:jc w:val="center"/>
              <w:rPr>
                <w:szCs w:val="21"/>
              </w:rPr>
            </w:pPr>
            <w:r>
              <w:rPr>
                <w:rFonts w:hint="eastAsia"/>
                <w:szCs w:val="21"/>
              </w:rPr>
              <w:t>1</w:t>
            </w:r>
          </w:p>
        </w:tc>
        <w:tc>
          <w:tcPr>
            <w:tcW w:w="1610" w:type="dxa"/>
            <w:vAlign w:val="center"/>
          </w:tcPr>
          <w:p>
            <w:pPr>
              <w:adjustRightInd w:val="0"/>
              <w:snapToGrid w:val="0"/>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2" w:type="dxa"/>
            <w:vAlign w:val="center"/>
          </w:tcPr>
          <w:p>
            <w:pPr>
              <w:adjustRightInd w:val="0"/>
              <w:snapToGrid w:val="0"/>
              <w:jc w:val="center"/>
              <w:rPr>
                <w:szCs w:val="21"/>
              </w:rPr>
            </w:pPr>
            <w:r>
              <w:rPr>
                <w:rFonts w:hint="eastAsia"/>
                <w:szCs w:val="21"/>
              </w:rPr>
              <w:t>6</w:t>
            </w:r>
          </w:p>
        </w:tc>
        <w:tc>
          <w:tcPr>
            <w:tcW w:w="2900" w:type="dxa"/>
            <w:vAlign w:val="center"/>
          </w:tcPr>
          <w:p>
            <w:pPr>
              <w:adjustRightInd w:val="0"/>
              <w:snapToGrid w:val="0"/>
              <w:jc w:val="center"/>
              <w:rPr>
                <w:szCs w:val="21"/>
              </w:rPr>
            </w:pPr>
            <w:r>
              <w:rPr>
                <w:rFonts w:hint="eastAsia"/>
                <w:szCs w:val="21"/>
              </w:rPr>
              <w:t>板材（2米）预处理喷漆室</w:t>
            </w:r>
          </w:p>
        </w:tc>
        <w:tc>
          <w:tcPr>
            <w:tcW w:w="1559" w:type="dxa"/>
            <w:vAlign w:val="center"/>
          </w:tcPr>
          <w:p>
            <w:pPr>
              <w:jc w:val="center"/>
              <w:rPr>
                <w:rFonts w:ascii="宋体" w:hAnsi="宋体" w:cs="宋体"/>
                <w:szCs w:val="21"/>
              </w:rPr>
            </w:pPr>
            <w:r>
              <w:rPr>
                <w:rFonts w:hint="eastAsia"/>
                <w:szCs w:val="21"/>
              </w:rPr>
              <w:t>12.5*3*4.5m</w:t>
            </w:r>
          </w:p>
        </w:tc>
        <w:tc>
          <w:tcPr>
            <w:tcW w:w="709" w:type="dxa"/>
            <w:vAlign w:val="center"/>
          </w:tcPr>
          <w:p>
            <w:pPr>
              <w:adjustRightInd w:val="0"/>
              <w:snapToGrid w:val="0"/>
              <w:jc w:val="center"/>
              <w:rPr>
                <w:szCs w:val="21"/>
              </w:rPr>
            </w:pPr>
            <w:r>
              <w:rPr>
                <w:rFonts w:hint="eastAsia"/>
                <w:szCs w:val="21"/>
              </w:rPr>
              <w:t>个</w:t>
            </w:r>
          </w:p>
        </w:tc>
        <w:tc>
          <w:tcPr>
            <w:tcW w:w="992" w:type="dxa"/>
            <w:vAlign w:val="center"/>
          </w:tcPr>
          <w:p>
            <w:pPr>
              <w:adjustRightInd w:val="0"/>
              <w:snapToGrid w:val="0"/>
              <w:jc w:val="center"/>
              <w:rPr>
                <w:szCs w:val="21"/>
              </w:rPr>
            </w:pPr>
            <w:r>
              <w:rPr>
                <w:rFonts w:hint="eastAsia"/>
                <w:szCs w:val="21"/>
              </w:rPr>
              <w:t>1</w:t>
            </w:r>
          </w:p>
        </w:tc>
        <w:tc>
          <w:tcPr>
            <w:tcW w:w="1610" w:type="dxa"/>
            <w:vAlign w:val="center"/>
          </w:tcPr>
          <w:p>
            <w:pPr>
              <w:adjustRightInd w:val="0"/>
              <w:snapToGrid w:val="0"/>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2" w:type="dxa"/>
            <w:vAlign w:val="center"/>
          </w:tcPr>
          <w:p>
            <w:pPr>
              <w:adjustRightInd w:val="0"/>
              <w:snapToGrid w:val="0"/>
              <w:jc w:val="center"/>
              <w:rPr>
                <w:szCs w:val="21"/>
              </w:rPr>
            </w:pPr>
            <w:r>
              <w:rPr>
                <w:rFonts w:hint="eastAsia"/>
                <w:szCs w:val="21"/>
              </w:rPr>
              <w:t>7</w:t>
            </w:r>
          </w:p>
        </w:tc>
        <w:tc>
          <w:tcPr>
            <w:tcW w:w="2900" w:type="dxa"/>
            <w:vAlign w:val="center"/>
          </w:tcPr>
          <w:p>
            <w:pPr>
              <w:adjustRightInd w:val="0"/>
              <w:snapToGrid w:val="0"/>
              <w:jc w:val="center"/>
              <w:rPr>
                <w:szCs w:val="21"/>
              </w:rPr>
            </w:pPr>
            <w:r>
              <w:rPr>
                <w:rFonts w:hint="eastAsia"/>
                <w:szCs w:val="21"/>
              </w:rPr>
              <w:t>型材（3米）预处理喷漆室</w:t>
            </w:r>
          </w:p>
        </w:tc>
        <w:tc>
          <w:tcPr>
            <w:tcW w:w="1559" w:type="dxa"/>
            <w:vAlign w:val="center"/>
          </w:tcPr>
          <w:p>
            <w:pPr>
              <w:jc w:val="center"/>
              <w:rPr>
                <w:rFonts w:ascii="宋体" w:hAnsi="宋体" w:cs="宋体"/>
                <w:szCs w:val="21"/>
              </w:rPr>
            </w:pPr>
            <w:r>
              <w:rPr>
                <w:rFonts w:hint="eastAsia"/>
                <w:szCs w:val="21"/>
              </w:rPr>
              <w:t>12.5*3*4.5m</w:t>
            </w:r>
          </w:p>
        </w:tc>
        <w:tc>
          <w:tcPr>
            <w:tcW w:w="709" w:type="dxa"/>
            <w:vAlign w:val="center"/>
          </w:tcPr>
          <w:p>
            <w:pPr>
              <w:adjustRightInd w:val="0"/>
              <w:snapToGrid w:val="0"/>
              <w:jc w:val="center"/>
              <w:rPr>
                <w:szCs w:val="21"/>
              </w:rPr>
            </w:pPr>
            <w:r>
              <w:rPr>
                <w:rFonts w:hint="eastAsia"/>
                <w:szCs w:val="21"/>
              </w:rPr>
              <w:t>个</w:t>
            </w:r>
          </w:p>
        </w:tc>
        <w:tc>
          <w:tcPr>
            <w:tcW w:w="992" w:type="dxa"/>
            <w:vAlign w:val="center"/>
          </w:tcPr>
          <w:p>
            <w:pPr>
              <w:adjustRightInd w:val="0"/>
              <w:snapToGrid w:val="0"/>
              <w:jc w:val="center"/>
              <w:rPr>
                <w:szCs w:val="21"/>
              </w:rPr>
            </w:pPr>
            <w:r>
              <w:rPr>
                <w:rFonts w:hint="eastAsia"/>
                <w:szCs w:val="21"/>
              </w:rPr>
              <w:t>1</w:t>
            </w:r>
          </w:p>
        </w:tc>
        <w:tc>
          <w:tcPr>
            <w:tcW w:w="1610" w:type="dxa"/>
            <w:vAlign w:val="center"/>
          </w:tcPr>
          <w:p>
            <w:pPr>
              <w:adjustRightInd w:val="0"/>
              <w:snapToGrid w:val="0"/>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2" w:type="dxa"/>
            <w:vAlign w:val="center"/>
          </w:tcPr>
          <w:p>
            <w:pPr>
              <w:adjustRightInd w:val="0"/>
              <w:snapToGrid w:val="0"/>
              <w:jc w:val="center"/>
              <w:rPr>
                <w:szCs w:val="21"/>
              </w:rPr>
            </w:pPr>
            <w:r>
              <w:rPr>
                <w:rFonts w:hint="eastAsia"/>
                <w:szCs w:val="21"/>
              </w:rPr>
              <w:t>8</w:t>
            </w:r>
          </w:p>
        </w:tc>
        <w:tc>
          <w:tcPr>
            <w:tcW w:w="2900" w:type="dxa"/>
            <w:vAlign w:val="center"/>
          </w:tcPr>
          <w:p>
            <w:pPr>
              <w:adjustRightInd w:val="0"/>
              <w:snapToGrid w:val="0"/>
              <w:jc w:val="center"/>
              <w:rPr>
                <w:szCs w:val="21"/>
              </w:rPr>
            </w:pPr>
            <w:r>
              <w:rPr>
                <w:rFonts w:hint="eastAsia"/>
                <w:szCs w:val="21"/>
              </w:rPr>
              <w:t>等离子切割机</w:t>
            </w:r>
          </w:p>
        </w:tc>
        <w:tc>
          <w:tcPr>
            <w:tcW w:w="1559" w:type="dxa"/>
            <w:vAlign w:val="center"/>
          </w:tcPr>
          <w:p>
            <w:pPr>
              <w:jc w:val="center"/>
            </w:pPr>
            <w:r>
              <w:rPr>
                <w:rFonts w:hint="eastAsia"/>
                <w:szCs w:val="21"/>
              </w:rPr>
              <w:t>—</w:t>
            </w:r>
          </w:p>
        </w:tc>
        <w:tc>
          <w:tcPr>
            <w:tcW w:w="709" w:type="dxa"/>
            <w:vAlign w:val="center"/>
          </w:tcPr>
          <w:p>
            <w:pPr>
              <w:adjustRightInd w:val="0"/>
              <w:snapToGrid w:val="0"/>
              <w:jc w:val="center"/>
              <w:rPr>
                <w:szCs w:val="21"/>
              </w:rPr>
            </w:pPr>
            <w:r>
              <w:rPr>
                <w:rFonts w:hint="eastAsia"/>
                <w:szCs w:val="21"/>
              </w:rPr>
              <w:t>台</w:t>
            </w:r>
          </w:p>
        </w:tc>
        <w:tc>
          <w:tcPr>
            <w:tcW w:w="992" w:type="dxa"/>
            <w:vAlign w:val="center"/>
          </w:tcPr>
          <w:p>
            <w:pPr>
              <w:adjustRightInd w:val="0"/>
              <w:snapToGrid w:val="0"/>
              <w:jc w:val="center"/>
              <w:rPr>
                <w:szCs w:val="21"/>
              </w:rPr>
            </w:pPr>
            <w:r>
              <w:rPr>
                <w:rFonts w:hint="eastAsia"/>
                <w:szCs w:val="21"/>
              </w:rPr>
              <w:t>2</w:t>
            </w:r>
          </w:p>
        </w:tc>
        <w:tc>
          <w:tcPr>
            <w:tcW w:w="1610" w:type="dxa"/>
            <w:vAlign w:val="center"/>
          </w:tcPr>
          <w:p>
            <w:pPr>
              <w:adjustRightInd w:val="0"/>
              <w:snapToGrid w:val="0"/>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2" w:type="dxa"/>
            <w:vAlign w:val="center"/>
          </w:tcPr>
          <w:p>
            <w:pPr>
              <w:adjustRightInd w:val="0"/>
              <w:snapToGrid w:val="0"/>
              <w:jc w:val="center"/>
              <w:rPr>
                <w:szCs w:val="21"/>
              </w:rPr>
            </w:pPr>
            <w:r>
              <w:rPr>
                <w:rFonts w:hint="eastAsia"/>
                <w:szCs w:val="21"/>
              </w:rPr>
              <w:t>9</w:t>
            </w:r>
          </w:p>
        </w:tc>
        <w:tc>
          <w:tcPr>
            <w:tcW w:w="2900" w:type="dxa"/>
            <w:vAlign w:val="center"/>
          </w:tcPr>
          <w:p>
            <w:pPr>
              <w:adjustRightInd w:val="0"/>
              <w:snapToGrid w:val="0"/>
              <w:jc w:val="center"/>
              <w:rPr>
                <w:szCs w:val="21"/>
              </w:rPr>
            </w:pPr>
            <w:r>
              <w:rPr>
                <w:rFonts w:hint="eastAsia"/>
                <w:szCs w:val="21"/>
              </w:rPr>
              <w:t>喷砂、打砂房（室）</w:t>
            </w:r>
          </w:p>
        </w:tc>
        <w:tc>
          <w:tcPr>
            <w:tcW w:w="1559" w:type="dxa"/>
            <w:vAlign w:val="center"/>
          </w:tcPr>
          <w:p>
            <w:pPr>
              <w:jc w:val="center"/>
              <w:rPr>
                <w:rFonts w:ascii="宋体" w:hAnsi="宋体" w:cs="宋体"/>
                <w:szCs w:val="21"/>
              </w:rPr>
            </w:pPr>
            <w:r>
              <w:rPr>
                <w:rFonts w:hint="eastAsia"/>
                <w:szCs w:val="21"/>
              </w:rPr>
              <w:t>—</w:t>
            </w:r>
          </w:p>
        </w:tc>
        <w:tc>
          <w:tcPr>
            <w:tcW w:w="709" w:type="dxa"/>
            <w:vAlign w:val="center"/>
          </w:tcPr>
          <w:p>
            <w:pPr>
              <w:adjustRightInd w:val="0"/>
              <w:snapToGrid w:val="0"/>
              <w:jc w:val="center"/>
              <w:rPr>
                <w:szCs w:val="21"/>
              </w:rPr>
            </w:pPr>
            <w:r>
              <w:rPr>
                <w:rFonts w:hint="eastAsia"/>
                <w:szCs w:val="21"/>
              </w:rPr>
              <w:t>个</w:t>
            </w:r>
          </w:p>
        </w:tc>
        <w:tc>
          <w:tcPr>
            <w:tcW w:w="992" w:type="dxa"/>
            <w:vAlign w:val="center"/>
          </w:tcPr>
          <w:p>
            <w:pPr>
              <w:adjustRightInd w:val="0"/>
              <w:snapToGrid w:val="0"/>
              <w:jc w:val="center"/>
              <w:rPr>
                <w:szCs w:val="21"/>
              </w:rPr>
            </w:pPr>
            <w:r>
              <w:rPr>
                <w:rFonts w:hint="eastAsia"/>
                <w:szCs w:val="21"/>
              </w:rPr>
              <w:t>6</w:t>
            </w:r>
          </w:p>
        </w:tc>
        <w:tc>
          <w:tcPr>
            <w:tcW w:w="1610" w:type="dxa"/>
            <w:vAlign w:val="center"/>
          </w:tcPr>
          <w:p>
            <w:pPr>
              <w:adjustRightInd w:val="0"/>
              <w:snapToGrid w:val="0"/>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2" w:type="dxa"/>
            <w:vAlign w:val="center"/>
          </w:tcPr>
          <w:p>
            <w:pPr>
              <w:adjustRightInd w:val="0"/>
              <w:snapToGrid w:val="0"/>
              <w:jc w:val="center"/>
              <w:rPr>
                <w:szCs w:val="21"/>
              </w:rPr>
            </w:pPr>
            <w:r>
              <w:rPr>
                <w:rFonts w:hint="eastAsia"/>
                <w:szCs w:val="21"/>
              </w:rPr>
              <w:t>10</w:t>
            </w:r>
          </w:p>
        </w:tc>
        <w:tc>
          <w:tcPr>
            <w:tcW w:w="2900" w:type="dxa"/>
            <w:vAlign w:val="center"/>
          </w:tcPr>
          <w:p>
            <w:pPr>
              <w:adjustRightInd w:val="0"/>
              <w:snapToGrid w:val="0"/>
              <w:jc w:val="center"/>
              <w:rPr>
                <w:szCs w:val="21"/>
              </w:rPr>
            </w:pPr>
            <w:r>
              <w:rPr>
                <w:rFonts w:hint="eastAsia"/>
                <w:szCs w:val="21"/>
              </w:rPr>
              <w:t>酸洗车间</w:t>
            </w:r>
          </w:p>
        </w:tc>
        <w:tc>
          <w:tcPr>
            <w:tcW w:w="1559" w:type="dxa"/>
            <w:vAlign w:val="center"/>
          </w:tcPr>
          <w:p>
            <w:pPr>
              <w:jc w:val="center"/>
              <w:rPr>
                <w:rFonts w:ascii="宋体" w:hAnsi="宋体" w:cs="宋体"/>
                <w:szCs w:val="21"/>
              </w:rPr>
            </w:pPr>
            <w:r>
              <w:rPr>
                <w:rFonts w:hint="eastAsia"/>
                <w:szCs w:val="21"/>
              </w:rPr>
              <w:t>350m</w:t>
            </w:r>
            <w:r>
              <w:rPr>
                <w:rFonts w:hint="eastAsia"/>
                <w:szCs w:val="21"/>
                <w:vertAlign w:val="superscript"/>
              </w:rPr>
              <w:t>2</w:t>
            </w:r>
          </w:p>
        </w:tc>
        <w:tc>
          <w:tcPr>
            <w:tcW w:w="709" w:type="dxa"/>
            <w:vAlign w:val="center"/>
          </w:tcPr>
          <w:p>
            <w:pPr>
              <w:adjustRightInd w:val="0"/>
              <w:snapToGrid w:val="0"/>
              <w:jc w:val="center"/>
              <w:rPr>
                <w:szCs w:val="21"/>
              </w:rPr>
            </w:pPr>
            <w:r>
              <w:rPr>
                <w:rFonts w:hint="eastAsia"/>
                <w:szCs w:val="21"/>
              </w:rPr>
              <w:t>个</w:t>
            </w:r>
          </w:p>
        </w:tc>
        <w:tc>
          <w:tcPr>
            <w:tcW w:w="992" w:type="dxa"/>
            <w:vAlign w:val="center"/>
          </w:tcPr>
          <w:p>
            <w:pPr>
              <w:adjustRightInd w:val="0"/>
              <w:snapToGrid w:val="0"/>
              <w:jc w:val="center"/>
              <w:rPr>
                <w:szCs w:val="21"/>
              </w:rPr>
            </w:pPr>
            <w:r>
              <w:rPr>
                <w:rFonts w:hint="eastAsia"/>
                <w:szCs w:val="21"/>
              </w:rPr>
              <w:t>1</w:t>
            </w:r>
          </w:p>
        </w:tc>
        <w:tc>
          <w:tcPr>
            <w:tcW w:w="1610" w:type="dxa"/>
            <w:vAlign w:val="center"/>
          </w:tcPr>
          <w:p>
            <w:pPr>
              <w:adjustRightInd w:val="0"/>
              <w:snapToGrid w:val="0"/>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2" w:type="dxa"/>
            <w:vAlign w:val="center"/>
          </w:tcPr>
          <w:p>
            <w:pPr>
              <w:adjustRightInd w:val="0"/>
              <w:snapToGrid w:val="0"/>
              <w:jc w:val="center"/>
              <w:rPr>
                <w:szCs w:val="21"/>
              </w:rPr>
            </w:pPr>
            <w:r>
              <w:rPr>
                <w:rFonts w:hint="eastAsia"/>
                <w:szCs w:val="21"/>
              </w:rPr>
              <w:t>11</w:t>
            </w:r>
          </w:p>
        </w:tc>
        <w:tc>
          <w:tcPr>
            <w:tcW w:w="2900" w:type="dxa"/>
            <w:vAlign w:val="center"/>
          </w:tcPr>
          <w:p>
            <w:pPr>
              <w:adjustRightInd w:val="0"/>
              <w:snapToGrid w:val="0"/>
              <w:jc w:val="center"/>
              <w:rPr>
                <w:szCs w:val="21"/>
              </w:rPr>
            </w:pPr>
            <w:r>
              <w:rPr>
                <w:rFonts w:hint="eastAsia"/>
                <w:szCs w:val="21"/>
              </w:rPr>
              <w:t>加油点</w:t>
            </w:r>
          </w:p>
        </w:tc>
        <w:tc>
          <w:tcPr>
            <w:tcW w:w="1559" w:type="dxa"/>
            <w:vAlign w:val="center"/>
          </w:tcPr>
          <w:p>
            <w:pPr>
              <w:jc w:val="center"/>
              <w:rPr>
                <w:rFonts w:ascii="宋体" w:hAnsi="宋体" w:cs="宋体"/>
                <w:szCs w:val="21"/>
              </w:rPr>
            </w:pPr>
            <w:r>
              <w:rPr>
                <w:rFonts w:hint="eastAsia"/>
                <w:szCs w:val="21"/>
              </w:rPr>
              <w:t>22.5*21m</w:t>
            </w:r>
          </w:p>
        </w:tc>
        <w:tc>
          <w:tcPr>
            <w:tcW w:w="709" w:type="dxa"/>
            <w:vAlign w:val="center"/>
          </w:tcPr>
          <w:p>
            <w:pPr>
              <w:adjustRightInd w:val="0"/>
              <w:snapToGrid w:val="0"/>
              <w:jc w:val="center"/>
              <w:rPr>
                <w:szCs w:val="21"/>
              </w:rPr>
            </w:pPr>
            <w:r>
              <w:rPr>
                <w:rFonts w:hint="eastAsia"/>
                <w:szCs w:val="21"/>
              </w:rPr>
              <w:t>座</w:t>
            </w:r>
          </w:p>
        </w:tc>
        <w:tc>
          <w:tcPr>
            <w:tcW w:w="992" w:type="dxa"/>
            <w:vAlign w:val="center"/>
          </w:tcPr>
          <w:p>
            <w:pPr>
              <w:adjustRightInd w:val="0"/>
              <w:snapToGrid w:val="0"/>
              <w:jc w:val="center"/>
              <w:rPr>
                <w:szCs w:val="21"/>
              </w:rPr>
            </w:pPr>
            <w:r>
              <w:rPr>
                <w:rFonts w:hint="eastAsia"/>
                <w:szCs w:val="21"/>
              </w:rPr>
              <w:t>1</w:t>
            </w:r>
          </w:p>
        </w:tc>
        <w:tc>
          <w:tcPr>
            <w:tcW w:w="1610" w:type="dxa"/>
            <w:vAlign w:val="center"/>
          </w:tcPr>
          <w:p>
            <w:pPr>
              <w:adjustRightInd w:val="0"/>
              <w:snapToGrid w:val="0"/>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2" w:type="dxa"/>
            <w:vAlign w:val="center"/>
          </w:tcPr>
          <w:p>
            <w:pPr>
              <w:adjustRightInd w:val="0"/>
              <w:snapToGrid w:val="0"/>
              <w:jc w:val="center"/>
              <w:rPr>
                <w:szCs w:val="21"/>
              </w:rPr>
            </w:pPr>
            <w:r>
              <w:rPr>
                <w:rFonts w:hint="eastAsia"/>
                <w:szCs w:val="21"/>
              </w:rPr>
              <w:t>12</w:t>
            </w:r>
          </w:p>
        </w:tc>
        <w:tc>
          <w:tcPr>
            <w:tcW w:w="2900" w:type="dxa"/>
            <w:vAlign w:val="center"/>
          </w:tcPr>
          <w:p>
            <w:pPr>
              <w:adjustRightInd w:val="0"/>
              <w:snapToGrid w:val="0"/>
              <w:jc w:val="center"/>
              <w:rPr>
                <w:szCs w:val="21"/>
              </w:rPr>
            </w:pPr>
            <w:r>
              <w:rPr>
                <w:rFonts w:hint="eastAsia"/>
                <w:szCs w:val="21"/>
              </w:rPr>
              <w:t>焊机</w:t>
            </w:r>
          </w:p>
        </w:tc>
        <w:tc>
          <w:tcPr>
            <w:tcW w:w="1559" w:type="dxa"/>
            <w:vAlign w:val="center"/>
          </w:tcPr>
          <w:p>
            <w:pPr>
              <w:jc w:val="center"/>
              <w:rPr>
                <w:rFonts w:ascii="宋体" w:hAnsi="宋体" w:cs="宋体"/>
                <w:szCs w:val="21"/>
              </w:rPr>
            </w:pPr>
            <w:r>
              <w:rPr>
                <w:rFonts w:hint="eastAsia"/>
                <w:szCs w:val="21"/>
              </w:rPr>
              <w:t>35kw</w:t>
            </w:r>
          </w:p>
        </w:tc>
        <w:tc>
          <w:tcPr>
            <w:tcW w:w="709" w:type="dxa"/>
            <w:vAlign w:val="center"/>
          </w:tcPr>
          <w:p>
            <w:pPr>
              <w:adjustRightInd w:val="0"/>
              <w:snapToGrid w:val="0"/>
              <w:jc w:val="center"/>
              <w:rPr>
                <w:szCs w:val="21"/>
              </w:rPr>
            </w:pPr>
            <w:r>
              <w:rPr>
                <w:rFonts w:hint="eastAsia"/>
                <w:szCs w:val="21"/>
              </w:rPr>
              <w:t>台</w:t>
            </w:r>
          </w:p>
        </w:tc>
        <w:tc>
          <w:tcPr>
            <w:tcW w:w="992" w:type="dxa"/>
            <w:vAlign w:val="center"/>
          </w:tcPr>
          <w:p>
            <w:pPr>
              <w:adjustRightInd w:val="0"/>
              <w:snapToGrid w:val="0"/>
              <w:jc w:val="center"/>
              <w:rPr>
                <w:szCs w:val="21"/>
              </w:rPr>
            </w:pPr>
            <w:r>
              <w:rPr>
                <w:rFonts w:hint="eastAsia"/>
                <w:szCs w:val="21"/>
              </w:rPr>
              <w:t>700</w:t>
            </w:r>
          </w:p>
        </w:tc>
        <w:tc>
          <w:tcPr>
            <w:tcW w:w="1610" w:type="dxa"/>
            <w:vAlign w:val="center"/>
          </w:tcPr>
          <w:p>
            <w:pPr>
              <w:adjustRightInd w:val="0"/>
              <w:snapToGrid w:val="0"/>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2" w:type="dxa"/>
            <w:vAlign w:val="center"/>
          </w:tcPr>
          <w:p>
            <w:pPr>
              <w:adjustRightInd w:val="0"/>
              <w:snapToGrid w:val="0"/>
              <w:jc w:val="center"/>
              <w:rPr>
                <w:szCs w:val="21"/>
              </w:rPr>
            </w:pPr>
            <w:r>
              <w:rPr>
                <w:rFonts w:hint="eastAsia"/>
                <w:szCs w:val="21"/>
              </w:rPr>
              <w:t>13</w:t>
            </w:r>
          </w:p>
        </w:tc>
        <w:tc>
          <w:tcPr>
            <w:tcW w:w="2900" w:type="dxa"/>
            <w:vAlign w:val="center"/>
          </w:tcPr>
          <w:p>
            <w:pPr>
              <w:adjustRightInd w:val="0"/>
              <w:snapToGrid w:val="0"/>
              <w:jc w:val="center"/>
              <w:rPr>
                <w:szCs w:val="21"/>
              </w:rPr>
            </w:pPr>
            <w:r>
              <w:rPr>
                <w:rFonts w:hint="eastAsia"/>
                <w:szCs w:val="21"/>
              </w:rPr>
              <w:t>污水处理站</w:t>
            </w:r>
          </w:p>
        </w:tc>
        <w:tc>
          <w:tcPr>
            <w:tcW w:w="1559" w:type="dxa"/>
            <w:vAlign w:val="center"/>
          </w:tcPr>
          <w:p>
            <w:pPr>
              <w:jc w:val="center"/>
              <w:rPr>
                <w:rFonts w:ascii="宋体" w:hAnsi="宋体" w:cs="宋体"/>
                <w:szCs w:val="21"/>
              </w:rPr>
            </w:pPr>
            <w:r>
              <w:rPr>
                <w:rFonts w:hint="eastAsia"/>
                <w:szCs w:val="21"/>
              </w:rPr>
              <w:t>1000m³/d</w:t>
            </w:r>
          </w:p>
        </w:tc>
        <w:tc>
          <w:tcPr>
            <w:tcW w:w="709" w:type="dxa"/>
            <w:vAlign w:val="center"/>
          </w:tcPr>
          <w:p>
            <w:pPr>
              <w:adjustRightInd w:val="0"/>
              <w:snapToGrid w:val="0"/>
              <w:jc w:val="center"/>
              <w:rPr>
                <w:szCs w:val="21"/>
              </w:rPr>
            </w:pPr>
            <w:r>
              <w:rPr>
                <w:rFonts w:hint="eastAsia"/>
                <w:szCs w:val="21"/>
              </w:rPr>
              <w:t>座</w:t>
            </w:r>
          </w:p>
        </w:tc>
        <w:tc>
          <w:tcPr>
            <w:tcW w:w="992" w:type="dxa"/>
            <w:vAlign w:val="center"/>
          </w:tcPr>
          <w:p>
            <w:pPr>
              <w:adjustRightInd w:val="0"/>
              <w:snapToGrid w:val="0"/>
              <w:jc w:val="center"/>
              <w:rPr>
                <w:szCs w:val="21"/>
              </w:rPr>
            </w:pPr>
            <w:r>
              <w:rPr>
                <w:rFonts w:hint="eastAsia"/>
                <w:szCs w:val="21"/>
              </w:rPr>
              <w:t>1</w:t>
            </w:r>
          </w:p>
        </w:tc>
        <w:tc>
          <w:tcPr>
            <w:tcW w:w="1610" w:type="dxa"/>
            <w:vAlign w:val="center"/>
          </w:tcPr>
          <w:p>
            <w:pPr>
              <w:adjustRightInd w:val="0"/>
              <w:snapToGrid w:val="0"/>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52" w:type="dxa"/>
            <w:vAlign w:val="center"/>
          </w:tcPr>
          <w:p>
            <w:pPr>
              <w:adjustRightInd w:val="0"/>
              <w:snapToGrid w:val="0"/>
              <w:jc w:val="center"/>
              <w:rPr>
                <w:szCs w:val="21"/>
              </w:rPr>
            </w:pPr>
            <w:r>
              <w:rPr>
                <w:rFonts w:hint="eastAsia"/>
                <w:szCs w:val="21"/>
              </w:rPr>
              <w:t>14</w:t>
            </w:r>
          </w:p>
        </w:tc>
        <w:tc>
          <w:tcPr>
            <w:tcW w:w="2900" w:type="dxa"/>
            <w:vAlign w:val="center"/>
          </w:tcPr>
          <w:p>
            <w:pPr>
              <w:adjustRightInd w:val="0"/>
              <w:snapToGrid w:val="0"/>
              <w:jc w:val="center"/>
              <w:rPr>
                <w:szCs w:val="21"/>
              </w:rPr>
            </w:pPr>
            <w:r>
              <w:rPr>
                <w:rFonts w:hint="eastAsia"/>
                <w:szCs w:val="21"/>
              </w:rPr>
              <w:t>危废间</w:t>
            </w:r>
          </w:p>
        </w:tc>
        <w:tc>
          <w:tcPr>
            <w:tcW w:w="1559" w:type="dxa"/>
            <w:vAlign w:val="center"/>
          </w:tcPr>
          <w:p>
            <w:pPr>
              <w:jc w:val="center"/>
              <w:rPr>
                <w:rFonts w:ascii="宋体" w:hAnsi="宋体" w:cs="宋体"/>
                <w:szCs w:val="21"/>
              </w:rPr>
            </w:pPr>
            <w:r>
              <w:rPr>
                <w:rFonts w:hint="eastAsia"/>
                <w:szCs w:val="21"/>
              </w:rPr>
              <w:t>130m³</w:t>
            </w:r>
          </w:p>
        </w:tc>
        <w:tc>
          <w:tcPr>
            <w:tcW w:w="709" w:type="dxa"/>
            <w:vAlign w:val="center"/>
          </w:tcPr>
          <w:p>
            <w:pPr>
              <w:adjustRightInd w:val="0"/>
              <w:snapToGrid w:val="0"/>
              <w:jc w:val="center"/>
              <w:rPr>
                <w:szCs w:val="21"/>
              </w:rPr>
            </w:pPr>
            <w:r>
              <w:rPr>
                <w:rFonts w:hint="eastAsia"/>
                <w:szCs w:val="21"/>
              </w:rPr>
              <w:t>座</w:t>
            </w:r>
          </w:p>
        </w:tc>
        <w:tc>
          <w:tcPr>
            <w:tcW w:w="992" w:type="dxa"/>
            <w:vAlign w:val="center"/>
          </w:tcPr>
          <w:p>
            <w:pPr>
              <w:adjustRightInd w:val="0"/>
              <w:snapToGrid w:val="0"/>
              <w:jc w:val="center"/>
              <w:rPr>
                <w:szCs w:val="21"/>
              </w:rPr>
            </w:pPr>
            <w:r>
              <w:rPr>
                <w:rFonts w:hint="eastAsia"/>
                <w:szCs w:val="21"/>
              </w:rPr>
              <w:t>1</w:t>
            </w:r>
          </w:p>
        </w:tc>
        <w:tc>
          <w:tcPr>
            <w:tcW w:w="1610" w:type="dxa"/>
            <w:vAlign w:val="center"/>
          </w:tcPr>
          <w:p>
            <w:pPr>
              <w:adjustRightInd w:val="0"/>
              <w:snapToGrid w:val="0"/>
              <w:jc w:val="center"/>
              <w:rPr>
                <w:szCs w:val="21"/>
              </w:rPr>
            </w:pPr>
            <w:r>
              <w:rPr>
                <w:rFonts w:hint="eastAsia"/>
                <w:szCs w:val="21"/>
              </w:rPr>
              <w:t>——</w:t>
            </w:r>
          </w:p>
        </w:tc>
      </w:tr>
    </w:tbl>
    <w:p>
      <w:pPr>
        <w:spacing w:before="120" w:beforeLines="50" w:line="360" w:lineRule="auto"/>
        <w:ind w:firstLine="480" w:firstLineChars="200"/>
        <w:rPr>
          <w:sz w:val="24"/>
        </w:rPr>
      </w:pPr>
      <w:r>
        <w:rPr>
          <w:sz w:val="24"/>
        </w:rPr>
        <w:t>（1）生产系统危险性分析</w:t>
      </w:r>
    </w:p>
    <w:p>
      <w:pPr>
        <w:spacing w:line="360" w:lineRule="auto"/>
        <w:ind w:firstLine="480" w:firstLineChars="200"/>
        <w:rPr>
          <w:sz w:val="24"/>
        </w:rPr>
      </w:pPr>
      <w:r>
        <w:rPr>
          <w:rFonts w:hint="eastAsia"/>
          <w:sz w:val="24"/>
        </w:rPr>
        <w:t>喷漆室或油漆库油漆发生泄漏，</w:t>
      </w:r>
      <w:r>
        <w:rPr>
          <w:sz w:val="24"/>
        </w:rPr>
        <w:t>遇明火发生火灾或爆炸事故；</w:t>
      </w:r>
      <w:r>
        <w:rPr>
          <w:rFonts w:hint="eastAsia"/>
          <w:sz w:val="24"/>
        </w:rPr>
        <w:t>酸洗槽发生泄漏，造成环境污染事故；</w:t>
      </w:r>
      <w:r>
        <w:rPr>
          <w:sz w:val="24"/>
        </w:rPr>
        <w:t>天然气输送管道发生泄漏，遇明火发生火灾或爆炸事故；乙炔、</w:t>
      </w:r>
      <w:r>
        <w:rPr>
          <w:rFonts w:hint="eastAsia"/>
          <w:sz w:val="24"/>
        </w:rPr>
        <w:t>丙烷</w:t>
      </w:r>
      <w:r>
        <w:rPr>
          <w:sz w:val="24"/>
        </w:rPr>
        <w:t>储气瓶发生泄漏，遇明火发生火灾或爆炸事故</w:t>
      </w:r>
      <w:r>
        <w:rPr>
          <w:rFonts w:hint="eastAsia"/>
          <w:sz w:val="24"/>
        </w:rPr>
        <w:t>；柴油罐发生泄漏，</w:t>
      </w:r>
      <w:r>
        <w:rPr>
          <w:sz w:val="24"/>
        </w:rPr>
        <w:t>遇明火发生火灾或爆炸事故</w:t>
      </w:r>
      <w:r>
        <w:rPr>
          <w:rFonts w:hint="eastAsia"/>
          <w:sz w:val="24"/>
        </w:rPr>
        <w:t>。</w:t>
      </w:r>
    </w:p>
    <w:p>
      <w:pPr>
        <w:spacing w:line="360" w:lineRule="auto"/>
        <w:ind w:firstLine="480" w:firstLineChars="200"/>
        <w:rPr>
          <w:sz w:val="24"/>
        </w:rPr>
      </w:pPr>
      <w:r>
        <w:rPr>
          <w:sz w:val="24"/>
        </w:rPr>
        <w:t>（2）环保设施风险性分析</w:t>
      </w:r>
    </w:p>
    <w:p>
      <w:pPr>
        <w:spacing w:line="360" w:lineRule="auto"/>
        <w:ind w:firstLine="480" w:firstLineChars="200"/>
        <w:rPr>
          <w:sz w:val="24"/>
        </w:rPr>
      </w:pPr>
      <w:r>
        <w:rPr>
          <w:sz w:val="24"/>
        </w:rPr>
        <w:t>废气处理装置发生故障造成废气直排或超标排放；污水处理站破损发生泄漏，污染地表水环境。</w:t>
      </w:r>
    </w:p>
    <w:p>
      <w:pPr>
        <w:spacing w:line="360" w:lineRule="auto"/>
        <w:ind w:firstLine="480" w:firstLineChars="200"/>
        <w:rPr>
          <w:sz w:val="24"/>
        </w:rPr>
      </w:pPr>
      <w:r>
        <w:rPr>
          <w:sz w:val="24"/>
        </w:rPr>
        <w:t>企业突发环境事件情景分析情况见表3.1-3。</w:t>
      </w:r>
    </w:p>
    <w:p>
      <w:pPr>
        <w:autoSpaceDE w:val="0"/>
        <w:autoSpaceDN w:val="0"/>
        <w:adjustRightInd w:val="0"/>
        <w:snapToGrid w:val="0"/>
        <w:jc w:val="center"/>
        <w:rPr>
          <w:rFonts w:eastAsia="黑体"/>
          <w:bCs/>
          <w:spacing w:val="8"/>
          <w:sz w:val="24"/>
        </w:rPr>
      </w:pPr>
      <w:r>
        <w:rPr>
          <w:rFonts w:eastAsia="黑体"/>
          <w:bCs/>
          <w:kern w:val="0"/>
          <w:sz w:val="24"/>
        </w:rPr>
        <w:t xml:space="preserve">表3.1-3  </w:t>
      </w:r>
      <w:r>
        <w:rPr>
          <w:rFonts w:eastAsia="黑体"/>
          <w:bCs/>
          <w:spacing w:val="8"/>
          <w:sz w:val="24"/>
        </w:rPr>
        <w:t>企业突发环境事件情景分析情况一览表</w:t>
      </w:r>
    </w:p>
    <w:tbl>
      <w:tblPr>
        <w:tblStyle w:val="33"/>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45"/>
        <w:gridCol w:w="1798"/>
        <w:gridCol w:w="6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45" w:type="dxa"/>
            <w:vAlign w:val="center"/>
          </w:tcPr>
          <w:p>
            <w:pPr>
              <w:adjustRightInd w:val="0"/>
              <w:snapToGrid w:val="0"/>
              <w:jc w:val="center"/>
              <w:rPr>
                <w:szCs w:val="21"/>
              </w:rPr>
            </w:pPr>
            <w:r>
              <w:rPr>
                <w:szCs w:val="21"/>
              </w:rPr>
              <w:t>序号</w:t>
            </w:r>
          </w:p>
        </w:tc>
        <w:tc>
          <w:tcPr>
            <w:tcW w:w="1798" w:type="dxa"/>
            <w:vAlign w:val="center"/>
          </w:tcPr>
          <w:p>
            <w:pPr>
              <w:adjustRightInd w:val="0"/>
              <w:snapToGrid w:val="0"/>
              <w:jc w:val="center"/>
              <w:rPr>
                <w:szCs w:val="21"/>
              </w:rPr>
            </w:pPr>
            <w:r>
              <w:rPr>
                <w:szCs w:val="21"/>
              </w:rPr>
              <w:t>风险</w:t>
            </w:r>
            <w:r>
              <w:rPr>
                <w:rFonts w:hint="eastAsia"/>
                <w:szCs w:val="21"/>
              </w:rPr>
              <w:t>单元</w:t>
            </w:r>
          </w:p>
        </w:tc>
        <w:tc>
          <w:tcPr>
            <w:tcW w:w="6364" w:type="dxa"/>
            <w:vAlign w:val="center"/>
          </w:tcPr>
          <w:p>
            <w:pPr>
              <w:adjustRightInd w:val="0"/>
              <w:snapToGrid w:val="0"/>
              <w:jc w:val="center"/>
              <w:rPr>
                <w:szCs w:val="21"/>
              </w:rPr>
            </w:pPr>
            <w:r>
              <w:rPr>
                <w:szCs w:val="21"/>
              </w:rPr>
              <w:t>突发环境事件情景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45" w:type="dxa"/>
            <w:vAlign w:val="center"/>
          </w:tcPr>
          <w:p>
            <w:pPr>
              <w:adjustRightInd w:val="0"/>
              <w:snapToGrid w:val="0"/>
              <w:jc w:val="center"/>
              <w:rPr>
                <w:szCs w:val="21"/>
              </w:rPr>
            </w:pPr>
            <w:r>
              <w:rPr>
                <w:szCs w:val="21"/>
              </w:rPr>
              <w:t>1</w:t>
            </w:r>
          </w:p>
        </w:tc>
        <w:tc>
          <w:tcPr>
            <w:tcW w:w="1798" w:type="dxa"/>
            <w:vAlign w:val="center"/>
          </w:tcPr>
          <w:p>
            <w:pPr>
              <w:adjustRightInd w:val="0"/>
              <w:snapToGrid w:val="0"/>
              <w:jc w:val="center"/>
              <w:rPr>
                <w:szCs w:val="21"/>
              </w:rPr>
            </w:pPr>
            <w:r>
              <w:rPr>
                <w:rFonts w:hint="eastAsia"/>
                <w:szCs w:val="21"/>
              </w:rPr>
              <w:t>喷漆室</w:t>
            </w:r>
          </w:p>
        </w:tc>
        <w:tc>
          <w:tcPr>
            <w:tcW w:w="6364" w:type="dxa"/>
            <w:vAlign w:val="center"/>
          </w:tcPr>
          <w:p>
            <w:pPr>
              <w:jc w:val="left"/>
              <w:rPr>
                <w:rFonts w:ascii="宋体"/>
                <w:szCs w:val="21"/>
              </w:rPr>
            </w:pPr>
            <w:r>
              <w:rPr>
                <w:rFonts w:hint="eastAsia" w:ascii="宋体"/>
                <w:szCs w:val="21"/>
              </w:rPr>
              <w:t>①由于操作失误或储存装置破损导致油漆、稀释剂泄漏；</w:t>
            </w:r>
          </w:p>
          <w:p>
            <w:pPr>
              <w:adjustRightInd w:val="0"/>
              <w:snapToGrid w:val="0"/>
              <w:jc w:val="left"/>
              <w:rPr>
                <w:rFonts w:ascii="宋体" w:hAnsi="宋体" w:cs="宋体"/>
                <w:szCs w:val="21"/>
              </w:rPr>
            </w:pPr>
            <w:r>
              <w:rPr>
                <w:rFonts w:hint="eastAsia" w:ascii="宋体"/>
                <w:szCs w:val="21"/>
              </w:rPr>
              <w:t>②生产过程中因</w:t>
            </w:r>
            <w:r>
              <w:rPr>
                <w:rFonts w:hint="eastAsia" w:ascii="宋体" w:hAnsi="Calibri"/>
                <w:szCs w:val="21"/>
              </w:rPr>
              <w:t>管理</w:t>
            </w:r>
            <w:r>
              <w:rPr>
                <w:rFonts w:hint="eastAsia" w:ascii="宋体"/>
                <w:szCs w:val="21"/>
              </w:rPr>
              <w:t>不当，遇明火发生火灾事故</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45" w:type="dxa"/>
            <w:vAlign w:val="center"/>
          </w:tcPr>
          <w:p>
            <w:pPr>
              <w:adjustRightInd w:val="0"/>
              <w:snapToGrid w:val="0"/>
              <w:jc w:val="center"/>
              <w:rPr>
                <w:szCs w:val="21"/>
              </w:rPr>
            </w:pPr>
            <w:r>
              <w:rPr>
                <w:rFonts w:hint="eastAsia"/>
                <w:szCs w:val="21"/>
              </w:rPr>
              <w:t>2</w:t>
            </w:r>
          </w:p>
        </w:tc>
        <w:tc>
          <w:tcPr>
            <w:tcW w:w="1798" w:type="dxa"/>
            <w:vAlign w:val="center"/>
          </w:tcPr>
          <w:p>
            <w:pPr>
              <w:adjustRightInd w:val="0"/>
              <w:snapToGrid w:val="0"/>
              <w:jc w:val="center"/>
              <w:rPr>
                <w:szCs w:val="21"/>
              </w:rPr>
            </w:pPr>
            <w:r>
              <w:rPr>
                <w:rFonts w:hint="eastAsia"/>
                <w:szCs w:val="21"/>
              </w:rPr>
              <w:t>油漆库</w:t>
            </w:r>
          </w:p>
        </w:tc>
        <w:tc>
          <w:tcPr>
            <w:tcW w:w="6364" w:type="dxa"/>
            <w:vAlign w:val="center"/>
          </w:tcPr>
          <w:p>
            <w:pPr>
              <w:jc w:val="left"/>
              <w:rPr>
                <w:rFonts w:ascii="宋体"/>
                <w:szCs w:val="21"/>
              </w:rPr>
            </w:pPr>
            <w:r>
              <w:rPr>
                <w:rFonts w:hint="eastAsia" w:ascii="宋体"/>
                <w:szCs w:val="21"/>
              </w:rPr>
              <w:t>①由于操作失误或储存装置破损导致油漆、稀释剂、油品泄漏；</w:t>
            </w:r>
          </w:p>
          <w:p>
            <w:pPr>
              <w:adjustRightInd w:val="0"/>
              <w:snapToGrid w:val="0"/>
              <w:jc w:val="left"/>
              <w:rPr>
                <w:rFonts w:ascii="宋体"/>
                <w:szCs w:val="21"/>
              </w:rPr>
            </w:pPr>
            <w:r>
              <w:rPr>
                <w:rFonts w:hint="eastAsia" w:ascii="宋体"/>
                <w:szCs w:val="21"/>
              </w:rPr>
              <w:t>②储存过程中因</w:t>
            </w:r>
            <w:r>
              <w:rPr>
                <w:rFonts w:hint="eastAsia" w:ascii="宋体" w:hAnsi="Calibri"/>
                <w:szCs w:val="21"/>
              </w:rPr>
              <w:t>管理</w:t>
            </w:r>
            <w:r>
              <w:rPr>
                <w:rFonts w:hint="eastAsia" w:ascii="宋体"/>
                <w:szCs w:val="21"/>
              </w:rPr>
              <w:t>不当，遇明火发生火灾事故</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45" w:type="dxa"/>
            <w:vAlign w:val="center"/>
          </w:tcPr>
          <w:p>
            <w:pPr>
              <w:adjustRightInd w:val="0"/>
              <w:snapToGrid w:val="0"/>
              <w:jc w:val="center"/>
              <w:rPr>
                <w:szCs w:val="21"/>
              </w:rPr>
            </w:pPr>
            <w:r>
              <w:rPr>
                <w:rFonts w:hint="eastAsia"/>
                <w:szCs w:val="21"/>
              </w:rPr>
              <w:t>3</w:t>
            </w:r>
          </w:p>
        </w:tc>
        <w:tc>
          <w:tcPr>
            <w:tcW w:w="1798" w:type="dxa"/>
            <w:vAlign w:val="center"/>
          </w:tcPr>
          <w:p>
            <w:pPr>
              <w:adjustRightInd w:val="0"/>
              <w:snapToGrid w:val="0"/>
              <w:jc w:val="center"/>
              <w:rPr>
                <w:szCs w:val="21"/>
              </w:rPr>
            </w:pPr>
            <w:r>
              <w:rPr>
                <w:rFonts w:hint="eastAsia"/>
                <w:szCs w:val="21"/>
              </w:rPr>
              <w:t>酸洗车间</w:t>
            </w:r>
          </w:p>
        </w:tc>
        <w:tc>
          <w:tcPr>
            <w:tcW w:w="6364" w:type="dxa"/>
            <w:vAlign w:val="center"/>
          </w:tcPr>
          <w:p>
            <w:pPr>
              <w:jc w:val="left"/>
              <w:rPr>
                <w:rFonts w:ascii="宋体"/>
                <w:szCs w:val="21"/>
              </w:rPr>
            </w:pPr>
            <w:r>
              <w:rPr>
                <w:rFonts w:hint="eastAsia" w:ascii="宋体" w:hAnsi="宋体"/>
                <w:szCs w:val="21"/>
              </w:rPr>
              <w:t>①</w:t>
            </w:r>
            <w:r>
              <w:rPr>
                <w:rFonts w:hint="eastAsia" w:ascii="宋体"/>
                <w:szCs w:val="21"/>
              </w:rPr>
              <w:t>由于操作失误或管理不当，出现酸洗槽破损导致酸洗液泄漏造成环境污染。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45" w:type="dxa"/>
            <w:vAlign w:val="center"/>
          </w:tcPr>
          <w:p>
            <w:pPr>
              <w:adjustRightInd w:val="0"/>
              <w:snapToGrid w:val="0"/>
              <w:jc w:val="center"/>
              <w:rPr>
                <w:szCs w:val="21"/>
              </w:rPr>
            </w:pPr>
            <w:r>
              <w:rPr>
                <w:rFonts w:hint="eastAsia"/>
                <w:szCs w:val="21"/>
              </w:rPr>
              <w:t>4</w:t>
            </w:r>
          </w:p>
        </w:tc>
        <w:tc>
          <w:tcPr>
            <w:tcW w:w="1798" w:type="dxa"/>
            <w:vAlign w:val="center"/>
          </w:tcPr>
          <w:p>
            <w:pPr>
              <w:adjustRightInd w:val="0"/>
              <w:snapToGrid w:val="0"/>
              <w:jc w:val="center"/>
              <w:rPr>
                <w:szCs w:val="21"/>
              </w:rPr>
            </w:pPr>
            <w:r>
              <w:rPr>
                <w:rFonts w:hint="eastAsia"/>
                <w:szCs w:val="21"/>
              </w:rPr>
              <w:t>乙炔、丙烷</w:t>
            </w:r>
          </w:p>
          <w:p>
            <w:pPr>
              <w:adjustRightInd w:val="0"/>
              <w:snapToGrid w:val="0"/>
              <w:jc w:val="center"/>
              <w:rPr>
                <w:szCs w:val="21"/>
              </w:rPr>
            </w:pPr>
            <w:r>
              <w:rPr>
                <w:rFonts w:hint="eastAsia"/>
                <w:szCs w:val="21"/>
              </w:rPr>
              <w:t>存放区</w:t>
            </w:r>
          </w:p>
        </w:tc>
        <w:tc>
          <w:tcPr>
            <w:tcW w:w="6364" w:type="dxa"/>
            <w:vAlign w:val="center"/>
          </w:tcPr>
          <w:p>
            <w:pPr>
              <w:adjustRightInd w:val="0"/>
              <w:snapToGrid w:val="0"/>
              <w:jc w:val="left"/>
              <w:rPr>
                <w:szCs w:val="21"/>
              </w:rPr>
            </w:pPr>
            <w:r>
              <w:rPr>
                <w:rFonts w:hint="eastAsia" w:ascii="宋体" w:hAnsi="宋体" w:cs="宋体"/>
                <w:szCs w:val="21"/>
              </w:rPr>
              <w:t>①</w:t>
            </w:r>
            <w:r>
              <w:rPr>
                <w:rFonts w:hint="eastAsia"/>
                <w:szCs w:val="21"/>
              </w:rPr>
              <w:t>由于操作失误、储气瓶密封件损坏或腐蚀穿孔等原因造成乙炔、丙烷气体泄漏；</w:t>
            </w:r>
          </w:p>
          <w:p>
            <w:pPr>
              <w:adjustRightInd w:val="0"/>
              <w:snapToGrid w:val="0"/>
              <w:jc w:val="left"/>
              <w:rPr>
                <w:szCs w:val="21"/>
              </w:rPr>
            </w:pPr>
            <w:r>
              <w:rPr>
                <w:rFonts w:hint="eastAsia" w:ascii="宋体" w:hAnsi="宋体" w:cs="宋体"/>
                <w:szCs w:val="21"/>
              </w:rPr>
              <w:t>②乙炔、</w:t>
            </w:r>
            <w:r>
              <w:rPr>
                <w:rFonts w:hint="eastAsia"/>
                <w:szCs w:val="21"/>
              </w:rPr>
              <w:t>丙烷气体</w:t>
            </w:r>
            <w:r>
              <w:rPr>
                <w:rFonts w:hint="eastAsia" w:ascii="宋体" w:hAnsi="宋体" w:cs="宋体"/>
                <w:szCs w:val="21"/>
              </w:rPr>
              <w:t>由于操作、管理不当等原因导致发生泄漏、火灾、爆炸等事故。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45" w:type="dxa"/>
            <w:vAlign w:val="center"/>
          </w:tcPr>
          <w:p>
            <w:pPr>
              <w:adjustRightInd w:val="0"/>
              <w:snapToGrid w:val="0"/>
              <w:jc w:val="center"/>
              <w:rPr>
                <w:szCs w:val="21"/>
              </w:rPr>
            </w:pPr>
            <w:r>
              <w:rPr>
                <w:rFonts w:hint="eastAsia"/>
                <w:szCs w:val="21"/>
              </w:rPr>
              <w:t>5</w:t>
            </w:r>
          </w:p>
        </w:tc>
        <w:tc>
          <w:tcPr>
            <w:tcW w:w="1798" w:type="dxa"/>
            <w:vAlign w:val="center"/>
          </w:tcPr>
          <w:p>
            <w:pPr>
              <w:adjustRightInd w:val="0"/>
              <w:snapToGrid w:val="0"/>
              <w:jc w:val="center"/>
              <w:rPr>
                <w:szCs w:val="21"/>
              </w:rPr>
            </w:pPr>
            <w:r>
              <w:rPr>
                <w:rFonts w:hint="eastAsia"/>
                <w:szCs w:val="21"/>
              </w:rPr>
              <w:t>加油点</w:t>
            </w:r>
          </w:p>
        </w:tc>
        <w:tc>
          <w:tcPr>
            <w:tcW w:w="6364" w:type="dxa"/>
            <w:vAlign w:val="center"/>
          </w:tcPr>
          <w:p>
            <w:pPr>
              <w:adjustRightInd w:val="0"/>
              <w:snapToGrid w:val="0"/>
              <w:jc w:val="left"/>
              <w:rPr>
                <w:rFonts w:ascii="宋体" w:hAnsi="宋体" w:cs="宋体"/>
                <w:szCs w:val="21"/>
              </w:rPr>
            </w:pPr>
            <w:r>
              <w:rPr>
                <w:rFonts w:hint="eastAsia" w:ascii="宋体" w:hAnsi="宋体"/>
                <w:szCs w:val="21"/>
              </w:rPr>
              <w:t>①</w:t>
            </w:r>
            <w:r>
              <w:rPr>
                <w:rFonts w:hint="eastAsia" w:ascii="宋体"/>
                <w:szCs w:val="21"/>
              </w:rPr>
              <w:t>生产过程中因</w:t>
            </w:r>
            <w:r>
              <w:rPr>
                <w:rFonts w:hint="eastAsia" w:ascii="宋体" w:hAnsi="宋体" w:cs="宋体"/>
                <w:szCs w:val="21"/>
              </w:rPr>
              <w:t>由于操作、管理不当等原因导致发生泄漏、火灾、爆炸等事故。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45" w:type="dxa"/>
            <w:vAlign w:val="center"/>
          </w:tcPr>
          <w:p>
            <w:pPr>
              <w:adjustRightInd w:val="0"/>
              <w:snapToGrid w:val="0"/>
              <w:jc w:val="center"/>
              <w:rPr>
                <w:szCs w:val="21"/>
              </w:rPr>
            </w:pPr>
            <w:r>
              <w:rPr>
                <w:rFonts w:hint="eastAsia"/>
                <w:szCs w:val="21"/>
              </w:rPr>
              <w:t>6</w:t>
            </w:r>
          </w:p>
        </w:tc>
        <w:tc>
          <w:tcPr>
            <w:tcW w:w="1798" w:type="dxa"/>
            <w:vAlign w:val="center"/>
          </w:tcPr>
          <w:p>
            <w:pPr>
              <w:adjustRightInd w:val="0"/>
              <w:snapToGrid w:val="0"/>
              <w:jc w:val="center"/>
              <w:rPr>
                <w:szCs w:val="21"/>
              </w:rPr>
            </w:pPr>
            <w:r>
              <w:rPr>
                <w:rFonts w:hint="eastAsia"/>
                <w:szCs w:val="21"/>
              </w:rPr>
              <w:t>烘干室、天然气</w:t>
            </w:r>
          </w:p>
          <w:p>
            <w:pPr>
              <w:adjustRightInd w:val="0"/>
              <w:snapToGrid w:val="0"/>
              <w:jc w:val="center"/>
              <w:rPr>
                <w:szCs w:val="21"/>
              </w:rPr>
            </w:pPr>
            <w:r>
              <w:rPr>
                <w:rFonts w:hint="eastAsia"/>
                <w:szCs w:val="21"/>
              </w:rPr>
              <w:t>管道</w:t>
            </w:r>
          </w:p>
        </w:tc>
        <w:tc>
          <w:tcPr>
            <w:tcW w:w="6364" w:type="dxa"/>
            <w:vAlign w:val="center"/>
          </w:tcPr>
          <w:p>
            <w:pPr>
              <w:adjustRightInd w:val="0"/>
              <w:snapToGrid w:val="0"/>
              <w:jc w:val="left"/>
              <w:rPr>
                <w:rFonts w:ascii="宋体" w:hAnsi="宋体"/>
                <w:szCs w:val="21"/>
              </w:rPr>
            </w:pPr>
            <w:r>
              <w:rPr>
                <w:rFonts w:hint="eastAsia" w:ascii="宋体" w:hAnsi="宋体" w:cs="宋体"/>
                <w:szCs w:val="21"/>
              </w:rPr>
              <w:t>①</w:t>
            </w:r>
            <w:r>
              <w:rPr>
                <w:rFonts w:hint="eastAsia" w:ascii="宋体" w:hAnsi="宋体"/>
                <w:szCs w:val="21"/>
              </w:rPr>
              <w:t>由于天然气管道的质量、密封损坏或腐蚀穿孔等原因，发生天然气泄漏事故；</w:t>
            </w:r>
          </w:p>
          <w:p>
            <w:pPr>
              <w:adjustRightInd w:val="0"/>
              <w:snapToGrid w:val="0"/>
              <w:jc w:val="left"/>
              <w:rPr>
                <w:rFonts w:ascii="宋体" w:hAnsi="宋体"/>
                <w:szCs w:val="21"/>
              </w:rPr>
            </w:pPr>
            <w:r>
              <w:rPr>
                <w:rFonts w:hint="eastAsia" w:ascii="宋体" w:hAnsi="宋体" w:cs="宋体"/>
                <w:szCs w:val="21"/>
              </w:rPr>
              <w:t>②</w:t>
            </w:r>
            <w:r>
              <w:rPr>
                <w:rFonts w:hint="eastAsia" w:ascii="宋体" w:hAnsi="宋体"/>
                <w:szCs w:val="21"/>
              </w:rPr>
              <w:t>发生泄漏事故时，遇明火引发严重的火灾、爆炸事故；</w:t>
            </w:r>
          </w:p>
          <w:p>
            <w:pPr>
              <w:adjustRightInd w:val="0"/>
              <w:snapToGrid w:val="0"/>
              <w:jc w:val="left"/>
              <w:rPr>
                <w:szCs w:val="21"/>
              </w:rPr>
            </w:pPr>
            <w:r>
              <w:rPr>
                <w:rFonts w:hint="eastAsia" w:ascii="宋体" w:hAnsi="宋体" w:cs="宋体"/>
                <w:szCs w:val="21"/>
              </w:rPr>
              <w:fldChar w:fldCharType="begin"/>
            </w:r>
            <w:r>
              <w:rPr>
                <w:rFonts w:hint="eastAsia" w:ascii="宋体" w:hAnsi="宋体" w:cs="宋体"/>
                <w:szCs w:val="21"/>
              </w:rPr>
              <w:instrText xml:space="preserve"> = 3 \* GB3 \* MERGEFORMAT </w:instrText>
            </w:r>
            <w:r>
              <w:rPr>
                <w:rFonts w:hint="eastAsia" w:ascii="宋体" w:hAnsi="宋体" w:cs="宋体"/>
                <w:szCs w:val="21"/>
              </w:rPr>
              <w:fldChar w:fldCharType="separate"/>
            </w:r>
            <w:r>
              <w:rPr>
                <w:rFonts w:hint="eastAsia" w:ascii="宋体" w:hAnsi="宋体" w:cs="宋体"/>
                <w:szCs w:val="21"/>
              </w:rPr>
              <w:t>③</w:t>
            </w:r>
            <w:r>
              <w:rPr>
                <w:rFonts w:hint="eastAsia" w:ascii="宋体" w:hAnsi="宋体" w:cs="宋体"/>
                <w:szCs w:val="21"/>
              </w:rPr>
              <w:fldChar w:fldCharType="end"/>
            </w:r>
            <w:r>
              <w:rPr>
                <w:rFonts w:hint="eastAsia" w:ascii="宋体" w:hAnsi="宋体"/>
                <w:szCs w:val="21"/>
              </w:rPr>
              <w:t>由于维修、开停车操作不当，不按照相应的流程操作等导致发生泄漏、火灾、爆炸等事故。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45" w:type="dxa"/>
            <w:vAlign w:val="center"/>
          </w:tcPr>
          <w:p>
            <w:pPr>
              <w:adjustRightInd w:val="0"/>
              <w:snapToGrid w:val="0"/>
              <w:jc w:val="center"/>
              <w:rPr>
                <w:szCs w:val="21"/>
              </w:rPr>
            </w:pPr>
            <w:r>
              <w:rPr>
                <w:rFonts w:hint="eastAsia"/>
                <w:szCs w:val="21"/>
              </w:rPr>
              <w:t>7</w:t>
            </w:r>
          </w:p>
        </w:tc>
        <w:tc>
          <w:tcPr>
            <w:tcW w:w="1798" w:type="dxa"/>
            <w:vAlign w:val="center"/>
          </w:tcPr>
          <w:p>
            <w:pPr>
              <w:adjustRightInd w:val="0"/>
              <w:snapToGrid w:val="0"/>
              <w:jc w:val="center"/>
              <w:rPr>
                <w:szCs w:val="21"/>
              </w:rPr>
            </w:pPr>
            <w:r>
              <w:rPr>
                <w:rFonts w:hint="eastAsia"/>
                <w:szCs w:val="21"/>
              </w:rPr>
              <w:t>污染治理设施</w:t>
            </w:r>
          </w:p>
        </w:tc>
        <w:tc>
          <w:tcPr>
            <w:tcW w:w="6364" w:type="dxa"/>
            <w:vAlign w:val="center"/>
          </w:tcPr>
          <w:p>
            <w:pPr>
              <w:adjustRightInd w:val="0"/>
              <w:snapToGrid w:val="0"/>
              <w:jc w:val="left"/>
              <w:rPr>
                <w:szCs w:val="21"/>
              </w:rPr>
            </w:pPr>
            <w:r>
              <w:rPr>
                <w:rFonts w:hint="eastAsia" w:ascii="宋体" w:hAnsi="宋体" w:cs="宋体"/>
                <w:szCs w:val="21"/>
              </w:rPr>
              <w:t>①</w:t>
            </w:r>
            <w:r>
              <w:rPr>
                <w:szCs w:val="21"/>
              </w:rPr>
              <w:t>废气处理设施出现故障导致废气直排或超标排放；</w:t>
            </w:r>
          </w:p>
          <w:p>
            <w:pPr>
              <w:adjustRightInd w:val="0"/>
              <w:snapToGrid w:val="0"/>
              <w:jc w:val="left"/>
              <w:rPr>
                <w:szCs w:val="21"/>
              </w:rPr>
            </w:pPr>
            <w:r>
              <w:rPr>
                <w:rFonts w:hint="eastAsia" w:ascii="宋体" w:hAnsi="宋体" w:cs="宋体"/>
                <w:szCs w:val="21"/>
              </w:rPr>
              <w:t>②</w:t>
            </w:r>
            <w:r>
              <w:rPr>
                <w:rFonts w:hint="eastAsia"/>
                <w:szCs w:val="21"/>
              </w:rPr>
              <w:t>污水处理站池体破损导致废水泄漏。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45" w:type="dxa"/>
            <w:vAlign w:val="center"/>
          </w:tcPr>
          <w:p>
            <w:pPr>
              <w:autoSpaceDE w:val="0"/>
              <w:autoSpaceDN w:val="0"/>
              <w:adjustRightInd w:val="0"/>
              <w:snapToGrid w:val="0"/>
              <w:jc w:val="center"/>
              <w:rPr>
                <w:szCs w:val="21"/>
              </w:rPr>
            </w:pPr>
            <w:r>
              <w:rPr>
                <w:rFonts w:hint="eastAsia"/>
                <w:szCs w:val="21"/>
              </w:rPr>
              <w:t>8</w:t>
            </w:r>
          </w:p>
        </w:tc>
        <w:tc>
          <w:tcPr>
            <w:tcW w:w="1798" w:type="dxa"/>
            <w:vAlign w:val="center"/>
          </w:tcPr>
          <w:p>
            <w:pPr>
              <w:adjustRightInd w:val="0"/>
              <w:snapToGrid w:val="0"/>
              <w:jc w:val="center"/>
              <w:rPr>
                <w:szCs w:val="21"/>
              </w:rPr>
            </w:pPr>
            <w:r>
              <w:rPr>
                <w:kern w:val="0"/>
                <w:szCs w:val="21"/>
              </w:rPr>
              <w:t>用电设备及线路</w:t>
            </w:r>
          </w:p>
        </w:tc>
        <w:tc>
          <w:tcPr>
            <w:tcW w:w="6364" w:type="dxa"/>
            <w:vAlign w:val="center"/>
          </w:tcPr>
          <w:p>
            <w:pPr>
              <w:adjustRightInd w:val="0"/>
              <w:snapToGrid w:val="0"/>
              <w:jc w:val="left"/>
              <w:rPr>
                <w:szCs w:val="21"/>
              </w:rPr>
            </w:pPr>
            <w:r>
              <w:rPr>
                <w:szCs w:val="21"/>
              </w:rPr>
              <w:t>设备、线路老化，接触不良等造成火灾</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8" w:hRule="atLeast"/>
          <w:jc w:val="center"/>
        </w:trPr>
        <w:tc>
          <w:tcPr>
            <w:tcW w:w="745" w:type="dxa"/>
            <w:vAlign w:val="center"/>
          </w:tcPr>
          <w:p>
            <w:pPr>
              <w:autoSpaceDE w:val="0"/>
              <w:autoSpaceDN w:val="0"/>
              <w:adjustRightInd w:val="0"/>
              <w:snapToGrid w:val="0"/>
              <w:jc w:val="center"/>
              <w:rPr>
                <w:szCs w:val="21"/>
              </w:rPr>
            </w:pPr>
            <w:r>
              <w:rPr>
                <w:rFonts w:hint="eastAsia"/>
                <w:szCs w:val="21"/>
              </w:rPr>
              <w:t>9</w:t>
            </w:r>
          </w:p>
        </w:tc>
        <w:tc>
          <w:tcPr>
            <w:tcW w:w="1798" w:type="dxa"/>
            <w:vAlign w:val="center"/>
          </w:tcPr>
          <w:p>
            <w:pPr>
              <w:adjustRightInd w:val="0"/>
              <w:snapToGrid w:val="0"/>
              <w:jc w:val="center"/>
              <w:rPr>
                <w:kern w:val="0"/>
                <w:szCs w:val="21"/>
              </w:rPr>
            </w:pPr>
            <w:r>
              <w:rPr>
                <w:rFonts w:hint="eastAsia"/>
                <w:kern w:val="0"/>
                <w:szCs w:val="21"/>
              </w:rPr>
              <w:t>危废暂存间</w:t>
            </w:r>
          </w:p>
        </w:tc>
        <w:tc>
          <w:tcPr>
            <w:tcW w:w="6364" w:type="dxa"/>
            <w:vAlign w:val="center"/>
          </w:tcPr>
          <w:p>
            <w:pPr>
              <w:adjustRightInd w:val="0"/>
              <w:snapToGrid w:val="0"/>
              <w:jc w:val="left"/>
              <w:rPr>
                <w:szCs w:val="21"/>
              </w:rPr>
            </w:pPr>
            <w:r>
              <w:rPr>
                <w:rFonts w:hint="eastAsia" w:ascii="宋体" w:hAnsi="宋体" w:cs="宋体"/>
                <w:szCs w:val="21"/>
              </w:rPr>
              <w:t>①</w:t>
            </w:r>
            <w:r>
              <w:rPr>
                <w:szCs w:val="21"/>
              </w:rPr>
              <w:t>由于操作失误或储存装置破损导致</w:t>
            </w:r>
            <w:r>
              <w:rPr>
                <w:rFonts w:hint="eastAsia"/>
                <w:szCs w:val="21"/>
              </w:rPr>
              <w:t>液态危废发生泄漏</w:t>
            </w:r>
            <w:r>
              <w:rPr>
                <w:szCs w:val="21"/>
              </w:rPr>
              <w:t xml:space="preserve">； </w:t>
            </w:r>
          </w:p>
          <w:p>
            <w:pPr>
              <w:adjustRightInd w:val="0"/>
              <w:snapToGrid w:val="0"/>
              <w:jc w:val="left"/>
              <w:rPr>
                <w:szCs w:val="21"/>
              </w:rPr>
            </w:pPr>
            <w:r>
              <w:rPr>
                <w:rFonts w:hint="eastAsia" w:ascii="宋体" w:hAnsi="宋体" w:cs="宋体"/>
                <w:szCs w:val="21"/>
              </w:rPr>
              <w:t>②</w:t>
            </w:r>
            <w:r>
              <w:rPr>
                <w:szCs w:val="21"/>
              </w:rPr>
              <w:t>危废发生泄漏事故时，遇明火发生火灾或爆炸事故</w:t>
            </w:r>
            <w:r>
              <w:rPr>
                <w:rFonts w:hint="eastAsia"/>
                <w:szCs w:val="21"/>
              </w:rPr>
              <w:t>。</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45" w:type="dxa"/>
            <w:vAlign w:val="center"/>
          </w:tcPr>
          <w:p>
            <w:pPr>
              <w:autoSpaceDE w:val="0"/>
              <w:autoSpaceDN w:val="0"/>
              <w:adjustRightInd w:val="0"/>
              <w:snapToGrid w:val="0"/>
              <w:jc w:val="center"/>
              <w:rPr>
                <w:szCs w:val="21"/>
              </w:rPr>
            </w:pPr>
            <w:r>
              <w:rPr>
                <w:rFonts w:hint="eastAsia"/>
                <w:kern w:val="0"/>
                <w:szCs w:val="21"/>
              </w:rPr>
              <w:t>10</w:t>
            </w:r>
          </w:p>
        </w:tc>
        <w:tc>
          <w:tcPr>
            <w:tcW w:w="1798" w:type="dxa"/>
            <w:vAlign w:val="center"/>
          </w:tcPr>
          <w:p>
            <w:pPr>
              <w:autoSpaceDE w:val="0"/>
              <w:autoSpaceDN w:val="0"/>
              <w:adjustRightInd w:val="0"/>
              <w:snapToGrid w:val="0"/>
              <w:jc w:val="center"/>
              <w:rPr>
                <w:rFonts w:eastAsia="Times New Roman"/>
                <w:kern w:val="0"/>
                <w:szCs w:val="21"/>
              </w:rPr>
            </w:pPr>
            <w:r>
              <w:rPr>
                <w:rFonts w:hint="eastAsia" w:ascii="宋体" w:hAnsi="宋体" w:cs="宋体"/>
                <w:kern w:val="0"/>
                <w:szCs w:val="21"/>
              </w:rPr>
              <w:t>环境风险</w:t>
            </w:r>
          </w:p>
          <w:p>
            <w:pPr>
              <w:autoSpaceDE w:val="0"/>
              <w:autoSpaceDN w:val="0"/>
              <w:adjustRightInd w:val="0"/>
              <w:snapToGrid w:val="0"/>
              <w:jc w:val="center"/>
              <w:rPr>
                <w:rFonts w:eastAsia="Times New Roman"/>
                <w:szCs w:val="21"/>
              </w:rPr>
            </w:pPr>
            <w:r>
              <w:rPr>
                <w:rFonts w:hint="eastAsia" w:ascii="宋体" w:hAnsi="宋体" w:cs="宋体"/>
                <w:kern w:val="0"/>
                <w:szCs w:val="21"/>
              </w:rPr>
              <w:t>防范设施</w:t>
            </w:r>
          </w:p>
        </w:tc>
        <w:tc>
          <w:tcPr>
            <w:tcW w:w="6364" w:type="dxa"/>
            <w:vAlign w:val="center"/>
          </w:tcPr>
          <w:p>
            <w:pPr>
              <w:adjustRightInd w:val="0"/>
              <w:snapToGrid w:val="0"/>
              <w:jc w:val="left"/>
              <w:rPr>
                <w:szCs w:val="21"/>
              </w:rPr>
            </w:pPr>
            <w:r>
              <w:rPr>
                <w:rFonts w:hint="eastAsia" w:ascii="宋体" w:hAnsi="宋体" w:cs="宋体"/>
                <w:szCs w:val="21"/>
              </w:rPr>
              <w:t>①</w:t>
            </w:r>
            <w:r>
              <w:rPr>
                <w:szCs w:val="21"/>
              </w:rPr>
              <w:t>企业监控</w:t>
            </w:r>
            <w:r>
              <w:rPr>
                <w:rFonts w:hint="eastAsia"/>
                <w:szCs w:val="21"/>
              </w:rPr>
              <w:t>、警报</w:t>
            </w:r>
            <w:r>
              <w:rPr>
                <w:szCs w:val="21"/>
              </w:rPr>
              <w:t>设施发生故障，不能及时发现泄漏、火灾事故</w:t>
            </w:r>
            <w:r>
              <w:rPr>
                <w:rFonts w:hint="eastAsia"/>
                <w:szCs w:val="21"/>
              </w:rPr>
              <w:t>，造成事态扩大</w:t>
            </w:r>
            <w:r>
              <w:rPr>
                <w:szCs w:val="21"/>
              </w:rPr>
              <w:t>；</w:t>
            </w:r>
          </w:p>
          <w:p>
            <w:pPr>
              <w:adjustRightInd w:val="0"/>
              <w:snapToGrid w:val="0"/>
              <w:jc w:val="left"/>
              <w:rPr>
                <w:szCs w:val="21"/>
              </w:rPr>
            </w:pPr>
            <w:r>
              <w:rPr>
                <w:rFonts w:hint="eastAsia" w:ascii="宋体" w:hAnsi="宋体" w:cs="宋体"/>
                <w:szCs w:val="21"/>
              </w:rPr>
              <w:t>②</w:t>
            </w:r>
            <w:r>
              <w:rPr>
                <w:szCs w:val="21"/>
              </w:rPr>
              <w:t>灭火器</w:t>
            </w:r>
            <w:r>
              <w:rPr>
                <w:rFonts w:hint="eastAsia"/>
                <w:szCs w:val="21"/>
              </w:rPr>
              <w:t>、消防栓</w:t>
            </w:r>
            <w:r>
              <w:rPr>
                <w:szCs w:val="21"/>
              </w:rPr>
              <w:t>等消防设施发生故障，发生火灾时无法及时处理，使其影响进一步扩大</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45" w:type="dxa"/>
            <w:vAlign w:val="center"/>
          </w:tcPr>
          <w:p>
            <w:pPr>
              <w:autoSpaceDE w:val="0"/>
              <w:autoSpaceDN w:val="0"/>
              <w:adjustRightInd w:val="0"/>
              <w:snapToGrid w:val="0"/>
              <w:jc w:val="center"/>
              <w:rPr>
                <w:szCs w:val="21"/>
              </w:rPr>
            </w:pPr>
            <w:r>
              <w:rPr>
                <w:rFonts w:hint="eastAsia"/>
                <w:kern w:val="0"/>
                <w:szCs w:val="21"/>
              </w:rPr>
              <w:t>11</w:t>
            </w:r>
          </w:p>
        </w:tc>
        <w:tc>
          <w:tcPr>
            <w:tcW w:w="1798" w:type="dxa"/>
            <w:vAlign w:val="center"/>
          </w:tcPr>
          <w:p>
            <w:pPr>
              <w:autoSpaceDE w:val="0"/>
              <w:autoSpaceDN w:val="0"/>
              <w:adjustRightInd w:val="0"/>
              <w:snapToGrid w:val="0"/>
              <w:jc w:val="center"/>
              <w:rPr>
                <w:rFonts w:eastAsia="Times New Roman"/>
                <w:szCs w:val="21"/>
              </w:rPr>
            </w:pPr>
            <w:r>
              <w:rPr>
                <w:rFonts w:hint="eastAsia" w:ascii="宋体" w:hAnsi="宋体" w:cs="宋体"/>
                <w:kern w:val="0"/>
                <w:szCs w:val="21"/>
              </w:rPr>
              <w:t>停电、断水等</w:t>
            </w:r>
          </w:p>
        </w:tc>
        <w:tc>
          <w:tcPr>
            <w:tcW w:w="6364" w:type="dxa"/>
            <w:vAlign w:val="center"/>
          </w:tcPr>
          <w:p>
            <w:pPr>
              <w:adjustRightInd w:val="0"/>
              <w:snapToGrid w:val="0"/>
              <w:jc w:val="left"/>
              <w:rPr>
                <w:szCs w:val="21"/>
              </w:rPr>
            </w:pPr>
            <w:r>
              <w:rPr>
                <w:szCs w:val="21"/>
              </w:rPr>
              <w:t>厂内停电，废气处理设施</w:t>
            </w:r>
            <w:r>
              <w:rPr>
                <w:rFonts w:hint="eastAsia"/>
                <w:szCs w:val="21"/>
              </w:rPr>
              <w:t>、污水处理设施</w:t>
            </w:r>
            <w:r>
              <w:rPr>
                <w:szCs w:val="21"/>
              </w:rPr>
              <w:t>等停止运行，导致废气</w:t>
            </w:r>
            <w:r>
              <w:rPr>
                <w:rFonts w:hint="eastAsia"/>
                <w:szCs w:val="21"/>
              </w:rPr>
              <w:t>及废水</w:t>
            </w:r>
            <w:r>
              <w:rPr>
                <w:szCs w:val="21"/>
              </w:rPr>
              <w:t>直排或超标排放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45" w:type="dxa"/>
            <w:vAlign w:val="center"/>
          </w:tcPr>
          <w:p>
            <w:pPr>
              <w:autoSpaceDE w:val="0"/>
              <w:autoSpaceDN w:val="0"/>
              <w:adjustRightInd w:val="0"/>
              <w:snapToGrid w:val="0"/>
              <w:jc w:val="center"/>
              <w:rPr>
                <w:kern w:val="0"/>
                <w:szCs w:val="21"/>
              </w:rPr>
            </w:pPr>
            <w:r>
              <w:rPr>
                <w:rFonts w:hint="eastAsia"/>
                <w:szCs w:val="21"/>
              </w:rPr>
              <w:t>12</w:t>
            </w:r>
          </w:p>
        </w:tc>
        <w:tc>
          <w:tcPr>
            <w:tcW w:w="1798" w:type="dxa"/>
            <w:vAlign w:val="center"/>
          </w:tcPr>
          <w:p>
            <w:pPr>
              <w:autoSpaceDE w:val="0"/>
              <w:autoSpaceDN w:val="0"/>
              <w:adjustRightInd w:val="0"/>
              <w:snapToGrid w:val="0"/>
              <w:jc w:val="center"/>
              <w:rPr>
                <w:rFonts w:eastAsia="Times New Roman"/>
                <w:kern w:val="0"/>
                <w:szCs w:val="21"/>
              </w:rPr>
            </w:pPr>
            <w:r>
              <w:rPr>
                <w:rFonts w:hint="eastAsia" w:ascii="宋体" w:hAnsi="宋体" w:cs="宋体"/>
                <w:kern w:val="0"/>
                <w:szCs w:val="21"/>
              </w:rPr>
              <w:t>通讯或运输</w:t>
            </w:r>
          </w:p>
          <w:p>
            <w:pPr>
              <w:autoSpaceDE w:val="0"/>
              <w:autoSpaceDN w:val="0"/>
              <w:adjustRightInd w:val="0"/>
              <w:snapToGrid w:val="0"/>
              <w:jc w:val="center"/>
              <w:rPr>
                <w:rFonts w:eastAsia="Times New Roman"/>
                <w:kern w:val="0"/>
                <w:szCs w:val="21"/>
              </w:rPr>
            </w:pPr>
            <w:r>
              <w:rPr>
                <w:rFonts w:hint="eastAsia" w:ascii="宋体" w:hAnsi="宋体" w:cs="宋体"/>
                <w:kern w:val="0"/>
                <w:szCs w:val="21"/>
              </w:rPr>
              <w:t>系统故障</w:t>
            </w:r>
          </w:p>
        </w:tc>
        <w:tc>
          <w:tcPr>
            <w:tcW w:w="6364" w:type="dxa"/>
            <w:vAlign w:val="center"/>
          </w:tcPr>
          <w:p>
            <w:pPr>
              <w:adjustRightInd w:val="0"/>
              <w:snapToGrid w:val="0"/>
              <w:jc w:val="left"/>
              <w:rPr>
                <w:szCs w:val="21"/>
              </w:rPr>
            </w:pPr>
            <w:r>
              <w:rPr>
                <w:szCs w:val="21"/>
              </w:rPr>
              <w:t>若通讯系统发生故障，当发生事故时，不能及时通知相关人员撤离或采取应急措施，可能造成人员伤亡或事故进一步扩大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745" w:type="dxa"/>
            <w:vAlign w:val="center"/>
          </w:tcPr>
          <w:p>
            <w:pPr>
              <w:autoSpaceDE w:val="0"/>
              <w:autoSpaceDN w:val="0"/>
              <w:adjustRightInd w:val="0"/>
              <w:snapToGrid w:val="0"/>
              <w:jc w:val="center"/>
              <w:rPr>
                <w:kern w:val="0"/>
                <w:szCs w:val="21"/>
              </w:rPr>
            </w:pPr>
            <w:r>
              <w:rPr>
                <w:rFonts w:hint="eastAsia"/>
                <w:kern w:val="0"/>
                <w:szCs w:val="21"/>
              </w:rPr>
              <w:t>13</w:t>
            </w:r>
          </w:p>
        </w:tc>
        <w:tc>
          <w:tcPr>
            <w:tcW w:w="1798" w:type="dxa"/>
            <w:vAlign w:val="center"/>
          </w:tcPr>
          <w:p>
            <w:pPr>
              <w:autoSpaceDE w:val="0"/>
              <w:autoSpaceDN w:val="0"/>
              <w:adjustRightInd w:val="0"/>
              <w:snapToGrid w:val="0"/>
              <w:jc w:val="center"/>
              <w:rPr>
                <w:rFonts w:eastAsia="Times New Roman"/>
                <w:kern w:val="0"/>
                <w:szCs w:val="21"/>
              </w:rPr>
            </w:pPr>
            <w:r>
              <w:rPr>
                <w:rFonts w:hint="eastAsia" w:ascii="宋体" w:hAnsi="宋体" w:cs="宋体"/>
                <w:kern w:val="0"/>
                <w:szCs w:val="21"/>
              </w:rPr>
              <w:t>各种自然灾害、极端天气或不利气象条件</w:t>
            </w:r>
          </w:p>
        </w:tc>
        <w:tc>
          <w:tcPr>
            <w:tcW w:w="6364" w:type="dxa"/>
            <w:vAlign w:val="center"/>
          </w:tcPr>
          <w:p>
            <w:pPr>
              <w:adjustRightInd w:val="0"/>
              <w:snapToGrid w:val="0"/>
              <w:jc w:val="left"/>
              <w:rPr>
                <w:szCs w:val="21"/>
              </w:rPr>
            </w:pPr>
            <w:r>
              <w:rPr>
                <w:kern w:val="0"/>
                <w:szCs w:val="21"/>
              </w:rPr>
              <w:t>若遇到各种自然灾害、极端天气或不利气象条件，可能发生污染物泄漏，遇火源发生火灾、爆炸事故</w:t>
            </w:r>
          </w:p>
        </w:tc>
      </w:tr>
    </w:tbl>
    <w:p>
      <w:pPr>
        <w:pStyle w:val="7"/>
        <w:tabs>
          <w:tab w:val="clear" w:pos="1836"/>
        </w:tabs>
        <w:spacing w:before="240" w:beforeLines="100" w:after="0" w:line="360" w:lineRule="auto"/>
        <w:ind w:left="0" w:firstLine="0"/>
        <w:rPr>
          <w:rFonts w:ascii="Times New Roman" w:hAnsi="Times New Roman" w:eastAsia="宋体"/>
          <w:sz w:val="28"/>
          <w:szCs w:val="28"/>
        </w:rPr>
      </w:pPr>
      <w:bookmarkStart w:id="119" w:name="_Toc4918"/>
      <w:bookmarkStart w:id="120" w:name="_Toc23595"/>
      <w:bookmarkStart w:id="121" w:name="_Toc310501511"/>
      <w:r>
        <w:rPr>
          <w:rFonts w:hint="eastAsia" w:ascii="Times New Roman" w:hAnsi="Times New Roman" w:eastAsia="宋体"/>
          <w:sz w:val="28"/>
          <w:szCs w:val="28"/>
        </w:rPr>
        <w:t>3.2 风险等级确定</w:t>
      </w:r>
      <w:bookmarkEnd w:id="119"/>
      <w:bookmarkEnd w:id="120"/>
    </w:p>
    <w:p>
      <w:pPr>
        <w:pStyle w:val="2"/>
        <w:spacing w:line="360" w:lineRule="auto"/>
        <w:ind w:firstLine="480"/>
        <w:rPr>
          <w:sz w:val="24"/>
        </w:rPr>
      </w:pPr>
      <w:r>
        <w:rPr>
          <w:kern w:val="0"/>
          <w:sz w:val="24"/>
        </w:rPr>
        <w:t>按照</w:t>
      </w:r>
      <w:r>
        <w:rPr>
          <w:sz w:val="24"/>
        </w:rPr>
        <w:t>《企业突发环境事件风险分级方法》（HJ 941-2018），</w:t>
      </w:r>
      <w:r>
        <w:rPr>
          <w:kern w:val="0"/>
          <w:sz w:val="24"/>
        </w:rPr>
        <w:t>根据企业生产、使用、存储和释放的突发环境事件风险物质数量与其临界量的比值（Q），评估生产工艺过程与环境风险控制水平（M）以及环境风险受体敏感程度（E）的评估分析结果，分别评估企业突发大气环境事件风险和突发水环境事件风险，将企业突发大气或水环境事件风险等级划分为一般环境风险、较大环境风险和重大环境风险三级，分别用</w:t>
      </w:r>
      <w:r>
        <w:rPr>
          <w:rFonts w:hint="eastAsia"/>
          <w:kern w:val="0"/>
          <w:sz w:val="24"/>
        </w:rPr>
        <w:t>黄</w:t>
      </w:r>
      <w:r>
        <w:rPr>
          <w:kern w:val="0"/>
          <w:sz w:val="24"/>
        </w:rPr>
        <w:t>色、</w:t>
      </w:r>
      <w:r>
        <w:rPr>
          <w:rFonts w:hint="eastAsia"/>
          <w:kern w:val="0"/>
          <w:sz w:val="24"/>
        </w:rPr>
        <w:t>橙</w:t>
      </w:r>
      <w:r>
        <w:rPr>
          <w:kern w:val="0"/>
          <w:sz w:val="24"/>
        </w:rPr>
        <w:t>色和红色标识。同时涉及突发大气和水环境事件风险的企业，以等级高者确定企业突发环境事件风险等级。</w:t>
      </w:r>
      <w:r>
        <w:rPr>
          <w:sz w:val="24"/>
        </w:rPr>
        <w:t>近三年内因违法排放污染物、非法转移处置危险废物等行为受到环境保护主管部门处罚的企业，在已评定的突发环境事件风险等级基础上调高一级，最高等级为重大。</w:t>
      </w:r>
    </w:p>
    <w:p>
      <w:pPr>
        <w:autoSpaceDE w:val="0"/>
        <w:autoSpaceDN w:val="0"/>
        <w:spacing w:line="360" w:lineRule="auto"/>
        <w:ind w:firstLine="480" w:firstLineChars="200"/>
        <w:rPr>
          <w:kern w:val="0"/>
          <w:sz w:val="24"/>
        </w:rPr>
      </w:pPr>
      <w:r>
        <w:rPr>
          <w:sz w:val="24"/>
        </w:rPr>
        <w:t>根据</w:t>
      </w:r>
      <w:r>
        <w:rPr>
          <w:rFonts w:hint="eastAsia"/>
          <w:sz w:val="24"/>
        </w:rPr>
        <w:t>《中车山东机车车辆有限公司环境风险评估报告》</w:t>
      </w:r>
      <w:r>
        <w:rPr>
          <w:sz w:val="24"/>
        </w:rPr>
        <w:t>，</w:t>
      </w:r>
      <w:r>
        <w:rPr>
          <w:kern w:val="0"/>
          <w:sz w:val="24"/>
        </w:rPr>
        <w:t>以企业突发大气环境事件风险和突发水环境事件风险等级高者确定企业突发环境事件风险等级。</w:t>
      </w:r>
    </w:p>
    <w:p>
      <w:pPr>
        <w:autoSpaceDE w:val="0"/>
        <w:autoSpaceDN w:val="0"/>
        <w:spacing w:line="360" w:lineRule="auto"/>
        <w:ind w:firstLine="480" w:firstLineChars="200"/>
        <w:rPr>
          <w:kern w:val="0"/>
          <w:sz w:val="24"/>
        </w:rPr>
      </w:pPr>
      <w:r>
        <w:rPr>
          <w:sz w:val="24"/>
        </w:rPr>
        <w:t>（1）《企业突发环境事件风险分级方法》（HJ 941-2018）</w:t>
      </w:r>
      <w:r>
        <w:rPr>
          <w:kern w:val="0"/>
          <w:sz w:val="24"/>
        </w:rPr>
        <w:t>明确：企业</w:t>
      </w:r>
      <w:r>
        <w:rPr>
          <w:rFonts w:hint="eastAsia"/>
          <w:kern w:val="0"/>
          <w:sz w:val="24"/>
        </w:rPr>
        <w:t>涉气风险物质</w:t>
      </w:r>
      <w:r>
        <w:rPr>
          <w:kern w:val="0"/>
          <w:sz w:val="24"/>
        </w:rPr>
        <w:t>Q=</w:t>
      </w:r>
      <w:r>
        <w:rPr>
          <w:rFonts w:hint="eastAsia"/>
          <w:spacing w:val="10"/>
          <w:sz w:val="24"/>
        </w:rPr>
        <w:t>0.8132</w:t>
      </w:r>
      <w:r>
        <w:rPr>
          <w:kern w:val="0"/>
          <w:sz w:val="24"/>
        </w:rPr>
        <w:t>＜1，企业突发大气环境事件风险等级表示为：</w:t>
      </w:r>
      <w:r>
        <w:rPr>
          <w:rFonts w:hint="eastAsia"/>
          <w:sz w:val="24"/>
        </w:rPr>
        <w:t>“一般-大气（Q0）”</w:t>
      </w:r>
      <w:r>
        <w:rPr>
          <w:sz w:val="24"/>
        </w:rPr>
        <w:t>，即</w:t>
      </w:r>
      <w:r>
        <w:rPr>
          <w:rFonts w:hint="eastAsia"/>
          <w:sz w:val="24"/>
        </w:rPr>
        <w:t>一般</w:t>
      </w:r>
      <w:r>
        <w:rPr>
          <w:sz w:val="24"/>
        </w:rPr>
        <w:t>环境风险等级。</w:t>
      </w:r>
    </w:p>
    <w:p>
      <w:pPr>
        <w:autoSpaceDE w:val="0"/>
        <w:autoSpaceDN w:val="0"/>
        <w:spacing w:line="360" w:lineRule="auto"/>
        <w:ind w:firstLine="480" w:firstLineChars="200"/>
        <w:rPr>
          <w:kern w:val="0"/>
          <w:sz w:val="24"/>
        </w:rPr>
      </w:pPr>
      <w:r>
        <w:rPr>
          <w:sz w:val="24"/>
        </w:rPr>
        <w:t>（2）《企业突发环境事件风险分级方法》（HJ 941-2018）</w:t>
      </w:r>
      <w:r>
        <w:rPr>
          <w:kern w:val="0"/>
          <w:sz w:val="24"/>
        </w:rPr>
        <w:t>明确：企业</w:t>
      </w:r>
      <w:r>
        <w:rPr>
          <w:rFonts w:hint="eastAsia"/>
          <w:kern w:val="0"/>
          <w:sz w:val="24"/>
        </w:rPr>
        <w:t>涉水风险物质</w:t>
      </w:r>
      <w:r>
        <w:rPr>
          <w:sz w:val="24"/>
          <w:szCs w:val="21"/>
        </w:rPr>
        <w:t>Q=</w:t>
      </w:r>
      <w:r>
        <w:rPr>
          <w:rFonts w:hint="eastAsia"/>
          <w:spacing w:val="10"/>
          <w:sz w:val="24"/>
        </w:rPr>
        <w:t>0.7132</w:t>
      </w:r>
      <w:r>
        <w:rPr>
          <w:sz w:val="24"/>
          <w:szCs w:val="21"/>
        </w:rPr>
        <w:t>＜</w:t>
      </w:r>
      <w:r>
        <w:rPr>
          <w:rFonts w:hint="eastAsia"/>
          <w:sz w:val="24"/>
          <w:szCs w:val="21"/>
        </w:rPr>
        <w:t>1</w:t>
      </w:r>
      <w:r>
        <w:rPr>
          <w:sz w:val="24"/>
        </w:rPr>
        <w:t>，</w:t>
      </w:r>
      <w:r>
        <w:rPr>
          <w:kern w:val="0"/>
          <w:sz w:val="24"/>
        </w:rPr>
        <w:t>企业突发水环境事件风险等级表示为</w:t>
      </w:r>
      <w:r>
        <w:rPr>
          <w:sz w:val="24"/>
        </w:rPr>
        <w:t>：一般-水（Q</w:t>
      </w:r>
      <w:r>
        <w:rPr>
          <w:rFonts w:hint="eastAsia"/>
          <w:sz w:val="24"/>
        </w:rPr>
        <w:t>0</w:t>
      </w:r>
      <w:r>
        <w:rPr>
          <w:sz w:val="24"/>
        </w:rPr>
        <w:t>），即一般环境风险等级。</w:t>
      </w:r>
    </w:p>
    <w:p>
      <w:pPr>
        <w:pStyle w:val="2"/>
        <w:spacing w:line="360" w:lineRule="auto"/>
        <w:ind w:firstLine="480"/>
        <w:rPr>
          <w:bCs/>
          <w:sz w:val="24"/>
        </w:rPr>
      </w:pPr>
      <w:r>
        <w:rPr>
          <w:sz w:val="24"/>
        </w:rPr>
        <w:t>企业近三年无因排放污染物、非法转移处置危险废物等行为受到环境保护主管部门处罚，无需进行环境风险等级调整。</w:t>
      </w:r>
    </w:p>
    <w:p>
      <w:pPr>
        <w:pStyle w:val="2"/>
        <w:spacing w:line="360" w:lineRule="auto"/>
        <w:ind w:firstLine="480"/>
        <w:rPr>
          <w:bCs/>
          <w:sz w:val="24"/>
          <w:highlight w:val="yellow"/>
        </w:rPr>
      </w:pPr>
      <w:r>
        <w:rPr>
          <w:bCs/>
          <w:sz w:val="24"/>
        </w:rPr>
        <w:t>综上所述，企业突发环境事件风险等级为：一般[一般-大气（Q0）+一般-水（Q0）]，即</w:t>
      </w:r>
      <w:r>
        <w:rPr>
          <w:rFonts w:hint="eastAsia"/>
          <w:bCs/>
          <w:sz w:val="24"/>
        </w:rPr>
        <w:t>一般</w:t>
      </w:r>
      <w:r>
        <w:rPr>
          <w:bCs/>
          <w:sz w:val="24"/>
        </w:rPr>
        <w:t>环境风险等级。</w:t>
      </w:r>
    </w:p>
    <w:p>
      <w:pPr>
        <w:spacing w:before="120" w:beforeLines="50" w:line="360" w:lineRule="auto"/>
        <w:outlineLvl w:val="1"/>
        <w:rPr>
          <w:rFonts w:eastAsiaTheme="minorEastAsia"/>
          <w:b/>
          <w:bCs/>
          <w:sz w:val="28"/>
          <w:szCs w:val="28"/>
        </w:rPr>
      </w:pPr>
      <w:bookmarkStart w:id="122" w:name="_Toc502303286"/>
      <w:bookmarkStart w:id="123" w:name="_Toc23659"/>
      <w:r>
        <w:rPr>
          <w:rFonts w:eastAsiaTheme="minorEastAsia"/>
          <w:b/>
          <w:sz w:val="28"/>
          <w:szCs w:val="28"/>
        </w:rPr>
        <w:t xml:space="preserve">3.3 </w:t>
      </w:r>
      <w:bookmarkEnd w:id="122"/>
      <w:bookmarkStart w:id="124" w:name="_Toc502303287"/>
      <w:r>
        <w:rPr>
          <w:rFonts w:eastAsiaTheme="minorEastAsia"/>
          <w:b/>
          <w:sz w:val="28"/>
          <w:szCs w:val="28"/>
        </w:rPr>
        <w:t>风险事故影响范围及危害后果</w:t>
      </w:r>
      <w:bookmarkEnd w:id="123"/>
      <w:bookmarkEnd w:id="124"/>
    </w:p>
    <w:p>
      <w:pPr>
        <w:spacing w:line="360" w:lineRule="auto"/>
        <w:outlineLvl w:val="2"/>
        <w:rPr>
          <w:rFonts w:eastAsiaTheme="minorEastAsia"/>
          <w:b/>
          <w:sz w:val="24"/>
        </w:rPr>
      </w:pPr>
      <w:r>
        <w:rPr>
          <w:rFonts w:eastAsiaTheme="minorEastAsia"/>
          <w:b/>
          <w:sz w:val="24"/>
        </w:rPr>
        <w:t>3.3.1</w:t>
      </w:r>
      <w:r>
        <w:rPr>
          <w:rFonts w:hint="eastAsia" w:eastAsiaTheme="minorEastAsia"/>
          <w:b/>
          <w:sz w:val="24"/>
        </w:rPr>
        <w:t>乙炔、丙烷泄漏事故环境风险性分析</w:t>
      </w:r>
    </w:p>
    <w:p>
      <w:pPr>
        <w:spacing w:line="360" w:lineRule="auto"/>
        <w:ind w:firstLine="480" w:firstLineChars="200"/>
        <w:outlineLvl w:val="2"/>
        <w:rPr>
          <w:sz w:val="24"/>
        </w:rPr>
      </w:pPr>
      <w:r>
        <w:rPr>
          <w:rFonts w:hint="eastAsia"/>
          <w:sz w:val="24"/>
        </w:rPr>
        <w:t>厂区切割过程中需要使用乙炔、丙烷等气体，乙炔和丙烷储存在压力钢瓶中，</w:t>
      </w:r>
      <w:r>
        <w:rPr>
          <w:sz w:val="24"/>
        </w:rPr>
        <w:t>存放</w:t>
      </w:r>
      <w:r>
        <w:rPr>
          <w:rFonts w:hint="eastAsia"/>
          <w:sz w:val="24"/>
        </w:rPr>
        <w:t>、使用</w:t>
      </w:r>
      <w:r>
        <w:rPr>
          <w:sz w:val="24"/>
        </w:rPr>
        <w:t>过程中，由于阀门失灵或者</w:t>
      </w:r>
      <w:r>
        <w:rPr>
          <w:rFonts w:hint="eastAsia"/>
          <w:sz w:val="24"/>
        </w:rPr>
        <w:t>罐体破损</w:t>
      </w:r>
      <w:r>
        <w:rPr>
          <w:sz w:val="24"/>
        </w:rPr>
        <w:t>等可能出现</w:t>
      </w:r>
      <w:r>
        <w:rPr>
          <w:rFonts w:hint="eastAsia"/>
          <w:sz w:val="24"/>
        </w:rPr>
        <w:t>乙炔、丙烷</w:t>
      </w:r>
      <w:r>
        <w:rPr>
          <w:sz w:val="24"/>
        </w:rPr>
        <w:t>泄漏事故</w:t>
      </w:r>
      <w:r>
        <w:rPr>
          <w:rFonts w:hint="eastAsia"/>
          <w:sz w:val="24"/>
        </w:rPr>
        <w:t>。乙炔、丙烷属低毒类，具有弱麻醉和阻止</w:t>
      </w:r>
      <w:r>
        <w:fldChar w:fldCharType="begin"/>
      </w:r>
      <w:r>
        <w:instrText xml:space="preserve"> HYPERLINK "https://baike.sogou.com/lemma/ShowInnerLink.htm?lemmaId=95604800&amp;ss_c=ssc.citiao.link" \t "https://baike.sogou.com/_blank" </w:instrText>
      </w:r>
      <w:r>
        <w:fldChar w:fldCharType="separate"/>
      </w:r>
      <w:r>
        <w:rPr>
          <w:rFonts w:hint="eastAsia"/>
          <w:sz w:val="24"/>
        </w:rPr>
        <w:t>细胞氧化</w:t>
      </w:r>
      <w:r>
        <w:rPr>
          <w:rFonts w:hint="eastAsia"/>
          <w:sz w:val="24"/>
        </w:rPr>
        <w:fldChar w:fldCharType="end"/>
      </w:r>
      <w:r>
        <w:rPr>
          <w:rFonts w:hint="eastAsia"/>
          <w:sz w:val="24"/>
        </w:rPr>
        <w:t>的作用。高浓度时排挤空气中的氧，引起单纯性窒息作用。另外，乙炔、丙烷易燃，其化学性质很活泼，在液态和固态下或在气态和一定压力下有猛烈爆炸的危险。如在泄漏过程中遇高温及高热极易引起燃烧爆炸。企业乙炔和丙烷用量较少，并且分散储存在各车间，存在量较小，一旦发生泄漏可迅速采取措施，泄漏量较小，主要对厂区内员工的安全造成影响。</w:t>
      </w:r>
    </w:p>
    <w:p>
      <w:pPr>
        <w:spacing w:line="360" w:lineRule="auto"/>
        <w:outlineLvl w:val="2"/>
        <w:rPr>
          <w:rFonts w:eastAsiaTheme="minorEastAsia"/>
          <w:b/>
          <w:sz w:val="24"/>
        </w:rPr>
      </w:pPr>
      <w:r>
        <w:rPr>
          <w:rFonts w:hint="eastAsia" w:eastAsiaTheme="minorEastAsia"/>
          <w:b/>
          <w:sz w:val="24"/>
        </w:rPr>
        <w:t>3</w:t>
      </w:r>
      <w:r>
        <w:rPr>
          <w:rFonts w:eastAsiaTheme="minorEastAsia"/>
          <w:b/>
          <w:sz w:val="24"/>
        </w:rPr>
        <w:t>.</w:t>
      </w:r>
      <w:r>
        <w:rPr>
          <w:rFonts w:hint="eastAsia" w:eastAsiaTheme="minorEastAsia"/>
          <w:b/>
          <w:sz w:val="24"/>
        </w:rPr>
        <w:t>3</w:t>
      </w:r>
      <w:r>
        <w:rPr>
          <w:rFonts w:eastAsiaTheme="minorEastAsia"/>
          <w:b/>
          <w:sz w:val="24"/>
        </w:rPr>
        <w:t>.</w:t>
      </w:r>
      <w:r>
        <w:rPr>
          <w:rFonts w:hint="eastAsia" w:eastAsiaTheme="minorEastAsia"/>
          <w:b/>
          <w:sz w:val="24"/>
        </w:rPr>
        <w:t>2液态物料泄漏事故环境风险性分析</w:t>
      </w:r>
    </w:p>
    <w:p>
      <w:pPr>
        <w:spacing w:line="360" w:lineRule="auto"/>
        <w:ind w:firstLine="480" w:firstLineChars="200"/>
        <w:jc w:val="left"/>
        <w:outlineLvl w:val="2"/>
        <w:rPr>
          <w:sz w:val="24"/>
        </w:rPr>
      </w:pPr>
      <w:r>
        <w:rPr>
          <w:rFonts w:hint="eastAsia"/>
          <w:sz w:val="24"/>
        </w:rPr>
        <w:t>厂区设置4座仓库用于存放生产过程中所需的油漆、稀释剂和油品；厂区加油点设置1座20m</w:t>
      </w:r>
      <w:r>
        <w:rPr>
          <w:rFonts w:hint="eastAsia"/>
          <w:sz w:val="24"/>
          <w:vertAlign w:val="superscript"/>
        </w:rPr>
        <w:t>3</w:t>
      </w:r>
      <w:r>
        <w:rPr>
          <w:rFonts w:hint="eastAsia"/>
          <w:sz w:val="24"/>
        </w:rPr>
        <w:t>的柴油储罐用于存放机械设备所需的柴油；厂区酸洗车间设置4座（3用1备）15m</w:t>
      </w:r>
      <w:r>
        <w:rPr>
          <w:rFonts w:hint="eastAsia"/>
          <w:sz w:val="24"/>
          <w:vertAlign w:val="superscript"/>
        </w:rPr>
        <w:t>3</w:t>
      </w:r>
      <w:r>
        <w:rPr>
          <w:rFonts w:hint="eastAsia"/>
          <w:sz w:val="24"/>
        </w:rPr>
        <w:t>的酸洗槽储存酸洗槽液。企业所用的油漆、稀释剂、油品等液态物料均采用密封包装桶储存，柴油使用储罐储存，液体物料在使用、储存、装卸等环节，由于包装破裂、操作失误等情况会导致液体物料泄漏。如泄漏后收集处理不及时会造成泄漏物料沿地表漫流，从而导致污染周边土壤、地表水污染，造成较大的环境事故。企业在车间和仓库等液体物料储存区地面做了防渗处理，且储存区设置了导流沟槽及集液池，一旦物料发生泄漏，泄漏物料被导流沟槽收集进入集液池内，基本不会对周围环境造成影响。</w:t>
      </w:r>
    </w:p>
    <w:p>
      <w:pPr>
        <w:spacing w:line="360" w:lineRule="auto"/>
        <w:outlineLvl w:val="2"/>
        <w:rPr>
          <w:rFonts w:eastAsiaTheme="minorEastAsia"/>
          <w:b/>
          <w:sz w:val="24"/>
        </w:rPr>
      </w:pPr>
      <w:r>
        <w:rPr>
          <w:rFonts w:hint="eastAsia" w:eastAsiaTheme="minorEastAsia"/>
          <w:b/>
          <w:sz w:val="24"/>
        </w:rPr>
        <w:t>3.3.3天然气泄漏事故环境风险性分析</w:t>
      </w:r>
    </w:p>
    <w:p>
      <w:pPr>
        <w:spacing w:line="360" w:lineRule="auto"/>
        <w:ind w:firstLine="480" w:firstLineChars="200"/>
        <w:outlineLvl w:val="2"/>
        <w:rPr>
          <w:kern w:val="0"/>
          <w:sz w:val="24"/>
        </w:rPr>
      </w:pPr>
      <w:r>
        <w:rPr>
          <w:rFonts w:hint="eastAsia"/>
          <w:kern w:val="0"/>
          <w:sz w:val="24"/>
        </w:rPr>
        <w:t>企业喷漆件烘干工序需使用天然气。企业所用天然气为外接管道入厂，天然气由管道直接输送至厂内各使用单元。因天然气经过脱硫脱水等净化处理，因此天然气硫化氢含量极微，泄漏时不考虑硫化氢中毒的影响。天然气在管道输送过程中由于阀门失灵、输送管线破损等原因造成天然气泄漏事故，若不及时处理，造成天然气积聚，如遇明火或高热易发生火灾和爆炸事故，天然气主要成份为甲烷，甲烷发生爆炸的浓度一般在5%~15%之间，最强烈的爆炸浓度为9.5%左右。其次为甲烷的引火温度，一般认为甲烷的引燃温度为650~750℃。明火、电气火花、吸烟甚至撞击磨擦产生的火花等，都可以引燃甲烷。甲烷浓度不同，引燃温度也有所差异在浓度6.58%时最易引燃。第二是氧气浓度，氧气浓度增加，爆炸极限范围扩大，尤其是上限提高得更快，当氧气浓度降低时，天然气爆炸下限缓慢增高，上限则迅速下降，氧气浓度降低到12%，甲烷混合气体即失去爆炸性，遇火也不爆炸。企业厂区无燃气储罐等设施，若发生泄漏，其主要扩散途经为大气扩散，厂内设有可燃气体警报器，一旦发生泄漏，立即进行处置，泄漏量较小，主要对厂区内员工安全造成影响。</w:t>
      </w:r>
    </w:p>
    <w:p>
      <w:pPr>
        <w:spacing w:line="360" w:lineRule="auto"/>
        <w:outlineLvl w:val="2"/>
        <w:rPr>
          <w:rFonts w:eastAsiaTheme="minorEastAsia"/>
          <w:b/>
          <w:sz w:val="24"/>
        </w:rPr>
      </w:pPr>
      <w:r>
        <w:rPr>
          <w:rFonts w:hint="eastAsia" w:eastAsiaTheme="minorEastAsia"/>
          <w:b/>
          <w:sz w:val="24"/>
        </w:rPr>
        <w:t>3.3.4危险废物泄漏环境风险性分析</w:t>
      </w:r>
    </w:p>
    <w:p>
      <w:pPr>
        <w:pStyle w:val="2"/>
        <w:spacing w:line="360" w:lineRule="auto"/>
        <w:ind w:firstLine="480"/>
        <w:rPr>
          <w:kern w:val="0"/>
          <w:sz w:val="24"/>
        </w:rPr>
      </w:pPr>
      <w:r>
        <w:rPr>
          <w:rFonts w:hint="eastAsia"/>
          <w:kern w:val="0"/>
          <w:sz w:val="24"/>
        </w:rPr>
        <w:t>厂区所产生的危险废物主要有</w:t>
      </w:r>
      <w:r>
        <w:rPr>
          <w:rFonts w:hint="eastAsia" w:ascii="宋体" w:hAnsi="宋体"/>
          <w:sz w:val="24"/>
        </w:rPr>
        <w:t>废油、废漆渣、废稀释剂、废桶、废切削液、废活性炭、废滤纸、废过滤棉、废酸洗槽渣、废酸洗槽液、废探伤液、废UV灯管等</w:t>
      </w:r>
      <w:r>
        <w:rPr>
          <w:rFonts w:hint="eastAsia"/>
          <w:kern w:val="0"/>
          <w:sz w:val="24"/>
        </w:rPr>
        <w:t>。危险废物储存、运输过程中因操作失误、包装桶发生破裂造成泄漏，可造成周围土壤、地表水体以及地下水污染，对人体健康造成损害。企业设置了单独的危废暂存间用于储存厂区产生的各类危险废物，危废间基础做防腐、防渗处理，内部液体危废储存单元设置围堰、导流沟槽和集液池，危险废物一旦发生泄漏将被围堰收集进入集液池，基本不会对周边环境造成影响。</w:t>
      </w:r>
    </w:p>
    <w:p>
      <w:pPr>
        <w:spacing w:line="360" w:lineRule="auto"/>
        <w:outlineLvl w:val="2"/>
        <w:rPr>
          <w:rFonts w:eastAsiaTheme="minorEastAsia"/>
          <w:b/>
          <w:sz w:val="24"/>
        </w:rPr>
      </w:pPr>
      <w:r>
        <w:rPr>
          <w:rFonts w:hint="eastAsia" w:eastAsiaTheme="minorEastAsia"/>
          <w:b/>
          <w:sz w:val="24"/>
        </w:rPr>
        <w:t>3.3.5废气处理设施故障环境风险性分析</w:t>
      </w:r>
    </w:p>
    <w:p>
      <w:pPr>
        <w:spacing w:line="360" w:lineRule="auto"/>
        <w:ind w:firstLine="480" w:firstLineChars="200"/>
        <w:outlineLvl w:val="2"/>
        <w:rPr>
          <w:sz w:val="24"/>
        </w:rPr>
      </w:pPr>
      <w:r>
        <w:rPr>
          <w:rFonts w:hint="eastAsia"/>
          <w:sz w:val="24"/>
        </w:rPr>
        <w:t>企业运行过程中</w:t>
      </w:r>
      <w:r>
        <w:rPr>
          <w:sz w:val="24"/>
        </w:rPr>
        <w:t>产生的废气主要为</w:t>
      </w:r>
      <w:r>
        <w:rPr>
          <w:rFonts w:hint="eastAsia"/>
          <w:sz w:val="24"/>
        </w:rPr>
        <w:t>切割废气、焊接烟尘、酸洗废气、喷漆废气、烘干废气、天然气燃烧废气、危废间挥发废气等。上述废气经集气罩收集，进入相应的废气处理装置处理，满足相应标准后通过排气筒排放。若废气处理装置发生故障，会造成废气处理效率降低或未经净化处理直接排放。随着有害气体的不断扩散、漂移，污染范围会逐渐扩大，如不及时处理可能会造成大气环境污染，损害厂区、周边人员的身体健康。</w:t>
      </w:r>
    </w:p>
    <w:p>
      <w:pPr>
        <w:spacing w:line="360" w:lineRule="auto"/>
        <w:outlineLvl w:val="2"/>
        <w:rPr>
          <w:rFonts w:eastAsiaTheme="minorEastAsia"/>
          <w:b/>
          <w:sz w:val="24"/>
        </w:rPr>
      </w:pPr>
      <w:r>
        <w:rPr>
          <w:rFonts w:hint="eastAsia" w:eastAsiaTheme="minorEastAsia"/>
          <w:b/>
          <w:sz w:val="24"/>
        </w:rPr>
        <w:t>3</w:t>
      </w:r>
      <w:r>
        <w:rPr>
          <w:rFonts w:eastAsiaTheme="minorEastAsia"/>
          <w:b/>
          <w:sz w:val="24"/>
        </w:rPr>
        <w:t>.</w:t>
      </w:r>
      <w:r>
        <w:rPr>
          <w:rFonts w:hint="eastAsia" w:eastAsiaTheme="minorEastAsia"/>
          <w:b/>
          <w:sz w:val="24"/>
        </w:rPr>
        <w:t>3</w:t>
      </w:r>
      <w:r>
        <w:rPr>
          <w:rFonts w:eastAsiaTheme="minorEastAsia"/>
          <w:b/>
          <w:sz w:val="24"/>
        </w:rPr>
        <w:t>.</w:t>
      </w:r>
      <w:r>
        <w:rPr>
          <w:rFonts w:hint="eastAsia" w:eastAsiaTheme="minorEastAsia"/>
          <w:b/>
          <w:sz w:val="24"/>
        </w:rPr>
        <w:t>6污水处理设施故障、废水泄漏事故环境风险性分析</w:t>
      </w:r>
    </w:p>
    <w:p>
      <w:pPr>
        <w:spacing w:line="360" w:lineRule="auto"/>
        <w:ind w:firstLine="480" w:firstLineChars="200"/>
        <w:outlineLvl w:val="2"/>
        <w:rPr>
          <w:kern w:val="0"/>
          <w:sz w:val="24"/>
        </w:rPr>
      </w:pPr>
      <w:r>
        <w:rPr>
          <w:rFonts w:hint="eastAsia"/>
          <w:kern w:val="0"/>
          <w:sz w:val="24"/>
        </w:rPr>
        <w:t>厂区废水由厂区污水处理站处理，达到《城市污水再生利用 城市杂用水水质》（GB/T18920-2020）排放限值后，大部分回用于厂区绿化、道路洒水及冲厕；剩余部分废水达到《污水排入城市下水道水质标准》(GB/T31962-2015)中A等级标准，经市政污水管网排入光大水务（济南）有限公司二厂处理。污水处理站一旦发生故障，废水可能出现超标排放的风险，可能会给污水处理厂造成冲击。另外，污水处理站还存在污水泄露的风险，主要可能由于构筑物机械安全性及基础安全性而导致处理设施发生破裂、污水管道发生破损等。废水中涉及的污染物主要为COD、氨氮、SS、总氮、总磷等。若废水发生大量泄漏，废水经地表漫流至车间外，则可能导致周围土壤、地表水和地下水污染。</w:t>
      </w:r>
    </w:p>
    <w:p>
      <w:pPr>
        <w:spacing w:line="360" w:lineRule="auto"/>
        <w:outlineLvl w:val="2"/>
        <w:rPr>
          <w:rFonts w:eastAsiaTheme="minorEastAsia"/>
          <w:b/>
          <w:sz w:val="24"/>
        </w:rPr>
      </w:pPr>
      <w:r>
        <w:rPr>
          <w:rFonts w:hint="eastAsia" w:eastAsiaTheme="minorEastAsia"/>
          <w:b/>
          <w:sz w:val="24"/>
        </w:rPr>
        <w:t>3.3.7 火灾爆炸环境风险性分析</w:t>
      </w:r>
    </w:p>
    <w:p>
      <w:pPr>
        <w:spacing w:line="360" w:lineRule="auto"/>
        <w:ind w:firstLine="480"/>
        <w:rPr>
          <w:sz w:val="24"/>
        </w:rPr>
      </w:pPr>
      <w:r>
        <w:rPr>
          <w:rFonts w:hint="eastAsia" w:ascii="宋体" w:hAnsi="宋体"/>
          <w:b/>
          <w:sz w:val="24"/>
        </w:rPr>
        <w:t>（1）</w:t>
      </w:r>
      <w:r>
        <w:rPr>
          <w:rFonts w:ascii="宋体" w:hAnsi="宋体"/>
          <w:b/>
          <w:sz w:val="24"/>
        </w:rPr>
        <w:t>火灾事故风险</w:t>
      </w:r>
    </w:p>
    <w:p>
      <w:pPr>
        <w:widowControl/>
        <w:spacing w:line="360" w:lineRule="auto"/>
        <w:ind w:firstLine="482"/>
        <w:rPr>
          <w:kern w:val="0"/>
          <w:sz w:val="24"/>
          <w:szCs w:val="20"/>
        </w:rPr>
      </w:pPr>
      <w:r>
        <w:rPr>
          <w:rFonts w:hint="eastAsia"/>
          <w:sz w:val="24"/>
        </w:rPr>
        <w:t>企业生产过程中使用的机油、液压油、乙炔、天然气、油漆、稀释剂等均具有可燃性，在储存、使用的过程中遇明火可能造成火灾、爆炸事故的发生；</w:t>
      </w:r>
      <w:r>
        <w:rPr>
          <w:sz w:val="24"/>
          <w:szCs w:val="20"/>
        </w:rPr>
        <w:t>线路、设备老化，接触不良等可能引燃周围可燃物，造成火灾</w:t>
      </w:r>
      <w:r>
        <w:rPr>
          <w:rFonts w:hint="eastAsia"/>
          <w:sz w:val="24"/>
          <w:szCs w:val="20"/>
        </w:rPr>
        <w:t>；</w:t>
      </w:r>
      <w:r>
        <w:rPr>
          <w:sz w:val="24"/>
          <w:szCs w:val="20"/>
        </w:rPr>
        <w:t>遇到各种自然灾害、极端天气或不利气象条件，遇火源也可能发生火灾事故</w:t>
      </w:r>
      <w:r>
        <w:rPr>
          <w:kern w:val="0"/>
          <w:sz w:val="24"/>
          <w:szCs w:val="20"/>
        </w:rPr>
        <w:t>。</w:t>
      </w:r>
    </w:p>
    <w:p>
      <w:pPr>
        <w:widowControl/>
        <w:spacing w:line="360" w:lineRule="auto"/>
        <w:ind w:firstLine="482"/>
        <w:rPr>
          <w:sz w:val="24"/>
          <w:szCs w:val="20"/>
        </w:rPr>
      </w:pPr>
      <w:r>
        <w:rPr>
          <w:sz w:val="24"/>
          <w:szCs w:val="20"/>
        </w:rPr>
        <w:t>火灾事故对周围环境主要危害有：</w:t>
      </w:r>
    </w:p>
    <w:p>
      <w:pPr>
        <w:widowControl/>
        <w:spacing w:line="360" w:lineRule="auto"/>
        <w:ind w:firstLine="482"/>
        <w:rPr>
          <w:sz w:val="24"/>
          <w:szCs w:val="20"/>
        </w:rPr>
      </w:pPr>
      <w:r>
        <w:rPr>
          <w:sz w:val="24"/>
          <w:szCs w:val="20"/>
        </w:rPr>
        <w:fldChar w:fldCharType="begin"/>
      </w:r>
      <w:r>
        <w:rPr>
          <w:sz w:val="24"/>
          <w:szCs w:val="20"/>
        </w:rPr>
        <w:instrText xml:space="preserve"> = 1 \* GB3 </w:instrText>
      </w:r>
      <w:r>
        <w:rPr>
          <w:sz w:val="24"/>
          <w:szCs w:val="20"/>
        </w:rPr>
        <w:fldChar w:fldCharType="separate"/>
      </w:r>
      <w:r>
        <w:rPr>
          <w:rFonts w:ascii="宋体" w:hAnsi="宋体" w:cs="宋体"/>
          <w:sz w:val="24"/>
          <w:szCs w:val="20"/>
        </w:rPr>
        <w:t>①</w:t>
      </w:r>
      <w:r>
        <w:rPr>
          <w:sz w:val="24"/>
          <w:szCs w:val="20"/>
        </w:rPr>
        <w:fldChar w:fldCharType="end"/>
      </w:r>
      <w:r>
        <w:rPr>
          <w:sz w:val="24"/>
          <w:szCs w:val="20"/>
        </w:rPr>
        <w:t>热辐射：物料一旦发生燃烧，将放出大量的热辐射，危及火区周围的生命及建筑物和设备</w:t>
      </w:r>
      <w:r>
        <w:rPr>
          <w:rFonts w:hint="eastAsia"/>
          <w:sz w:val="24"/>
          <w:szCs w:val="20"/>
        </w:rPr>
        <w:t>。</w:t>
      </w:r>
      <w:r>
        <w:rPr>
          <w:sz w:val="24"/>
          <w:szCs w:val="20"/>
        </w:rPr>
        <w:t>火灾热辐射造成的损害可由接受辐射热能量的大小衡量，即单位表面积在接触时间内所吸收能量或单位面积受到辐射的功率大小来计算。如果辐射热的能量达到一定程度，可引起其它可燃物燃烧。一般而言，火的辐射热局限于近火源的区域内，当发生事故时，危害主要波及厂区内员工</w:t>
      </w:r>
      <w:r>
        <w:rPr>
          <w:rFonts w:hint="eastAsia"/>
          <w:sz w:val="24"/>
          <w:szCs w:val="20"/>
        </w:rPr>
        <w:t>和邻近的敏感目标</w:t>
      </w:r>
      <w:r>
        <w:rPr>
          <w:sz w:val="24"/>
          <w:szCs w:val="20"/>
        </w:rPr>
        <w:t>安全。</w:t>
      </w:r>
    </w:p>
    <w:p>
      <w:pPr>
        <w:widowControl/>
        <w:spacing w:line="360" w:lineRule="auto"/>
        <w:ind w:firstLine="482"/>
        <w:rPr>
          <w:sz w:val="24"/>
          <w:szCs w:val="20"/>
        </w:rPr>
      </w:pPr>
      <w:r>
        <w:rPr>
          <w:sz w:val="24"/>
          <w:szCs w:val="20"/>
        </w:rPr>
        <w:fldChar w:fldCharType="begin"/>
      </w:r>
      <w:r>
        <w:rPr>
          <w:sz w:val="24"/>
          <w:szCs w:val="20"/>
        </w:rPr>
        <w:instrText xml:space="preserve"> = 2 \* GB3 </w:instrText>
      </w:r>
      <w:r>
        <w:rPr>
          <w:sz w:val="24"/>
          <w:szCs w:val="20"/>
        </w:rPr>
        <w:fldChar w:fldCharType="separate"/>
      </w:r>
      <w:r>
        <w:rPr>
          <w:rFonts w:ascii="宋体" w:hAnsi="宋体" w:cs="宋体"/>
          <w:sz w:val="24"/>
          <w:szCs w:val="20"/>
        </w:rPr>
        <w:t>②</w:t>
      </w:r>
      <w:r>
        <w:rPr>
          <w:sz w:val="24"/>
          <w:szCs w:val="20"/>
        </w:rPr>
        <w:fldChar w:fldCharType="end"/>
      </w:r>
      <w:r>
        <w:rPr>
          <w:sz w:val="24"/>
          <w:szCs w:val="20"/>
        </w:rPr>
        <w:t>浓烟及有害废气：燃烧物质放出大量热辐射的同时，还可能散发大量的浓烟和有害废气，由于燃烧物质释放出的高温蒸汽和毒气，被分解的未燃物质和火焰加热带入上升气流中的空气和污染物的混合物，该部分物质不但含有大量的热量，还含蒸汽、有毒气体和弥散的固体微粒，对火场周围人员生命安全和区域大气环境质量造成污染和破坏。</w:t>
      </w:r>
    </w:p>
    <w:p>
      <w:pPr>
        <w:widowControl/>
        <w:spacing w:line="360" w:lineRule="auto"/>
        <w:ind w:firstLine="472" w:firstLineChars="196"/>
        <w:rPr>
          <w:rFonts w:ascii="宋体" w:hAnsi="宋体"/>
          <w:b/>
          <w:sz w:val="24"/>
        </w:rPr>
      </w:pPr>
      <w:r>
        <w:rPr>
          <w:rFonts w:hint="eastAsia" w:ascii="宋体" w:hAnsi="宋体"/>
          <w:b/>
          <w:sz w:val="24"/>
        </w:rPr>
        <w:t>（2）火灾</w:t>
      </w:r>
      <w:r>
        <w:rPr>
          <w:rFonts w:ascii="宋体" w:hAnsi="宋体"/>
          <w:b/>
          <w:sz w:val="24"/>
        </w:rPr>
        <w:t>次生环境风险</w:t>
      </w:r>
    </w:p>
    <w:p>
      <w:pPr>
        <w:widowControl/>
        <w:spacing w:line="360" w:lineRule="auto"/>
        <w:ind w:firstLine="470" w:firstLineChars="196"/>
        <w:rPr>
          <w:rFonts w:ascii="宋体" w:hAnsi="宋体"/>
          <w:b/>
          <w:sz w:val="24"/>
        </w:rPr>
      </w:pPr>
      <w:r>
        <w:rPr>
          <w:sz w:val="24"/>
          <w:szCs w:val="20"/>
        </w:rPr>
        <w:t>发生火灾对环境的污染影响主要来自火灾产生大量的有害气体，由于燃烧产生的有害气体释放量难以定量，本次评价主要定性分析火灾发生时产生的有害气体对周围</w:t>
      </w:r>
    </w:p>
    <w:p>
      <w:pPr>
        <w:widowControl/>
        <w:spacing w:line="360" w:lineRule="auto"/>
        <w:rPr>
          <w:sz w:val="24"/>
          <w:szCs w:val="20"/>
        </w:rPr>
      </w:pPr>
      <w:r>
        <w:rPr>
          <w:sz w:val="24"/>
          <w:szCs w:val="20"/>
        </w:rPr>
        <w:t>环境的影响。</w:t>
      </w:r>
    </w:p>
    <w:p>
      <w:pPr>
        <w:widowControl/>
        <w:spacing w:line="360" w:lineRule="auto"/>
        <w:ind w:firstLine="480"/>
        <w:rPr>
          <w:sz w:val="24"/>
          <w:szCs w:val="20"/>
        </w:rPr>
      </w:pPr>
      <w:r>
        <w:rPr>
          <w:sz w:val="24"/>
          <w:szCs w:val="20"/>
        </w:rPr>
        <w:t>在正常情况下，空气的组成主要有氮气、氧气、氩气、二氧化碳及氢、氖、臭氧、氪、氙和尘等，而火灾所产生烟雾的成分主要为二氧化碳和水蒸汽，这两种物质约占所有烟雾的90%～95%；另外还有一氧化碳、碳氢化合物、氯化氢、硫化物、氮氧化物及微粒物质等，约占5%～10%，对环境和人体健康产生较大危害是CO、NO</w:t>
      </w:r>
      <w:r>
        <w:rPr>
          <w:sz w:val="24"/>
          <w:szCs w:val="20"/>
          <w:vertAlign w:val="subscript"/>
        </w:rPr>
        <w:t>X</w:t>
      </w:r>
      <w:r>
        <w:rPr>
          <w:sz w:val="24"/>
          <w:szCs w:val="20"/>
        </w:rPr>
        <w:t>、硫化物、烟尘等有害物质。</w:t>
      </w:r>
    </w:p>
    <w:p>
      <w:pPr>
        <w:widowControl/>
        <w:spacing w:line="360" w:lineRule="auto"/>
        <w:ind w:firstLine="480"/>
        <w:rPr>
          <w:sz w:val="24"/>
          <w:szCs w:val="20"/>
        </w:rPr>
      </w:pPr>
      <w:r>
        <w:rPr>
          <w:sz w:val="24"/>
          <w:szCs w:val="20"/>
        </w:rPr>
        <w:t>一氧化碳产生量相对较大，危害也较大，一氧化碳的浓度过高或持续时间过长都会使人窒息或死亡。一般情况下，火场附近的一氧化碳的浓度较高(浓度可达0.02%)，而距火场30m处，一氧化碳的浓度逐渐降低(0.001%)。因此，近距离靠近火场会有造成一氧化碳中毒的危险。据以往报道，在火灾而造成的人员死亡中，3/4的人死于有害气体，而且有害气体中一氧化碳是主要的有毒物质。</w:t>
      </w:r>
    </w:p>
    <w:p>
      <w:pPr>
        <w:widowControl/>
        <w:spacing w:line="360" w:lineRule="auto"/>
        <w:ind w:firstLine="480"/>
        <w:rPr>
          <w:sz w:val="24"/>
          <w:szCs w:val="20"/>
        </w:rPr>
      </w:pPr>
      <w:r>
        <w:rPr>
          <w:sz w:val="24"/>
          <w:szCs w:val="20"/>
        </w:rPr>
        <w:t>空气中含有大量的氮气，无论对植物还是对人类均没有危害作用。但是，当空气中的氮被转化成氮氧化物和氮氢化物(如二氧化氮、一氧化氮、氨气等)时，其危害作用显著增加。二氧化氮具有强烈的刺激性，能引起哮喘、支气管炎、肺水肿等多种疾病。当空气中二氧化氮浓度达0.05%时，就会使人致死。在火场之外的开阔的空间内，由于烟雾扩散，二氧化氮的浓度被迅速稀释，不会对人体健康造成危害。</w:t>
      </w:r>
    </w:p>
    <w:p>
      <w:pPr>
        <w:widowControl/>
        <w:spacing w:line="360" w:lineRule="auto"/>
        <w:ind w:firstLine="480"/>
        <w:rPr>
          <w:sz w:val="24"/>
          <w:szCs w:val="20"/>
        </w:rPr>
      </w:pPr>
      <w:r>
        <w:rPr>
          <w:sz w:val="24"/>
          <w:szCs w:val="20"/>
        </w:rPr>
        <w:t>烟尘是燃烧的主要排放物，烟尘对空气污染的影响主要取决于颗粒的大小，颗粒越小危害越大。烟尘可使大气能见度显著下降，据测算，火灾通常微粒的释放量很大，约6kg/t。烟尘对人体的影响主要体现在吸入效应上。烟尘微粒可吸附有害气体，引起人的呼吸疾病。在火场之外的空间内，由于新鲜空气与烟雾之间的对流，烟的浓度被稀释，对人体的伤害较小。</w:t>
      </w:r>
    </w:p>
    <w:p>
      <w:pPr>
        <w:spacing w:line="360" w:lineRule="auto"/>
        <w:ind w:firstLine="480"/>
        <w:rPr>
          <w:sz w:val="24"/>
        </w:rPr>
      </w:pPr>
      <w:r>
        <w:rPr>
          <w:sz w:val="24"/>
          <w:szCs w:val="20"/>
        </w:rPr>
        <w:t>物料遇明火发生火灾时有害气体浓度会得到有效的扩散与稀释，对周围敏感点环境空气质量只产生暂时性影响，短时内会造成周围敏感点环境空气质量一定程度的恶化，但不会对人体健康造成损失。</w:t>
      </w:r>
    </w:p>
    <w:p>
      <w:pPr>
        <w:spacing w:line="360" w:lineRule="auto"/>
        <w:outlineLvl w:val="2"/>
        <w:rPr>
          <w:rFonts w:eastAsiaTheme="minorEastAsia"/>
          <w:b/>
          <w:sz w:val="24"/>
        </w:rPr>
      </w:pPr>
      <w:r>
        <w:rPr>
          <w:rFonts w:eastAsiaTheme="minorEastAsia"/>
          <w:b/>
          <w:sz w:val="24"/>
        </w:rPr>
        <w:t>3.3.</w:t>
      </w:r>
      <w:r>
        <w:rPr>
          <w:rFonts w:hint="eastAsia" w:eastAsiaTheme="minorEastAsia"/>
          <w:b/>
          <w:sz w:val="24"/>
        </w:rPr>
        <w:t>8</w:t>
      </w:r>
      <w:r>
        <w:rPr>
          <w:rFonts w:eastAsiaTheme="minorEastAsia"/>
          <w:b/>
          <w:sz w:val="24"/>
        </w:rPr>
        <w:t>事故废水泄漏及次生环境事件后果</w:t>
      </w:r>
    </w:p>
    <w:p>
      <w:pPr>
        <w:spacing w:line="360" w:lineRule="auto"/>
        <w:ind w:firstLine="480" w:firstLineChars="200"/>
        <w:rPr>
          <w:sz w:val="24"/>
        </w:rPr>
      </w:pPr>
      <w:r>
        <w:rPr>
          <w:sz w:val="24"/>
        </w:rPr>
        <w:t>生产过程中，一旦发生火灾等事故，在</w:t>
      </w:r>
      <w:r>
        <w:rPr>
          <w:rFonts w:hint="eastAsia"/>
          <w:sz w:val="24"/>
        </w:rPr>
        <w:t>消防</w:t>
      </w:r>
      <w:r>
        <w:rPr>
          <w:sz w:val="24"/>
        </w:rPr>
        <w:t>过程中，消防水会携带大量有害物质形成严重超标的废水，由于消防用水瞬时量比较大，有毒有害物质含量也较高，任其漫流会导致污水通过雨水管网排入综合排水沟，污染地表水水质。若消防水不能及时收集，可通过下渗及地下径流等对</w:t>
      </w:r>
      <w:r>
        <w:rPr>
          <w:rFonts w:hint="eastAsia"/>
          <w:sz w:val="24"/>
        </w:rPr>
        <w:t>厂</w:t>
      </w:r>
      <w:r>
        <w:rPr>
          <w:sz w:val="24"/>
        </w:rPr>
        <w:t>区及下游地区浅层地下水造成污染。</w:t>
      </w:r>
    </w:p>
    <w:p>
      <w:pPr>
        <w:autoSpaceDE w:val="0"/>
        <w:autoSpaceDN w:val="0"/>
        <w:spacing w:line="360" w:lineRule="auto"/>
        <w:ind w:firstLine="480" w:firstLineChars="200"/>
        <w:textAlignment w:val="center"/>
        <w:rPr>
          <w:sz w:val="24"/>
        </w:rPr>
      </w:pPr>
      <w:r>
        <w:rPr>
          <w:rFonts w:hint="eastAsia"/>
          <w:sz w:val="24"/>
        </w:rPr>
        <w:t>厂</w:t>
      </w:r>
      <w:r>
        <w:rPr>
          <w:sz w:val="24"/>
        </w:rPr>
        <w:t>区内事故废水统一收集至</w:t>
      </w:r>
      <w:r>
        <w:rPr>
          <w:rFonts w:hint="eastAsia"/>
          <w:sz w:val="24"/>
        </w:rPr>
        <w:t>厂区东北部污水处理站的</w:t>
      </w:r>
      <w:r>
        <w:rPr>
          <w:sz w:val="24"/>
        </w:rPr>
        <w:t>容积为</w:t>
      </w:r>
      <w:r>
        <w:rPr>
          <w:rFonts w:hint="eastAsia"/>
          <w:sz w:val="24"/>
        </w:rPr>
        <w:t>350</w:t>
      </w:r>
      <w:r>
        <w:rPr>
          <w:sz w:val="24"/>
        </w:rPr>
        <w:t>m</w:t>
      </w:r>
      <w:r>
        <w:rPr>
          <w:sz w:val="24"/>
          <w:vertAlign w:val="superscript"/>
        </w:rPr>
        <w:t>3</w:t>
      </w:r>
      <w:r>
        <w:rPr>
          <w:sz w:val="24"/>
        </w:rPr>
        <w:t>事故水池，然后</w:t>
      </w:r>
      <w:r>
        <w:rPr>
          <w:rFonts w:hint="eastAsia"/>
          <w:sz w:val="24"/>
        </w:rPr>
        <w:t>根据水质进厂区污水处理站处理或</w:t>
      </w:r>
      <w:r>
        <w:rPr>
          <w:sz w:val="24"/>
        </w:rPr>
        <w:t>外运至</w:t>
      </w:r>
      <w:r>
        <w:rPr>
          <w:rFonts w:hint="eastAsia"/>
          <w:sz w:val="24"/>
        </w:rPr>
        <w:t>有处理能力的单位</w:t>
      </w:r>
      <w:r>
        <w:rPr>
          <w:sz w:val="24"/>
        </w:rPr>
        <w:t>处理后排放。因此，如</w:t>
      </w:r>
      <w:r>
        <w:rPr>
          <w:rFonts w:hint="eastAsia"/>
          <w:sz w:val="24"/>
        </w:rPr>
        <w:t>厂</w:t>
      </w:r>
      <w:r>
        <w:rPr>
          <w:sz w:val="24"/>
        </w:rPr>
        <w:t>区发生事故时，基本不会对地表水造成污染。</w:t>
      </w:r>
    </w:p>
    <w:p>
      <w:pPr>
        <w:spacing w:line="360" w:lineRule="auto"/>
        <w:outlineLvl w:val="2"/>
        <w:rPr>
          <w:rFonts w:eastAsiaTheme="minorEastAsia"/>
          <w:b/>
          <w:sz w:val="24"/>
        </w:rPr>
      </w:pPr>
      <w:r>
        <w:rPr>
          <w:rFonts w:eastAsiaTheme="minorEastAsia"/>
          <w:b/>
          <w:sz w:val="24"/>
        </w:rPr>
        <w:t>3.3.</w:t>
      </w:r>
      <w:r>
        <w:rPr>
          <w:rFonts w:hint="eastAsia" w:eastAsiaTheme="minorEastAsia"/>
          <w:b/>
          <w:sz w:val="24"/>
        </w:rPr>
        <w:t>9</w:t>
      </w:r>
      <w:r>
        <w:rPr>
          <w:rFonts w:eastAsiaTheme="minorEastAsia"/>
          <w:b/>
          <w:sz w:val="24"/>
        </w:rPr>
        <w:t>自然因素造成设备设施破坏引起的环境危险性</w:t>
      </w:r>
    </w:p>
    <w:p>
      <w:pPr>
        <w:spacing w:line="360" w:lineRule="auto"/>
        <w:ind w:firstLine="482" w:firstLineChars="200"/>
        <w:rPr>
          <w:b/>
          <w:sz w:val="24"/>
        </w:rPr>
      </w:pPr>
      <w:r>
        <w:rPr>
          <w:b/>
          <w:sz w:val="24"/>
        </w:rPr>
        <w:t>（1）地震</w:t>
      </w:r>
    </w:p>
    <w:p>
      <w:pPr>
        <w:spacing w:line="360" w:lineRule="auto"/>
        <w:ind w:firstLine="480" w:firstLineChars="200"/>
        <w:rPr>
          <w:kern w:val="0"/>
          <w:sz w:val="24"/>
          <w:lang w:val="zh-CN"/>
        </w:rPr>
      </w:pPr>
      <w:r>
        <w:rPr>
          <w:sz w:val="24"/>
        </w:rPr>
        <w:t>根据《中国地震动参数区划图》（GB18306-2015），厂址所在区域地震动反应谱特征周期Tm为0.40s，地震动峰值加速度PGA为0.</w:t>
      </w:r>
      <w:r>
        <w:rPr>
          <w:rFonts w:hint="eastAsia"/>
          <w:sz w:val="24"/>
        </w:rPr>
        <w:t>1</w:t>
      </w:r>
      <w:r>
        <w:rPr>
          <w:sz w:val="24"/>
        </w:rPr>
        <w:t>g，相当于地震烈度</w:t>
      </w:r>
      <w:r>
        <w:rPr>
          <w:rFonts w:hint="eastAsia" w:ascii="宋体" w:hAnsi="宋体" w:cs="宋体"/>
          <w:sz w:val="24"/>
        </w:rPr>
        <w:t>Ⅶ</w:t>
      </w:r>
      <w:r>
        <w:rPr>
          <w:sz w:val="24"/>
        </w:rPr>
        <w:t>度。</w:t>
      </w:r>
      <w:r>
        <w:rPr>
          <w:kern w:val="0"/>
          <w:sz w:val="24"/>
          <w:lang w:val="zh-CN"/>
        </w:rPr>
        <w:t>强烈的地震可能造成建筑物倒塌、装置的破坏，造成人员伤害和财产损失；还可能导致电力系统的破坏，发生全厂性停电事故等。</w:t>
      </w:r>
    </w:p>
    <w:p>
      <w:pPr>
        <w:spacing w:line="360" w:lineRule="auto"/>
        <w:ind w:firstLine="482" w:firstLineChars="200"/>
        <w:rPr>
          <w:b/>
          <w:sz w:val="24"/>
        </w:rPr>
      </w:pPr>
      <w:r>
        <w:rPr>
          <w:rFonts w:hint="eastAsia"/>
          <w:b/>
          <w:sz w:val="24"/>
        </w:rPr>
        <w:t>（2）大风</w:t>
      </w:r>
    </w:p>
    <w:p>
      <w:pPr>
        <w:spacing w:line="360" w:lineRule="auto"/>
        <w:ind w:firstLine="480" w:firstLineChars="200"/>
        <w:rPr>
          <w:b/>
          <w:sz w:val="24"/>
        </w:rPr>
      </w:pPr>
      <w:r>
        <w:rPr>
          <w:kern w:val="0"/>
          <w:sz w:val="24"/>
          <w:lang w:val="zh-CN"/>
        </w:rPr>
        <w:t>企业所在区域多年平均风速为</w:t>
      </w:r>
      <w:r>
        <w:rPr>
          <w:rFonts w:hint="eastAsia"/>
          <w:kern w:val="0"/>
          <w:sz w:val="24"/>
        </w:rPr>
        <w:t>2.2</w:t>
      </w:r>
      <w:r>
        <w:rPr>
          <w:kern w:val="0"/>
          <w:sz w:val="24"/>
          <w:lang w:val="zh-CN"/>
        </w:rPr>
        <w:t>m/s，风载荷属于偶然发生的临时性载荷。长径比大、重心较高的建筑物受风载荷的影响较大，如生产装置等。大风还可造成厂区内供电线路中断，威胁生产装置和操作人员的安全，影响企业正常生产。本企业的设施能够达到相关要求，此风不会造成高大建筑物的倒塌。</w:t>
      </w:r>
    </w:p>
    <w:p>
      <w:pPr>
        <w:spacing w:line="360" w:lineRule="auto"/>
        <w:ind w:firstLine="482" w:firstLineChars="200"/>
        <w:rPr>
          <w:b/>
          <w:sz w:val="24"/>
          <w:lang w:val="zh-CN"/>
        </w:rPr>
      </w:pPr>
      <w:r>
        <w:rPr>
          <w:rFonts w:hint="eastAsia"/>
          <w:b/>
          <w:sz w:val="24"/>
        </w:rPr>
        <w:t>（3）</w:t>
      </w:r>
      <w:r>
        <w:rPr>
          <w:b/>
          <w:sz w:val="24"/>
          <w:lang w:val="zh-CN"/>
        </w:rPr>
        <w:t>强降雨</w:t>
      </w:r>
    </w:p>
    <w:p>
      <w:pPr>
        <w:spacing w:line="360" w:lineRule="auto"/>
        <w:ind w:firstLine="480" w:firstLineChars="200"/>
        <w:rPr>
          <w:b/>
          <w:sz w:val="24"/>
        </w:rPr>
      </w:pPr>
      <w:r>
        <w:rPr>
          <w:sz w:val="24"/>
        </w:rPr>
        <w:t>企业</w:t>
      </w:r>
      <w:r>
        <w:rPr>
          <w:kern w:val="0"/>
          <w:sz w:val="24"/>
          <w:lang w:val="zh-CN"/>
        </w:rPr>
        <w:t>所在地区的年</w:t>
      </w:r>
      <w:r>
        <w:rPr>
          <w:sz w:val="24"/>
        </w:rPr>
        <w:t>平均降雨量</w:t>
      </w:r>
      <w:r>
        <w:rPr>
          <w:rFonts w:hint="eastAsia"/>
          <w:sz w:val="24"/>
        </w:rPr>
        <w:t>685</w:t>
      </w:r>
      <w:r>
        <w:rPr>
          <w:sz w:val="24"/>
        </w:rPr>
        <w:t>mm</w:t>
      </w:r>
      <w:r>
        <w:rPr>
          <w:kern w:val="0"/>
          <w:sz w:val="24"/>
          <w:lang w:val="zh-CN"/>
        </w:rPr>
        <w:t>，</w:t>
      </w:r>
      <w:r>
        <w:rPr>
          <w:kern w:val="0"/>
          <w:sz w:val="24"/>
        </w:rPr>
        <w:t>当</w:t>
      </w:r>
      <w:r>
        <w:rPr>
          <w:kern w:val="0"/>
          <w:sz w:val="24"/>
          <w:lang w:val="zh-CN"/>
        </w:rPr>
        <w:t>强降雨发生</w:t>
      </w:r>
      <w:r>
        <w:rPr>
          <w:kern w:val="0"/>
          <w:sz w:val="24"/>
        </w:rPr>
        <w:t>并</w:t>
      </w:r>
      <w:r>
        <w:rPr>
          <w:kern w:val="0"/>
          <w:sz w:val="24"/>
          <w:lang w:val="zh-CN"/>
        </w:rPr>
        <w:t>雨量过大时，因局部排水不畅，有可能水淹厂区、损坏设备、影响生产。大量降水也可能携带危险有害物质外流，造成周边环境污染。</w:t>
      </w:r>
    </w:p>
    <w:p>
      <w:pPr>
        <w:spacing w:line="360" w:lineRule="auto"/>
        <w:ind w:firstLine="482" w:firstLineChars="200"/>
        <w:rPr>
          <w:b/>
          <w:sz w:val="24"/>
        </w:rPr>
      </w:pPr>
      <w:r>
        <w:rPr>
          <w:b/>
          <w:sz w:val="24"/>
        </w:rPr>
        <w:t>（</w:t>
      </w:r>
      <w:r>
        <w:rPr>
          <w:rFonts w:hint="eastAsia"/>
          <w:b/>
          <w:sz w:val="24"/>
        </w:rPr>
        <w:t>4</w:t>
      </w:r>
      <w:r>
        <w:rPr>
          <w:b/>
          <w:sz w:val="24"/>
        </w:rPr>
        <w:t>）雷电</w:t>
      </w:r>
    </w:p>
    <w:p>
      <w:pPr>
        <w:spacing w:line="360" w:lineRule="auto"/>
        <w:ind w:firstLine="480" w:firstLineChars="200"/>
        <w:rPr>
          <w:sz w:val="24"/>
        </w:rPr>
      </w:pPr>
      <w:r>
        <w:rPr>
          <w:sz w:val="24"/>
        </w:rPr>
        <w:t>雷击有极大的破坏力，其破坏作用是综合的，包括电性质、热性质和机械性质的破坏。根据雷电产生和危害特点的不同，雷电可分为以下四种：直击雷、球形雷、雷电感应（感应雷）、雷电侵入波。针对不同种类的雷，应采取相应的防雷措施。常见的防雷装置有：避雷针、避雷网、避雷带、避雷线、避雷器等。根据保护的对象不同，接闪器可选用避雷针、避雷线、避雷网或避雷带。避雷针主要用于建筑物和构筑物的保护；避雷线主要作为电力线路的保护；避雷网和避雷带主要用于建筑物的保护；避雷器是防止雷电侵入波的一种保护装置。根据近几年雷击事故统计资料显示，弱电设备遭受雷击的事故较多。本企业电话、计算机及互联网设备、电子计量设备等易遭雷击，应特别加强这些设备的防雷。</w:t>
      </w:r>
    </w:p>
    <w:p>
      <w:pPr>
        <w:spacing w:line="360" w:lineRule="auto"/>
        <w:outlineLvl w:val="1"/>
        <w:rPr>
          <w:rFonts w:eastAsiaTheme="minorEastAsia"/>
          <w:b/>
          <w:sz w:val="28"/>
          <w:szCs w:val="28"/>
        </w:rPr>
      </w:pPr>
      <w:bookmarkStart w:id="125" w:name="_Toc25429"/>
      <w:r>
        <w:rPr>
          <w:rFonts w:eastAsiaTheme="minorEastAsia"/>
          <w:b/>
          <w:sz w:val="28"/>
          <w:szCs w:val="28"/>
        </w:rPr>
        <w:t>3.4 企业应急能力评估</w:t>
      </w:r>
      <w:bookmarkEnd w:id="125"/>
    </w:p>
    <w:p>
      <w:pPr>
        <w:spacing w:line="360" w:lineRule="auto"/>
        <w:outlineLvl w:val="2"/>
        <w:rPr>
          <w:rFonts w:eastAsiaTheme="minorEastAsia"/>
          <w:b/>
          <w:sz w:val="24"/>
        </w:rPr>
      </w:pPr>
      <w:r>
        <w:rPr>
          <w:rFonts w:eastAsiaTheme="minorEastAsia"/>
          <w:b/>
          <w:sz w:val="24"/>
        </w:rPr>
        <w:t>3.4.1 应急污染防范措施分析</w:t>
      </w:r>
    </w:p>
    <w:p>
      <w:pPr>
        <w:spacing w:line="360" w:lineRule="auto"/>
        <w:ind w:firstLine="480" w:firstLineChars="200"/>
        <w:rPr>
          <w:sz w:val="24"/>
        </w:rPr>
      </w:pPr>
      <w:r>
        <w:rPr>
          <w:sz w:val="24"/>
        </w:rPr>
        <w:t>为防止生产过程中发生泄漏、火灾等事故，企业采了取以下防范措施：</w:t>
      </w:r>
    </w:p>
    <w:p>
      <w:pPr>
        <w:spacing w:line="360" w:lineRule="auto"/>
        <w:ind w:firstLine="480" w:firstLineChars="200"/>
        <w:rPr>
          <w:sz w:val="24"/>
        </w:rPr>
      </w:pPr>
      <w:r>
        <w:rPr>
          <w:rFonts w:hint="eastAsia"/>
          <w:kern w:val="0"/>
          <w:sz w:val="24"/>
        </w:rPr>
        <w:t>（</w:t>
      </w:r>
      <w:r>
        <w:rPr>
          <w:kern w:val="0"/>
          <w:sz w:val="24"/>
        </w:rPr>
        <w:t>1</w:t>
      </w:r>
      <w:r>
        <w:rPr>
          <w:rFonts w:hint="eastAsia"/>
          <w:kern w:val="0"/>
          <w:sz w:val="24"/>
        </w:rPr>
        <w:t>）工作时严禁吸烟、携带火种等进入物料存储区；</w:t>
      </w:r>
      <w:r>
        <w:rPr>
          <w:rFonts w:hint="eastAsia"/>
          <w:sz w:val="24"/>
        </w:rPr>
        <w:t>制订设备操作规程，责任到专人，负责该设施正常运行，以便设备出现功能性故障时及时更换，保证设备正常运行</w:t>
      </w:r>
      <w:r>
        <w:rPr>
          <w:rFonts w:hint="eastAsia"/>
          <w:kern w:val="0"/>
          <w:sz w:val="24"/>
        </w:rPr>
        <w:t>。</w:t>
      </w:r>
    </w:p>
    <w:p>
      <w:pPr>
        <w:spacing w:line="360" w:lineRule="auto"/>
        <w:ind w:firstLine="480" w:firstLineChars="200"/>
        <w:rPr>
          <w:sz w:val="24"/>
        </w:rPr>
      </w:pPr>
      <w:r>
        <w:rPr>
          <w:rFonts w:hint="eastAsia"/>
          <w:sz w:val="24"/>
        </w:rPr>
        <w:t>（2）在油漆库、酸洗间、危废间均设置导流沟槽、围堰和集液池，发生泄漏事件时泄漏物料能够及时被收集。</w:t>
      </w:r>
    </w:p>
    <w:p>
      <w:pPr>
        <w:spacing w:line="360" w:lineRule="auto"/>
        <w:ind w:firstLine="480" w:firstLineChars="200"/>
        <w:rPr>
          <w:sz w:val="24"/>
        </w:rPr>
      </w:pPr>
      <w:r>
        <w:rPr>
          <w:rFonts w:hint="eastAsia"/>
          <w:sz w:val="24"/>
        </w:rPr>
        <w:t>（3）在厂区风险区域设置明显的警示标示和应急处置卡标识牌，油漆库、加油点、烘干房天然气管道设置泄漏警报器。</w:t>
      </w:r>
    </w:p>
    <w:p>
      <w:pPr>
        <w:spacing w:line="360" w:lineRule="auto"/>
        <w:ind w:firstLine="480" w:firstLineChars="200"/>
        <w:rPr>
          <w:kern w:val="0"/>
          <w:sz w:val="24"/>
        </w:rPr>
      </w:pPr>
      <w:r>
        <w:rPr>
          <w:rFonts w:hint="eastAsia"/>
          <w:sz w:val="24"/>
        </w:rPr>
        <w:t>（4）</w:t>
      </w:r>
      <w:r>
        <w:rPr>
          <w:kern w:val="0"/>
          <w:sz w:val="24"/>
        </w:rPr>
        <w:t>生产装置</w:t>
      </w:r>
      <w:r>
        <w:rPr>
          <w:rFonts w:hint="eastAsia"/>
          <w:kern w:val="0"/>
          <w:sz w:val="24"/>
        </w:rPr>
        <w:t>、原辅材料</w:t>
      </w:r>
      <w:r>
        <w:rPr>
          <w:kern w:val="0"/>
          <w:sz w:val="24"/>
        </w:rPr>
        <w:t>均设置于阴凉、通风车间内，禁止明火、热源，防止太阳光直射</w:t>
      </w:r>
      <w:r>
        <w:rPr>
          <w:rFonts w:hint="eastAsia"/>
          <w:kern w:val="0"/>
          <w:sz w:val="24"/>
        </w:rPr>
        <w:t>。</w:t>
      </w:r>
    </w:p>
    <w:p>
      <w:pPr>
        <w:spacing w:line="360" w:lineRule="auto"/>
        <w:ind w:firstLine="480" w:firstLineChars="200"/>
        <w:rPr>
          <w:sz w:val="24"/>
        </w:rPr>
      </w:pPr>
      <w:r>
        <w:rPr>
          <w:rFonts w:hint="eastAsia"/>
          <w:sz w:val="24"/>
        </w:rPr>
        <w:t>（5）</w:t>
      </w:r>
      <w:r>
        <w:rPr>
          <w:kern w:val="0"/>
          <w:sz w:val="24"/>
        </w:rPr>
        <w:t>加强日常管理，严格按操作规程操作和运行</w:t>
      </w:r>
      <w:r>
        <w:rPr>
          <w:rFonts w:hint="eastAsia"/>
          <w:kern w:val="0"/>
          <w:sz w:val="24"/>
        </w:rPr>
        <w:t>，</w:t>
      </w:r>
      <w:r>
        <w:rPr>
          <w:kern w:val="0"/>
          <w:sz w:val="24"/>
        </w:rPr>
        <w:t>加强对设备运行系统的检查和系统维护</w:t>
      </w:r>
      <w:r>
        <w:rPr>
          <w:rFonts w:hint="eastAsia"/>
          <w:kern w:val="0"/>
          <w:sz w:val="24"/>
        </w:rPr>
        <w:t>，</w:t>
      </w:r>
      <w:r>
        <w:rPr>
          <w:sz w:val="24"/>
        </w:rPr>
        <w:t>对仓储区</w:t>
      </w:r>
      <w:r>
        <w:rPr>
          <w:rFonts w:hint="eastAsia"/>
          <w:sz w:val="24"/>
        </w:rPr>
        <w:t>及危废间</w:t>
      </w:r>
      <w:r>
        <w:rPr>
          <w:sz w:val="24"/>
        </w:rPr>
        <w:t>实行定期的巡检制度，及时发现问题，尽快解决</w:t>
      </w:r>
      <w:r>
        <w:rPr>
          <w:rFonts w:hint="eastAsia"/>
          <w:sz w:val="24"/>
        </w:rPr>
        <w:t>。</w:t>
      </w:r>
    </w:p>
    <w:p>
      <w:pPr>
        <w:spacing w:line="360" w:lineRule="auto"/>
        <w:ind w:firstLine="480" w:firstLineChars="200"/>
        <w:rPr>
          <w:sz w:val="24"/>
        </w:rPr>
      </w:pPr>
      <w:r>
        <w:rPr>
          <w:sz w:val="24"/>
        </w:rPr>
        <w:t>（</w:t>
      </w:r>
      <w:r>
        <w:rPr>
          <w:rFonts w:hint="eastAsia"/>
          <w:sz w:val="24"/>
        </w:rPr>
        <w:t>6</w:t>
      </w:r>
      <w:r>
        <w:rPr>
          <w:sz w:val="24"/>
        </w:rPr>
        <w:t>）建立安全管理制度，执行相应的消防管理、安全防火培训、用火用电安全管理、灭火器材维护使用、岗位消防安全等一系列安全制度，提高职工安全防范风险的意识，规范职工操作</w:t>
      </w:r>
      <w:r>
        <w:rPr>
          <w:rFonts w:hint="eastAsia"/>
          <w:sz w:val="24"/>
        </w:rPr>
        <w:t>。</w:t>
      </w:r>
    </w:p>
    <w:p>
      <w:pPr>
        <w:spacing w:line="360" w:lineRule="auto"/>
        <w:ind w:firstLine="480" w:firstLineChars="200"/>
        <w:rPr>
          <w:sz w:val="24"/>
        </w:rPr>
      </w:pPr>
      <w:r>
        <w:rPr>
          <w:sz w:val="24"/>
        </w:rPr>
        <w:t>（</w:t>
      </w:r>
      <w:r>
        <w:rPr>
          <w:rFonts w:hint="eastAsia"/>
          <w:sz w:val="24"/>
        </w:rPr>
        <w:t>7</w:t>
      </w:r>
      <w:r>
        <w:rPr>
          <w:sz w:val="24"/>
        </w:rPr>
        <w:t>）厂区配备有灭火器、消火栓等消防设施</w:t>
      </w:r>
      <w:r>
        <w:rPr>
          <w:rFonts w:hint="eastAsia"/>
          <w:sz w:val="24"/>
        </w:rPr>
        <w:t>，并对消防设施进行日常维护和管理，确保</w:t>
      </w:r>
      <w:r>
        <w:rPr>
          <w:kern w:val="0"/>
          <w:sz w:val="24"/>
        </w:rPr>
        <w:t>消防设施要保持完好</w:t>
      </w:r>
      <w:r>
        <w:rPr>
          <w:sz w:val="24"/>
        </w:rPr>
        <w:t>。</w:t>
      </w:r>
    </w:p>
    <w:p>
      <w:pPr>
        <w:spacing w:line="360" w:lineRule="auto"/>
        <w:ind w:firstLine="480" w:firstLineChars="200"/>
        <w:rPr>
          <w:sz w:val="24"/>
        </w:rPr>
      </w:pPr>
      <w:r>
        <w:rPr>
          <w:rFonts w:hint="eastAsia"/>
          <w:sz w:val="24"/>
        </w:rPr>
        <w:t>（8）为防止事故状态下产生的事故废水等排入外环境，厂区内事故废水统一收集至容积为350</w:t>
      </w:r>
      <w:r>
        <w:rPr>
          <w:sz w:val="24"/>
        </w:rPr>
        <w:t>m</w:t>
      </w:r>
      <w:r>
        <w:rPr>
          <w:sz w:val="24"/>
          <w:vertAlign w:val="superscript"/>
        </w:rPr>
        <w:t>3</w:t>
      </w:r>
      <w:r>
        <w:rPr>
          <w:rFonts w:hint="eastAsia"/>
          <w:sz w:val="24"/>
        </w:rPr>
        <w:t>事故水池，然后外运至</w:t>
      </w:r>
      <w:r>
        <w:rPr>
          <w:sz w:val="24"/>
        </w:rPr>
        <w:t>有</w:t>
      </w:r>
      <w:r>
        <w:rPr>
          <w:rFonts w:hint="eastAsia"/>
          <w:sz w:val="24"/>
        </w:rPr>
        <w:t>处理能力的</w:t>
      </w:r>
      <w:r>
        <w:rPr>
          <w:sz w:val="24"/>
        </w:rPr>
        <w:t>单位进行处置</w:t>
      </w:r>
      <w:r>
        <w:rPr>
          <w:rFonts w:hint="eastAsia"/>
          <w:sz w:val="24"/>
        </w:rPr>
        <w:t>。</w:t>
      </w:r>
    </w:p>
    <w:p>
      <w:pPr>
        <w:spacing w:line="360" w:lineRule="auto"/>
        <w:outlineLvl w:val="2"/>
        <w:rPr>
          <w:rFonts w:eastAsiaTheme="minorEastAsia"/>
          <w:b/>
          <w:sz w:val="24"/>
        </w:rPr>
      </w:pPr>
      <w:r>
        <w:rPr>
          <w:rFonts w:eastAsiaTheme="minorEastAsia"/>
          <w:b/>
          <w:sz w:val="24"/>
        </w:rPr>
        <w:t>3.4.2 应急物资装备能力评估</w:t>
      </w:r>
    </w:p>
    <w:p>
      <w:pPr>
        <w:spacing w:line="360" w:lineRule="auto"/>
        <w:ind w:firstLine="480" w:firstLineChars="200"/>
        <w:rPr>
          <w:sz w:val="24"/>
        </w:rPr>
      </w:pPr>
      <w:r>
        <w:rPr>
          <w:rFonts w:hint="eastAsia"/>
          <w:sz w:val="24"/>
        </w:rPr>
        <w:t>企业目前已配备了应急设施及物资，通过与《环境应急资源调查指南（试行）》（环办应急[2019]17号）文件对照，企业目前配备的应急物资基本能够满足厂区突发环境事件应急的需要，企业目前应急物资配备情况详见《中车山东机车车辆有限公司突发环境事件应急资源调查报告。</w:t>
      </w:r>
    </w:p>
    <w:p>
      <w:pPr>
        <w:spacing w:line="360" w:lineRule="auto"/>
        <w:outlineLvl w:val="2"/>
        <w:rPr>
          <w:rFonts w:eastAsiaTheme="minorEastAsia"/>
          <w:b/>
          <w:sz w:val="24"/>
        </w:rPr>
      </w:pPr>
      <w:r>
        <w:rPr>
          <w:rFonts w:eastAsiaTheme="minorEastAsia"/>
          <w:b/>
          <w:sz w:val="24"/>
        </w:rPr>
        <w:t>3.4.3 应急救援队伍评估</w:t>
      </w:r>
    </w:p>
    <w:p>
      <w:pPr>
        <w:pStyle w:val="2"/>
        <w:spacing w:line="360" w:lineRule="auto"/>
        <w:ind w:firstLine="480"/>
        <w:rPr>
          <w:sz w:val="24"/>
          <w:highlight w:val="yellow"/>
        </w:rPr>
      </w:pPr>
      <w:r>
        <w:rPr>
          <w:kern w:val="0"/>
          <w:sz w:val="24"/>
        </w:rPr>
        <w:t>企业已经在安全、环保管理方面形成了较为完善的规章制度和组织机构，如交接班制度、安全生产责任制，以及各个岗位的操作规程。除此之外，企业领导还在组织机构上加强了对安全、环保的管理，成立了事故应急救援指挥中心、环保</w:t>
      </w:r>
      <w:r>
        <w:rPr>
          <w:rFonts w:hint="eastAsia"/>
          <w:kern w:val="0"/>
          <w:sz w:val="24"/>
        </w:rPr>
        <w:t>管理机构</w:t>
      </w:r>
      <w:r>
        <w:rPr>
          <w:kern w:val="0"/>
          <w:sz w:val="24"/>
        </w:rPr>
        <w:t>等，配备有专职安全环保管理人员，具体负责企业日常的安全环保管理、检查和技术措施的落实，事故隐患整改，对风险目标制定了预防措施和应急救援措施。</w:t>
      </w:r>
      <w:r>
        <w:rPr>
          <w:rFonts w:hint="eastAsia"/>
          <w:kern w:val="0"/>
          <w:sz w:val="24"/>
        </w:rPr>
        <w:t>公司组织了</w:t>
      </w:r>
      <w:r>
        <w:rPr>
          <w:kern w:val="0"/>
          <w:sz w:val="24"/>
        </w:rPr>
        <w:t>安全</w:t>
      </w:r>
      <w:r>
        <w:rPr>
          <w:rFonts w:hint="eastAsia"/>
          <w:kern w:val="0"/>
          <w:sz w:val="24"/>
        </w:rPr>
        <w:t>环保</w:t>
      </w:r>
      <w:r>
        <w:rPr>
          <w:kern w:val="0"/>
          <w:sz w:val="24"/>
        </w:rPr>
        <w:t>教育培训，这在一定程度上降低了事故发生的可能性。企业成立了应急组织机构，建立了由各</w:t>
      </w:r>
      <w:r>
        <w:rPr>
          <w:rFonts w:hint="eastAsia"/>
          <w:kern w:val="0"/>
          <w:sz w:val="24"/>
        </w:rPr>
        <w:t>单位</w:t>
      </w:r>
      <w:r>
        <w:rPr>
          <w:kern w:val="0"/>
          <w:sz w:val="24"/>
        </w:rPr>
        <w:t>负责人组成的应急指挥部工明确、分级响应体系较完善、应急资源充足，故能有效应对突发环境事件。</w:t>
      </w:r>
    </w:p>
    <w:bookmarkEnd w:id="121"/>
    <w:p>
      <w:pPr>
        <w:pStyle w:val="19"/>
        <w:spacing w:before="160" w:line="360" w:lineRule="auto"/>
        <w:ind w:right="202" w:rightChars="96"/>
        <w:rPr>
          <w:rFonts w:eastAsiaTheme="minorEastAsia"/>
          <w:sz w:val="24"/>
        </w:rPr>
        <w:sectPr>
          <w:headerReference r:id="rId9" w:type="default"/>
          <w:footerReference r:id="rId10" w:type="default"/>
          <w:pgSz w:w="11911" w:h="16838"/>
          <w:pgMar w:top="1134" w:right="1417" w:bottom="1134" w:left="1701" w:header="850" w:footer="850" w:gutter="0"/>
          <w:cols w:space="0" w:num="1"/>
        </w:sectPr>
      </w:pPr>
    </w:p>
    <w:p>
      <w:pPr>
        <w:pStyle w:val="6"/>
        <w:spacing w:before="0" w:after="0" w:line="360" w:lineRule="auto"/>
        <w:ind w:left="0" w:firstLine="0"/>
        <w:rPr>
          <w:sz w:val="30"/>
          <w:szCs w:val="30"/>
        </w:rPr>
      </w:pPr>
      <w:bookmarkStart w:id="126" w:name="_Toc2742"/>
      <w:bookmarkStart w:id="127" w:name="_Toc16693"/>
      <w:bookmarkStart w:id="128" w:name="_Toc310501516"/>
      <w:bookmarkStart w:id="129" w:name="_Toc280974741"/>
      <w:r>
        <w:rPr>
          <w:rFonts w:hint="eastAsia"/>
          <w:sz w:val="30"/>
          <w:szCs w:val="30"/>
        </w:rPr>
        <w:t>4 组织指挥体系及职责</w:t>
      </w:r>
      <w:bookmarkEnd w:id="126"/>
      <w:bookmarkEnd w:id="127"/>
    </w:p>
    <w:p>
      <w:pPr>
        <w:pStyle w:val="7"/>
        <w:tabs>
          <w:tab w:val="clear" w:pos="1836"/>
        </w:tabs>
        <w:spacing w:before="0" w:after="0" w:line="360" w:lineRule="auto"/>
        <w:ind w:left="0" w:firstLine="0"/>
        <w:rPr>
          <w:sz w:val="24"/>
        </w:rPr>
      </w:pPr>
      <w:bookmarkStart w:id="130" w:name="_Toc310501515"/>
      <w:bookmarkStart w:id="131" w:name="_Toc22685"/>
      <w:bookmarkStart w:id="132" w:name="_Toc455645769"/>
      <w:bookmarkStart w:id="133" w:name="_Toc481455145"/>
      <w:bookmarkStart w:id="134" w:name="_Toc280974740"/>
      <w:bookmarkStart w:id="135" w:name="_Toc30188"/>
      <w:r>
        <w:rPr>
          <w:rFonts w:ascii="Times New Roman" w:hAnsi="Times New Roman" w:eastAsia="宋体"/>
          <w:sz w:val="28"/>
          <w:szCs w:val="28"/>
        </w:rPr>
        <w:t>4.1 组织体系</w:t>
      </w:r>
      <w:bookmarkEnd w:id="130"/>
      <w:bookmarkEnd w:id="131"/>
      <w:bookmarkEnd w:id="132"/>
      <w:bookmarkEnd w:id="133"/>
      <w:bookmarkEnd w:id="134"/>
      <w:bookmarkEnd w:id="135"/>
    </w:p>
    <w:p>
      <w:pPr>
        <w:spacing w:line="360" w:lineRule="auto"/>
        <w:ind w:firstLine="480" w:firstLineChars="200"/>
        <w:rPr>
          <w:sz w:val="24"/>
        </w:rPr>
      </w:pPr>
      <w:r>
        <w:rPr>
          <w:sz w:val="24"/>
        </w:rPr>
        <w:t>企业成立突发环境事件应急救援组织机构，建立应急指挥系统，应急指挥部由总指挥、副总指挥和应急小组组成。总指挥由</w:t>
      </w:r>
      <w:r>
        <w:rPr>
          <w:rFonts w:hint="eastAsia"/>
          <w:sz w:val="24"/>
        </w:rPr>
        <w:t>副</w:t>
      </w:r>
      <w:r>
        <w:rPr>
          <w:sz w:val="24"/>
        </w:rPr>
        <w:t>总经理</w:t>
      </w:r>
      <w:r>
        <w:rPr>
          <w:rFonts w:hint="eastAsia"/>
          <w:sz w:val="24"/>
        </w:rPr>
        <w:t>郑旺春</w:t>
      </w:r>
      <w:r>
        <w:rPr>
          <w:sz w:val="24"/>
        </w:rPr>
        <w:t>担任，副总指挥由</w:t>
      </w:r>
      <w:r>
        <w:rPr>
          <w:rFonts w:hint="eastAsia"/>
          <w:sz w:val="24"/>
        </w:rPr>
        <w:t>安全总监于涛</w:t>
      </w:r>
      <w:r>
        <w:rPr>
          <w:sz w:val="24"/>
        </w:rPr>
        <w:t>担任，应急小组由企业各部门人员组成，事故状态下，应急救援指挥部设在事故现场，负责协助和指挥现场的应急救援工作。</w:t>
      </w:r>
    </w:p>
    <w:p>
      <w:pPr>
        <w:spacing w:line="360" w:lineRule="auto"/>
        <w:ind w:firstLine="480" w:firstLineChars="200"/>
        <w:rPr>
          <w:sz w:val="24"/>
        </w:rPr>
      </w:pPr>
      <w:r>
        <w:rPr>
          <w:bCs/>
          <w:sz w:val="24"/>
        </w:rPr>
        <w:t>应急指挥机构人员组成情况详见表4.1-1，</w:t>
      </w:r>
      <w:r>
        <w:rPr>
          <w:sz w:val="24"/>
        </w:rPr>
        <w:t>应急指挥机构组成图详见图4.1-1。</w:t>
      </w:r>
    </w:p>
    <w:p>
      <w:pPr>
        <w:adjustRightInd w:val="0"/>
        <w:snapToGrid w:val="0"/>
        <w:spacing w:before="120" w:beforeLines="50"/>
        <w:jc w:val="center"/>
        <w:rPr>
          <w:rFonts w:eastAsia="黑体"/>
          <w:bCs/>
          <w:sz w:val="24"/>
        </w:rPr>
      </w:pPr>
      <w:r>
        <w:rPr>
          <w:rFonts w:eastAsia="黑体"/>
          <w:bCs/>
          <w:sz w:val="24"/>
        </w:rPr>
        <w:t>表4.1-1  应急指挥机构人员组成情况一览表</w:t>
      </w:r>
    </w:p>
    <w:tbl>
      <w:tblPr>
        <w:tblStyle w:val="33"/>
        <w:tblW w:w="8660" w:type="dxa"/>
        <w:jc w:val="center"/>
        <w:tblLayout w:type="fixed"/>
        <w:tblCellMar>
          <w:top w:w="0" w:type="dxa"/>
          <w:left w:w="108" w:type="dxa"/>
          <w:bottom w:w="0" w:type="dxa"/>
          <w:right w:w="108" w:type="dxa"/>
        </w:tblCellMar>
      </w:tblPr>
      <w:tblGrid>
        <w:gridCol w:w="1475"/>
        <w:gridCol w:w="1658"/>
        <w:gridCol w:w="1179"/>
        <w:gridCol w:w="2441"/>
        <w:gridCol w:w="1907"/>
      </w:tblGrid>
      <w:tr>
        <w:tblPrEx>
          <w:tblCellMar>
            <w:top w:w="0" w:type="dxa"/>
            <w:left w:w="108" w:type="dxa"/>
            <w:bottom w:w="0" w:type="dxa"/>
            <w:right w:w="108" w:type="dxa"/>
          </w:tblCellMar>
        </w:tblPrEx>
        <w:trPr>
          <w:trHeight w:val="397" w:hRule="atLeast"/>
          <w:jc w:val="center"/>
        </w:trPr>
        <w:tc>
          <w:tcPr>
            <w:tcW w:w="1475"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b/>
                <w:kern w:val="0"/>
                <w:szCs w:val="21"/>
                <w:lang w:val="zh-CN"/>
              </w:rPr>
            </w:pPr>
            <w:r>
              <w:rPr>
                <w:b/>
                <w:bCs/>
                <w:kern w:val="0"/>
                <w:szCs w:val="21"/>
                <w:lang w:val="zh-CN"/>
              </w:rPr>
              <w:t>姓名</w:t>
            </w:r>
          </w:p>
        </w:tc>
        <w:tc>
          <w:tcPr>
            <w:tcW w:w="165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b/>
                <w:kern w:val="0"/>
                <w:szCs w:val="21"/>
                <w:lang w:val="zh-CN"/>
              </w:rPr>
            </w:pPr>
            <w:r>
              <w:rPr>
                <w:b/>
                <w:bCs/>
                <w:kern w:val="0"/>
                <w:szCs w:val="21"/>
                <w:lang w:val="zh-CN"/>
              </w:rPr>
              <w:t>应急职务</w:t>
            </w:r>
          </w:p>
        </w:tc>
        <w:tc>
          <w:tcPr>
            <w:tcW w:w="11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b/>
                <w:kern w:val="0"/>
                <w:szCs w:val="21"/>
                <w:lang w:val="zh-CN"/>
              </w:rPr>
            </w:pPr>
            <w:r>
              <w:rPr>
                <w:rFonts w:hint="eastAsia"/>
                <w:b/>
                <w:bCs/>
                <w:kern w:val="0"/>
                <w:szCs w:val="21"/>
                <w:lang w:val="zh-CN"/>
              </w:rPr>
              <w:t>应急</w:t>
            </w:r>
            <w:r>
              <w:rPr>
                <w:b/>
                <w:bCs/>
                <w:kern w:val="0"/>
                <w:szCs w:val="21"/>
                <w:lang w:val="zh-CN"/>
              </w:rPr>
              <w:t>职务</w:t>
            </w:r>
          </w:p>
        </w:tc>
        <w:tc>
          <w:tcPr>
            <w:tcW w:w="2441" w:type="dxa"/>
            <w:tcBorders>
              <w:top w:val="single" w:color="000000" w:sz="2" w:space="0"/>
              <w:left w:val="single" w:color="000000" w:sz="2" w:space="0"/>
              <w:bottom w:val="single" w:color="000000" w:sz="2" w:space="0"/>
              <w:right w:val="single" w:color="auto" w:sz="4" w:space="0"/>
            </w:tcBorders>
            <w:vAlign w:val="center"/>
          </w:tcPr>
          <w:p>
            <w:pPr>
              <w:autoSpaceDE w:val="0"/>
              <w:autoSpaceDN w:val="0"/>
              <w:adjustRightInd w:val="0"/>
              <w:jc w:val="center"/>
              <w:rPr>
                <w:b/>
                <w:kern w:val="0"/>
                <w:szCs w:val="21"/>
                <w:lang w:val="zh-CN"/>
              </w:rPr>
            </w:pPr>
            <w:r>
              <w:rPr>
                <w:rFonts w:hint="eastAsia"/>
                <w:b/>
                <w:kern w:val="0"/>
                <w:szCs w:val="21"/>
                <w:lang w:val="zh-CN"/>
              </w:rPr>
              <w:t>公司内职务</w:t>
            </w:r>
          </w:p>
        </w:tc>
        <w:tc>
          <w:tcPr>
            <w:tcW w:w="1907"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center"/>
              <w:rPr>
                <w:b/>
                <w:kern w:val="0"/>
                <w:szCs w:val="21"/>
                <w:lang w:val="zh-CN"/>
              </w:rPr>
            </w:pPr>
            <w:r>
              <w:rPr>
                <w:b/>
                <w:bCs/>
                <w:kern w:val="0"/>
                <w:szCs w:val="21"/>
                <w:lang w:val="zh-CN"/>
              </w:rPr>
              <w:t>手机</w:t>
            </w:r>
          </w:p>
        </w:tc>
      </w:tr>
      <w:tr>
        <w:tblPrEx>
          <w:tblCellMar>
            <w:top w:w="0" w:type="dxa"/>
            <w:left w:w="108" w:type="dxa"/>
            <w:bottom w:w="0" w:type="dxa"/>
            <w:right w:w="108" w:type="dxa"/>
          </w:tblCellMar>
        </w:tblPrEx>
        <w:trPr>
          <w:trHeight w:val="397" w:hRule="atLeast"/>
          <w:jc w:val="center"/>
        </w:trPr>
        <w:tc>
          <w:tcPr>
            <w:tcW w:w="1475"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kern w:val="0"/>
                <w:szCs w:val="21"/>
              </w:rPr>
            </w:pPr>
            <w:r>
              <w:rPr>
                <w:rFonts w:hint="eastAsia"/>
                <w:kern w:val="0"/>
                <w:szCs w:val="21"/>
              </w:rPr>
              <w:t>郑旺春</w:t>
            </w:r>
          </w:p>
        </w:tc>
        <w:tc>
          <w:tcPr>
            <w:tcW w:w="165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kern w:val="0"/>
                <w:szCs w:val="21"/>
                <w:lang w:val="zh-CN"/>
              </w:rPr>
            </w:pPr>
            <w:r>
              <w:rPr>
                <w:kern w:val="0"/>
                <w:szCs w:val="21"/>
                <w:lang w:val="zh-CN"/>
              </w:rPr>
              <w:t>总指挥</w:t>
            </w:r>
          </w:p>
        </w:tc>
        <w:tc>
          <w:tcPr>
            <w:tcW w:w="11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kern w:val="0"/>
                <w:szCs w:val="21"/>
                <w:lang w:val="zh-CN"/>
              </w:rPr>
            </w:pPr>
            <w:r>
              <w:rPr>
                <w:rFonts w:hint="eastAsia"/>
                <w:kern w:val="0"/>
                <w:szCs w:val="21"/>
                <w:lang w:val="zh-CN"/>
              </w:rPr>
              <w:t>总指挥</w:t>
            </w:r>
          </w:p>
        </w:tc>
        <w:tc>
          <w:tcPr>
            <w:tcW w:w="2441" w:type="dxa"/>
            <w:tcBorders>
              <w:top w:val="single" w:color="000000" w:sz="2" w:space="0"/>
              <w:left w:val="single" w:color="000000" w:sz="2" w:space="0"/>
              <w:bottom w:val="single" w:color="000000" w:sz="2" w:space="0"/>
              <w:right w:val="single" w:color="auto" w:sz="4" w:space="0"/>
            </w:tcBorders>
            <w:vAlign w:val="center"/>
          </w:tcPr>
          <w:p>
            <w:pPr>
              <w:autoSpaceDE w:val="0"/>
              <w:autoSpaceDN w:val="0"/>
              <w:adjustRightInd w:val="0"/>
              <w:jc w:val="center"/>
              <w:rPr>
                <w:kern w:val="0"/>
                <w:szCs w:val="21"/>
                <w:lang w:val="zh-CN"/>
              </w:rPr>
            </w:pPr>
            <w:r>
              <w:rPr>
                <w:rFonts w:hint="eastAsia"/>
                <w:kern w:val="0"/>
                <w:szCs w:val="21"/>
                <w:lang w:val="zh-CN"/>
              </w:rPr>
              <w:t>分管副总经理</w:t>
            </w:r>
          </w:p>
        </w:tc>
        <w:tc>
          <w:tcPr>
            <w:tcW w:w="1907"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center"/>
              <w:rPr>
                <w:kern w:val="0"/>
                <w:szCs w:val="21"/>
              </w:rPr>
            </w:pPr>
            <w:r>
              <w:rPr>
                <w:rFonts w:hint="eastAsia"/>
                <w:kern w:val="0"/>
                <w:szCs w:val="21"/>
              </w:rPr>
              <w:t>13969125797</w:t>
            </w:r>
          </w:p>
        </w:tc>
      </w:tr>
      <w:tr>
        <w:tblPrEx>
          <w:tblCellMar>
            <w:top w:w="0" w:type="dxa"/>
            <w:left w:w="108" w:type="dxa"/>
            <w:bottom w:w="0" w:type="dxa"/>
            <w:right w:w="108" w:type="dxa"/>
          </w:tblCellMar>
        </w:tblPrEx>
        <w:trPr>
          <w:trHeight w:val="397" w:hRule="atLeast"/>
          <w:jc w:val="center"/>
        </w:trPr>
        <w:tc>
          <w:tcPr>
            <w:tcW w:w="1475"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kern w:val="0"/>
                <w:szCs w:val="21"/>
                <w:lang w:val="zh-CN"/>
              </w:rPr>
            </w:pPr>
            <w:r>
              <w:rPr>
                <w:rFonts w:hint="eastAsia"/>
                <w:kern w:val="0"/>
                <w:szCs w:val="21"/>
                <w:lang w:val="zh-CN"/>
              </w:rPr>
              <w:t>于涛</w:t>
            </w:r>
          </w:p>
        </w:tc>
        <w:tc>
          <w:tcPr>
            <w:tcW w:w="1658" w:type="dxa"/>
            <w:tcBorders>
              <w:top w:val="single" w:color="000000" w:sz="2" w:space="0"/>
              <w:left w:val="single" w:color="000000" w:sz="2" w:space="0"/>
              <w:bottom w:val="single" w:color="auto" w:sz="4" w:space="0"/>
              <w:right w:val="single" w:color="000000" w:sz="2" w:space="0"/>
            </w:tcBorders>
            <w:vAlign w:val="center"/>
          </w:tcPr>
          <w:p>
            <w:pPr>
              <w:autoSpaceDE w:val="0"/>
              <w:autoSpaceDN w:val="0"/>
              <w:adjustRightInd w:val="0"/>
              <w:jc w:val="center"/>
              <w:rPr>
                <w:kern w:val="0"/>
                <w:szCs w:val="21"/>
                <w:lang w:val="zh-CN"/>
              </w:rPr>
            </w:pPr>
            <w:r>
              <w:rPr>
                <w:rFonts w:hint="eastAsia"/>
                <w:kern w:val="0"/>
                <w:szCs w:val="21"/>
                <w:lang w:val="zh-CN"/>
              </w:rPr>
              <w:t>副</w:t>
            </w:r>
            <w:r>
              <w:rPr>
                <w:rFonts w:hint="eastAsia"/>
                <w:kern w:val="0"/>
                <w:szCs w:val="21"/>
              </w:rPr>
              <w:t>总</w:t>
            </w:r>
            <w:r>
              <w:rPr>
                <w:rFonts w:hint="eastAsia"/>
                <w:kern w:val="0"/>
                <w:szCs w:val="21"/>
                <w:lang w:val="zh-CN"/>
              </w:rPr>
              <w:t>指挥</w:t>
            </w:r>
          </w:p>
        </w:tc>
        <w:tc>
          <w:tcPr>
            <w:tcW w:w="11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kern w:val="0"/>
                <w:szCs w:val="21"/>
                <w:lang w:val="zh-CN"/>
              </w:rPr>
            </w:pPr>
            <w:r>
              <w:rPr>
                <w:rFonts w:hint="eastAsia"/>
                <w:kern w:val="0"/>
                <w:szCs w:val="21"/>
                <w:lang w:val="zh-CN"/>
              </w:rPr>
              <w:t>副总指挥</w:t>
            </w:r>
          </w:p>
        </w:tc>
        <w:tc>
          <w:tcPr>
            <w:tcW w:w="2441" w:type="dxa"/>
            <w:tcBorders>
              <w:top w:val="single" w:color="000000" w:sz="2" w:space="0"/>
              <w:left w:val="single" w:color="000000" w:sz="2" w:space="0"/>
              <w:bottom w:val="single" w:color="000000" w:sz="2" w:space="0"/>
              <w:right w:val="single" w:color="auto" w:sz="4" w:space="0"/>
            </w:tcBorders>
            <w:vAlign w:val="center"/>
          </w:tcPr>
          <w:p>
            <w:pPr>
              <w:autoSpaceDE w:val="0"/>
              <w:autoSpaceDN w:val="0"/>
              <w:adjustRightInd w:val="0"/>
              <w:jc w:val="center"/>
              <w:rPr>
                <w:kern w:val="0"/>
                <w:szCs w:val="21"/>
                <w:lang w:val="zh-CN"/>
              </w:rPr>
            </w:pPr>
            <w:r>
              <w:rPr>
                <w:rFonts w:hint="eastAsia"/>
                <w:kern w:val="0"/>
                <w:szCs w:val="21"/>
                <w:lang w:val="zh-CN"/>
              </w:rPr>
              <w:t>安全总监</w:t>
            </w:r>
          </w:p>
        </w:tc>
        <w:tc>
          <w:tcPr>
            <w:tcW w:w="1907"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center"/>
              <w:rPr>
                <w:kern w:val="0"/>
                <w:szCs w:val="21"/>
              </w:rPr>
            </w:pPr>
            <w:r>
              <w:rPr>
                <w:rFonts w:hint="eastAsia"/>
                <w:kern w:val="0"/>
                <w:szCs w:val="21"/>
              </w:rPr>
              <w:t>13953119205</w:t>
            </w:r>
          </w:p>
        </w:tc>
      </w:tr>
      <w:tr>
        <w:tblPrEx>
          <w:tblCellMar>
            <w:top w:w="0" w:type="dxa"/>
            <w:left w:w="108" w:type="dxa"/>
            <w:bottom w:w="0" w:type="dxa"/>
            <w:right w:w="108" w:type="dxa"/>
          </w:tblCellMar>
        </w:tblPrEx>
        <w:trPr>
          <w:trHeight w:val="397" w:hRule="atLeast"/>
          <w:jc w:val="center"/>
        </w:trPr>
        <w:tc>
          <w:tcPr>
            <w:tcW w:w="1475" w:type="dxa"/>
            <w:tcBorders>
              <w:top w:val="single" w:color="000000" w:sz="2" w:space="0"/>
              <w:left w:val="single" w:color="000000" w:sz="2" w:space="0"/>
              <w:bottom w:val="single" w:color="000000" w:sz="2" w:space="0"/>
              <w:right w:val="single" w:color="auto" w:sz="4" w:space="0"/>
            </w:tcBorders>
            <w:vAlign w:val="center"/>
          </w:tcPr>
          <w:p>
            <w:pPr>
              <w:autoSpaceDE w:val="0"/>
              <w:autoSpaceDN w:val="0"/>
              <w:adjustRightInd w:val="0"/>
              <w:jc w:val="center"/>
              <w:rPr>
                <w:kern w:val="0"/>
                <w:szCs w:val="21"/>
                <w:lang w:val="zh-CN"/>
              </w:rPr>
            </w:pPr>
            <w:r>
              <w:rPr>
                <w:rFonts w:hint="eastAsia"/>
                <w:kern w:val="0"/>
                <w:szCs w:val="21"/>
              </w:rPr>
              <w:t>赵慧</w:t>
            </w:r>
          </w:p>
        </w:tc>
        <w:tc>
          <w:tcPr>
            <w:tcW w:w="165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Cs w:val="21"/>
                <w:lang w:val="zh-CN"/>
              </w:rPr>
            </w:pPr>
            <w:r>
              <w:rPr>
                <w:rFonts w:hint="eastAsia"/>
              </w:rPr>
              <w:t>抢险救灾</w:t>
            </w:r>
            <w:r>
              <w:rPr>
                <w:kern w:val="0"/>
                <w:szCs w:val="21"/>
                <w:lang w:val="zh-CN"/>
              </w:rPr>
              <w:t>小组</w:t>
            </w:r>
          </w:p>
        </w:tc>
        <w:tc>
          <w:tcPr>
            <w:tcW w:w="1179"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center"/>
              <w:rPr>
                <w:kern w:val="0"/>
                <w:szCs w:val="21"/>
                <w:lang w:val="zh-CN"/>
              </w:rPr>
            </w:pPr>
            <w:r>
              <w:rPr>
                <w:rFonts w:hint="eastAsia"/>
                <w:kern w:val="0"/>
                <w:szCs w:val="21"/>
                <w:lang w:val="zh-CN"/>
              </w:rPr>
              <w:t>组长</w:t>
            </w:r>
          </w:p>
        </w:tc>
        <w:tc>
          <w:tcPr>
            <w:tcW w:w="2441" w:type="dxa"/>
            <w:tcBorders>
              <w:top w:val="single" w:color="000000" w:sz="2" w:space="0"/>
              <w:left w:val="single" w:color="000000" w:sz="2" w:space="0"/>
              <w:bottom w:val="single" w:color="000000" w:sz="2" w:space="0"/>
              <w:right w:val="single" w:color="auto" w:sz="4" w:space="0"/>
            </w:tcBorders>
            <w:vAlign w:val="center"/>
          </w:tcPr>
          <w:p>
            <w:pPr>
              <w:autoSpaceDE w:val="0"/>
              <w:autoSpaceDN w:val="0"/>
              <w:adjustRightInd w:val="0"/>
              <w:jc w:val="center"/>
              <w:rPr>
                <w:kern w:val="0"/>
                <w:szCs w:val="21"/>
                <w:lang w:val="zh-CN"/>
              </w:rPr>
            </w:pPr>
            <w:r>
              <w:rPr>
                <w:rFonts w:hint="eastAsia"/>
                <w:kern w:val="0"/>
                <w:szCs w:val="21"/>
                <w:lang w:val="zh-CN"/>
              </w:rPr>
              <w:t>安技保卫部部长</w:t>
            </w:r>
          </w:p>
        </w:tc>
        <w:tc>
          <w:tcPr>
            <w:tcW w:w="1907"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center"/>
              <w:rPr>
                <w:kern w:val="0"/>
                <w:szCs w:val="21"/>
              </w:rPr>
            </w:pPr>
            <w:r>
              <w:rPr>
                <w:rFonts w:hint="eastAsia"/>
                <w:kern w:val="0"/>
                <w:szCs w:val="21"/>
              </w:rPr>
              <w:t>15689716480</w:t>
            </w:r>
          </w:p>
        </w:tc>
      </w:tr>
      <w:tr>
        <w:tblPrEx>
          <w:tblCellMar>
            <w:top w:w="0" w:type="dxa"/>
            <w:left w:w="108" w:type="dxa"/>
            <w:bottom w:w="0" w:type="dxa"/>
            <w:right w:w="108" w:type="dxa"/>
          </w:tblCellMar>
        </w:tblPrEx>
        <w:trPr>
          <w:trHeight w:val="386" w:hRule="atLeast"/>
          <w:jc w:val="center"/>
        </w:trPr>
        <w:tc>
          <w:tcPr>
            <w:tcW w:w="1475" w:type="dxa"/>
            <w:tcBorders>
              <w:top w:val="single" w:color="000000" w:sz="2" w:space="0"/>
              <w:left w:val="single" w:color="000000" w:sz="2" w:space="0"/>
              <w:bottom w:val="single" w:color="000000" w:sz="2" w:space="0"/>
              <w:right w:val="single" w:color="auto" w:sz="4" w:space="0"/>
            </w:tcBorders>
            <w:vAlign w:val="center"/>
          </w:tcPr>
          <w:p>
            <w:pPr>
              <w:jc w:val="center"/>
              <w:rPr>
                <w:szCs w:val="21"/>
              </w:rPr>
            </w:pPr>
            <w:r>
              <w:rPr>
                <w:rFonts w:hint="eastAsia"/>
                <w:szCs w:val="21"/>
              </w:rPr>
              <w:t>赵伟</w:t>
            </w:r>
          </w:p>
        </w:tc>
        <w:tc>
          <w:tcPr>
            <w:tcW w:w="165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Cs w:val="21"/>
                <w:lang w:val="zh-CN"/>
              </w:rPr>
            </w:pPr>
          </w:p>
        </w:tc>
        <w:tc>
          <w:tcPr>
            <w:tcW w:w="1179"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center"/>
              <w:rPr>
                <w:kern w:val="0"/>
                <w:szCs w:val="21"/>
              </w:rPr>
            </w:pPr>
            <w:r>
              <w:rPr>
                <w:rFonts w:hint="eastAsia"/>
                <w:kern w:val="0"/>
                <w:szCs w:val="21"/>
              </w:rPr>
              <w:t>组员</w:t>
            </w:r>
          </w:p>
        </w:tc>
        <w:tc>
          <w:tcPr>
            <w:tcW w:w="2441" w:type="dxa"/>
            <w:tcBorders>
              <w:top w:val="single" w:color="000000" w:sz="2" w:space="0"/>
              <w:left w:val="single" w:color="000000" w:sz="2" w:space="0"/>
              <w:bottom w:val="single" w:color="000000" w:sz="2" w:space="0"/>
              <w:right w:val="single" w:color="auto" w:sz="4" w:space="0"/>
            </w:tcBorders>
            <w:vAlign w:val="center"/>
          </w:tcPr>
          <w:p>
            <w:pPr>
              <w:autoSpaceDE w:val="0"/>
              <w:autoSpaceDN w:val="0"/>
              <w:adjustRightInd w:val="0"/>
              <w:jc w:val="center"/>
              <w:rPr>
                <w:szCs w:val="21"/>
              </w:rPr>
            </w:pPr>
            <w:r>
              <w:rPr>
                <w:rFonts w:hint="eastAsia"/>
                <w:szCs w:val="21"/>
              </w:rPr>
              <w:t>货车制造中心副主任</w:t>
            </w:r>
          </w:p>
        </w:tc>
        <w:tc>
          <w:tcPr>
            <w:tcW w:w="1907"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center"/>
              <w:rPr>
                <w:szCs w:val="21"/>
              </w:rPr>
            </w:pPr>
            <w:r>
              <w:rPr>
                <w:rFonts w:hint="eastAsia"/>
                <w:szCs w:val="21"/>
              </w:rPr>
              <w:t>13864127123</w:t>
            </w:r>
          </w:p>
        </w:tc>
      </w:tr>
      <w:tr>
        <w:tblPrEx>
          <w:tblCellMar>
            <w:top w:w="0" w:type="dxa"/>
            <w:left w:w="108" w:type="dxa"/>
            <w:bottom w:w="0" w:type="dxa"/>
            <w:right w:w="108" w:type="dxa"/>
          </w:tblCellMar>
        </w:tblPrEx>
        <w:trPr>
          <w:trHeight w:val="397" w:hRule="atLeast"/>
          <w:jc w:val="center"/>
        </w:trPr>
        <w:tc>
          <w:tcPr>
            <w:tcW w:w="1475" w:type="dxa"/>
            <w:tcBorders>
              <w:top w:val="single" w:color="000000" w:sz="2" w:space="0"/>
              <w:left w:val="single" w:color="000000" w:sz="2" w:space="0"/>
              <w:bottom w:val="single" w:color="000000" w:sz="2" w:space="0"/>
              <w:right w:val="single" w:color="auto" w:sz="4" w:space="0"/>
            </w:tcBorders>
            <w:vAlign w:val="center"/>
          </w:tcPr>
          <w:p>
            <w:pPr>
              <w:jc w:val="center"/>
              <w:rPr>
                <w:szCs w:val="21"/>
              </w:rPr>
            </w:pPr>
            <w:r>
              <w:rPr>
                <w:rFonts w:hint="eastAsia"/>
                <w:szCs w:val="21"/>
              </w:rPr>
              <w:t>王法珍</w:t>
            </w:r>
          </w:p>
        </w:tc>
        <w:tc>
          <w:tcPr>
            <w:tcW w:w="165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Cs w:val="21"/>
                <w:lang w:val="zh-CN"/>
              </w:rPr>
            </w:pPr>
          </w:p>
        </w:tc>
        <w:tc>
          <w:tcPr>
            <w:tcW w:w="1179"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center"/>
              <w:rPr>
                <w:kern w:val="0"/>
                <w:szCs w:val="21"/>
                <w:lang w:val="zh-CN"/>
              </w:rPr>
            </w:pPr>
            <w:r>
              <w:rPr>
                <w:rFonts w:hint="eastAsia"/>
                <w:kern w:val="0"/>
                <w:szCs w:val="21"/>
                <w:lang w:val="zh-CN"/>
              </w:rPr>
              <w:t>组员</w:t>
            </w:r>
          </w:p>
        </w:tc>
        <w:tc>
          <w:tcPr>
            <w:tcW w:w="2441" w:type="dxa"/>
            <w:tcBorders>
              <w:top w:val="single" w:color="000000" w:sz="2" w:space="0"/>
              <w:left w:val="single" w:color="000000" w:sz="2" w:space="0"/>
              <w:bottom w:val="single" w:color="000000" w:sz="2" w:space="0"/>
              <w:right w:val="single" w:color="auto" w:sz="4" w:space="0"/>
            </w:tcBorders>
            <w:vAlign w:val="center"/>
          </w:tcPr>
          <w:p>
            <w:pPr>
              <w:jc w:val="center"/>
              <w:rPr>
                <w:szCs w:val="21"/>
              </w:rPr>
            </w:pPr>
            <w:r>
              <w:rPr>
                <w:rFonts w:hint="eastAsia"/>
                <w:szCs w:val="21"/>
              </w:rPr>
              <w:t>生产制造部常务副部长</w:t>
            </w:r>
          </w:p>
        </w:tc>
        <w:tc>
          <w:tcPr>
            <w:tcW w:w="1907" w:type="dxa"/>
            <w:tcBorders>
              <w:top w:val="single" w:color="000000" w:sz="2" w:space="0"/>
              <w:left w:val="single" w:color="auto" w:sz="4" w:space="0"/>
              <w:bottom w:val="single" w:color="000000" w:sz="2" w:space="0"/>
              <w:right w:val="single" w:color="000000" w:sz="2" w:space="0"/>
            </w:tcBorders>
            <w:vAlign w:val="center"/>
          </w:tcPr>
          <w:p>
            <w:pPr>
              <w:jc w:val="center"/>
              <w:rPr>
                <w:szCs w:val="21"/>
              </w:rPr>
            </w:pPr>
            <w:r>
              <w:rPr>
                <w:rFonts w:hint="eastAsia"/>
                <w:szCs w:val="21"/>
              </w:rPr>
              <w:t>18653181833</w:t>
            </w:r>
          </w:p>
        </w:tc>
      </w:tr>
      <w:tr>
        <w:tblPrEx>
          <w:tblCellMar>
            <w:top w:w="0" w:type="dxa"/>
            <w:left w:w="108" w:type="dxa"/>
            <w:bottom w:w="0" w:type="dxa"/>
            <w:right w:w="108" w:type="dxa"/>
          </w:tblCellMar>
        </w:tblPrEx>
        <w:trPr>
          <w:trHeight w:val="397" w:hRule="atLeast"/>
          <w:jc w:val="center"/>
        </w:trPr>
        <w:tc>
          <w:tcPr>
            <w:tcW w:w="1475" w:type="dxa"/>
            <w:tcBorders>
              <w:top w:val="single" w:color="000000" w:sz="2" w:space="0"/>
              <w:left w:val="single" w:color="000000" w:sz="2" w:space="0"/>
              <w:bottom w:val="single" w:color="000000" w:sz="2" w:space="0"/>
              <w:right w:val="single" w:color="auto" w:sz="4" w:space="0"/>
            </w:tcBorders>
            <w:vAlign w:val="center"/>
          </w:tcPr>
          <w:p>
            <w:pPr>
              <w:jc w:val="center"/>
              <w:rPr>
                <w:szCs w:val="21"/>
              </w:rPr>
            </w:pPr>
            <w:r>
              <w:rPr>
                <w:rFonts w:hint="eastAsia"/>
                <w:szCs w:val="21"/>
              </w:rPr>
              <w:t>陈利</w:t>
            </w:r>
          </w:p>
        </w:tc>
        <w:tc>
          <w:tcPr>
            <w:tcW w:w="165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Cs w:val="21"/>
                <w:lang w:val="zh-CN"/>
              </w:rPr>
            </w:pPr>
          </w:p>
        </w:tc>
        <w:tc>
          <w:tcPr>
            <w:tcW w:w="1179"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center"/>
              <w:rPr>
                <w:kern w:val="0"/>
                <w:szCs w:val="21"/>
                <w:lang w:val="zh-CN"/>
              </w:rPr>
            </w:pPr>
            <w:r>
              <w:rPr>
                <w:rFonts w:hint="eastAsia"/>
                <w:kern w:val="0"/>
                <w:szCs w:val="21"/>
                <w:lang w:val="zh-CN"/>
              </w:rPr>
              <w:t>组员</w:t>
            </w:r>
          </w:p>
        </w:tc>
        <w:tc>
          <w:tcPr>
            <w:tcW w:w="2441" w:type="dxa"/>
            <w:tcBorders>
              <w:top w:val="single" w:color="000000" w:sz="2" w:space="0"/>
              <w:left w:val="single" w:color="000000" w:sz="2" w:space="0"/>
              <w:bottom w:val="single" w:color="000000" w:sz="2" w:space="0"/>
              <w:right w:val="single" w:color="auto" w:sz="4" w:space="0"/>
            </w:tcBorders>
            <w:vAlign w:val="center"/>
          </w:tcPr>
          <w:p>
            <w:pPr>
              <w:jc w:val="center"/>
              <w:rPr>
                <w:szCs w:val="21"/>
              </w:rPr>
            </w:pPr>
            <w:r>
              <w:rPr>
                <w:rFonts w:hint="eastAsia"/>
                <w:szCs w:val="21"/>
              </w:rPr>
              <w:t>装备部部长</w:t>
            </w:r>
          </w:p>
        </w:tc>
        <w:tc>
          <w:tcPr>
            <w:tcW w:w="1907" w:type="dxa"/>
            <w:tcBorders>
              <w:top w:val="single" w:color="000000" w:sz="2" w:space="0"/>
              <w:left w:val="single" w:color="auto" w:sz="4" w:space="0"/>
              <w:bottom w:val="single" w:color="000000" w:sz="2" w:space="0"/>
              <w:right w:val="single" w:color="000000" w:sz="2" w:space="0"/>
            </w:tcBorders>
            <w:vAlign w:val="center"/>
          </w:tcPr>
          <w:p>
            <w:pPr>
              <w:jc w:val="center"/>
              <w:rPr>
                <w:szCs w:val="21"/>
              </w:rPr>
            </w:pPr>
            <w:r>
              <w:rPr>
                <w:rFonts w:hint="eastAsia"/>
                <w:szCs w:val="21"/>
              </w:rPr>
              <w:t>13583105193</w:t>
            </w:r>
          </w:p>
        </w:tc>
      </w:tr>
      <w:tr>
        <w:tblPrEx>
          <w:tblCellMar>
            <w:top w:w="0" w:type="dxa"/>
            <w:left w:w="108" w:type="dxa"/>
            <w:bottom w:w="0" w:type="dxa"/>
            <w:right w:w="108" w:type="dxa"/>
          </w:tblCellMar>
        </w:tblPrEx>
        <w:trPr>
          <w:trHeight w:val="397" w:hRule="atLeast"/>
          <w:jc w:val="center"/>
        </w:trPr>
        <w:tc>
          <w:tcPr>
            <w:tcW w:w="1475" w:type="dxa"/>
            <w:tcBorders>
              <w:top w:val="single" w:color="000000" w:sz="2" w:space="0"/>
              <w:left w:val="single" w:color="000000" w:sz="2" w:space="0"/>
              <w:bottom w:val="single" w:color="000000" w:sz="2" w:space="0"/>
              <w:right w:val="single" w:color="auto" w:sz="4" w:space="0"/>
            </w:tcBorders>
            <w:vAlign w:val="center"/>
          </w:tcPr>
          <w:p>
            <w:pPr>
              <w:autoSpaceDE w:val="0"/>
              <w:autoSpaceDN w:val="0"/>
              <w:adjustRightInd w:val="0"/>
              <w:jc w:val="center"/>
              <w:rPr>
                <w:kern w:val="0"/>
                <w:szCs w:val="21"/>
                <w:lang w:val="zh-CN"/>
              </w:rPr>
            </w:pPr>
            <w:r>
              <w:rPr>
                <w:rFonts w:hint="eastAsia"/>
                <w:kern w:val="0"/>
                <w:szCs w:val="21"/>
                <w:lang w:val="zh-CN"/>
              </w:rPr>
              <w:t>马永昌</w:t>
            </w:r>
          </w:p>
        </w:tc>
        <w:tc>
          <w:tcPr>
            <w:tcW w:w="165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Cs w:val="21"/>
                <w:lang w:val="zh-CN"/>
              </w:rPr>
            </w:pPr>
            <w:r>
              <w:rPr>
                <w:rFonts w:hint="eastAsia"/>
              </w:rPr>
              <w:t>治安保卫</w:t>
            </w:r>
            <w:r>
              <w:rPr>
                <w:kern w:val="0"/>
                <w:szCs w:val="21"/>
                <w:lang w:val="zh-CN"/>
              </w:rPr>
              <w:t>小组</w:t>
            </w:r>
          </w:p>
        </w:tc>
        <w:tc>
          <w:tcPr>
            <w:tcW w:w="1179"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center"/>
              <w:rPr>
                <w:kern w:val="0"/>
                <w:szCs w:val="21"/>
                <w:lang w:val="zh-CN"/>
              </w:rPr>
            </w:pPr>
            <w:r>
              <w:rPr>
                <w:rFonts w:hint="eastAsia"/>
                <w:kern w:val="0"/>
                <w:szCs w:val="21"/>
                <w:lang w:val="zh-CN"/>
              </w:rPr>
              <w:t>组长</w:t>
            </w:r>
          </w:p>
        </w:tc>
        <w:tc>
          <w:tcPr>
            <w:tcW w:w="2441" w:type="dxa"/>
            <w:tcBorders>
              <w:top w:val="single" w:color="000000" w:sz="2" w:space="0"/>
              <w:left w:val="single" w:color="000000" w:sz="2" w:space="0"/>
              <w:bottom w:val="single" w:color="000000" w:sz="2" w:space="0"/>
              <w:right w:val="single" w:color="auto" w:sz="4" w:space="0"/>
            </w:tcBorders>
            <w:vAlign w:val="center"/>
          </w:tcPr>
          <w:p>
            <w:pPr>
              <w:autoSpaceDE w:val="0"/>
              <w:autoSpaceDN w:val="0"/>
              <w:adjustRightInd w:val="0"/>
              <w:rPr>
                <w:kern w:val="0"/>
                <w:szCs w:val="21"/>
                <w:lang w:val="zh-CN"/>
              </w:rPr>
            </w:pPr>
            <w:r>
              <w:rPr>
                <w:rFonts w:hint="eastAsia"/>
                <w:kern w:val="0"/>
                <w:szCs w:val="21"/>
                <w:lang w:val="zh-CN"/>
              </w:rPr>
              <w:t>安技保卫部部长助理</w:t>
            </w:r>
          </w:p>
        </w:tc>
        <w:tc>
          <w:tcPr>
            <w:tcW w:w="1907"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center"/>
              <w:rPr>
                <w:kern w:val="0"/>
                <w:szCs w:val="21"/>
              </w:rPr>
            </w:pPr>
            <w:r>
              <w:rPr>
                <w:rFonts w:hint="eastAsia"/>
                <w:kern w:val="0"/>
                <w:szCs w:val="21"/>
              </w:rPr>
              <w:t>18254108113</w:t>
            </w:r>
          </w:p>
        </w:tc>
      </w:tr>
      <w:tr>
        <w:tblPrEx>
          <w:tblCellMar>
            <w:top w:w="0" w:type="dxa"/>
            <w:left w:w="108" w:type="dxa"/>
            <w:bottom w:w="0" w:type="dxa"/>
            <w:right w:w="108" w:type="dxa"/>
          </w:tblCellMar>
        </w:tblPrEx>
        <w:trPr>
          <w:trHeight w:val="397" w:hRule="atLeast"/>
          <w:jc w:val="center"/>
        </w:trPr>
        <w:tc>
          <w:tcPr>
            <w:tcW w:w="1475" w:type="dxa"/>
            <w:tcBorders>
              <w:top w:val="single" w:color="000000" w:sz="2" w:space="0"/>
              <w:left w:val="single" w:color="000000" w:sz="2" w:space="0"/>
              <w:bottom w:val="single" w:color="000000" w:sz="2" w:space="0"/>
              <w:right w:val="single" w:color="auto" w:sz="4" w:space="0"/>
            </w:tcBorders>
            <w:vAlign w:val="center"/>
          </w:tcPr>
          <w:p>
            <w:pPr>
              <w:jc w:val="center"/>
              <w:rPr>
                <w:szCs w:val="21"/>
              </w:rPr>
            </w:pPr>
            <w:r>
              <w:rPr>
                <w:rFonts w:hint="eastAsia"/>
                <w:szCs w:val="21"/>
              </w:rPr>
              <w:t>周东峰</w:t>
            </w:r>
          </w:p>
        </w:tc>
        <w:tc>
          <w:tcPr>
            <w:tcW w:w="165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Cs w:val="21"/>
                <w:lang w:val="zh-CN"/>
              </w:rPr>
            </w:pPr>
          </w:p>
        </w:tc>
        <w:tc>
          <w:tcPr>
            <w:tcW w:w="1179"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center"/>
              <w:rPr>
                <w:kern w:val="0"/>
                <w:szCs w:val="21"/>
                <w:lang w:val="zh-CN"/>
              </w:rPr>
            </w:pPr>
            <w:r>
              <w:rPr>
                <w:rFonts w:hint="eastAsia"/>
                <w:kern w:val="0"/>
                <w:szCs w:val="21"/>
                <w:lang w:val="zh-CN"/>
              </w:rPr>
              <w:t>组员</w:t>
            </w:r>
          </w:p>
        </w:tc>
        <w:tc>
          <w:tcPr>
            <w:tcW w:w="2441" w:type="dxa"/>
            <w:tcBorders>
              <w:top w:val="single" w:color="000000" w:sz="2" w:space="0"/>
              <w:left w:val="single" w:color="000000" w:sz="2" w:space="0"/>
              <w:bottom w:val="single" w:color="000000" w:sz="2" w:space="0"/>
              <w:right w:val="single" w:color="auto" w:sz="4" w:space="0"/>
            </w:tcBorders>
            <w:vAlign w:val="center"/>
          </w:tcPr>
          <w:p>
            <w:pPr>
              <w:jc w:val="center"/>
              <w:rPr>
                <w:szCs w:val="21"/>
              </w:rPr>
            </w:pPr>
            <w:r>
              <w:rPr>
                <w:rFonts w:hint="eastAsia"/>
                <w:szCs w:val="21"/>
              </w:rPr>
              <w:t>治安管理</w:t>
            </w:r>
          </w:p>
        </w:tc>
        <w:tc>
          <w:tcPr>
            <w:tcW w:w="1907" w:type="dxa"/>
            <w:tcBorders>
              <w:top w:val="single" w:color="000000" w:sz="2" w:space="0"/>
              <w:left w:val="single" w:color="auto" w:sz="4" w:space="0"/>
              <w:bottom w:val="single" w:color="000000" w:sz="2" w:space="0"/>
              <w:right w:val="single" w:color="000000" w:sz="2" w:space="0"/>
            </w:tcBorders>
            <w:vAlign w:val="center"/>
          </w:tcPr>
          <w:p>
            <w:pPr>
              <w:jc w:val="center"/>
              <w:rPr>
                <w:szCs w:val="21"/>
              </w:rPr>
            </w:pPr>
            <w:r>
              <w:rPr>
                <w:rFonts w:hint="eastAsia"/>
                <w:szCs w:val="21"/>
              </w:rPr>
              <w:t>15169166860</w:t>
            </w:r>
          </w:p>
        </w:tc>
      </w:tr>
      <w:tr>
        <w:tblPrEx>
          <w:tblCellMar>
            <w:top w:w="0" w:type="dxa"/>
            <w:left w:w="108" w:type="dxa"/>
            <w:bottom w:w="0" w:type="dxa"/>
            <w:right w:w="108" w:type="dxa"/>
          </w:tblCellMar>
        </w:tblPrEx>
        <w:trPr>
          <w:trHeight w:val="397" w:hRule="atLeast"/>
          <w:jc w:val="center"/>
        </w:trPr>
        <w:tc>
          <w:tcPr>
            <w:tcW w:w="1475" w:type="dxa"/>
            <w:tcBorders>
              <w:top w:val="single" w:color="000000" w:sz="2" w:space="0"/>
              <w:left w:val="single" w:color="000000" w:sz="2" w:space="0"/>
              <w:bottom w:val="single" w:color="000000" w:sz="2" w:space="0"/>
              <w:right w:val="single" w:color="auto" w:sz="4" w:space="0"/>
            </w:tcBorders>
            <w:vAlign w:val="center"/>
          </w:tcPr>
          <w:p>
            <w:pPr>
              <w:jc w:val="center"/>
              <w:rPr>
                <w:szCs w:val="21"/>
              </w:rPr>
            </w:pPr>
            <w:r>
              <w:rPr>
                <w:rFonts w:hint="eastAsia"/>
                <w:szCs w:val="21"/>
              </w:rPr>
              <w:t>姜勇</w:t>
            </w:r>
          </w:p>
        </w:tc>
        <w:tc>
          <w:tcPr>
            <w:tcW w:w="165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Cs w:val="21"/>
                <w:lang w:val="zh-CN"/>
              </w:rPr>
            </w:pPr>
          </w:p>
        </w:tc>
        <w:tc>
          <w:tcPr>
            <w:tcW w:w="1179"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center"/>
              <w:rPr>
                <w:kern w:val="0"/>
                <w:szCs w:val="21"/>
                <w:lang w:val="zh-CN"/>
              </w:rPr>
            </w:pPr>
            <w:r>
              <w:rPr>
                <w:rFonts w:hint="eastAsia"/>
                <w:kern w:val="0"/>
                <w:szCs w:val="21"/>
                <w:lang w:val="zh-CN"/>
              </w:rPr>
              <w:t>组员</w:t>
            </w:r>
          </w:p>
        </w:tc>
        <w:tc>
          <w:tcPr>
            <w:tcW w:w="2441" w:type="dxa"/>
            <w:tcBorders>
              <w:top w:val="single" w:color="000000" w:sz="2" w:space="0"/>
              <w:left w:val="single" w:color="000000" w:sz="2" w:space="0"/>
              <w:bottom w:val="single" w:color="000000" w:sz="2" w:space="0"/>
              <w:right w:val="single" w:color="auto" w:sz="4" w:space="0"/>
            </w:tcBorders>
            <w:vAlign w:val="center"/>
          </w:tcPr>
          <w:p>
            <w:pPr>
              <w:jc w:val="center"/>
              <w:rPr>
                <w:szCs w:val="21"/>
              </w:rPr>
            </w:pPr>
            <w:r>
              <w:rPr>
                <w:rFonts w:hint="eastAsia"/>
                <w:szCs w:val="21"/>
              </w:rPr>
              <w:t>警卫队长</w:t>
            </w:r>
          </w:p>
        </w:tc>
        <w:tc>
          <w:tcPr>
            <w:tcW w:w="1907" w:type="dxa"/>
            <w:tcBorders>
              <w:top w:val="single" w:color="000000" w:sz="2" w:space="0"/>
              <w:left w:val="single" w:color="auto" w:sz="4" w:space="0"/>
              <w:bottom w:val="single" w:color="000000" w:sz="2" w:space="0"/>
              <w:right w:val="single" w:color="000000" w:sz="2" w:space="0"/>
            </w:tcBorders>
            <w:vAlign w:val="center"/>
          </w:tcPr>
          <w:p>
            <w:pPr>
              <w:jc w:val="center"/>
              <w:rPr>
                <w:szCs w:val="21"/>
              </w:rPr>
            </w:pPr>
            <w:r>
              <w:rPr>
                <w:rFonts w:hint="eastAsia"/>
                <w:szCs w:val="21"/>
              </w:rPr>
              <w:t>13153033625</w:t>
            </w:r>
          </w:p>
        </w:tc>
      </w:tr>
      <w:tr>
        <w:tblPrEx>
          <w:tblCellMar>
            <w:top w:w="0" w:type="dxa"/>
            <w:left w:w="108" w:type="dxa"/>
            <w:bottom w:w="0" w:type="dxa"/>
            <w:right w:w="108" w:type="dxa"/>
          </w:tblCellMar>
        </w:tblPrEx>
        <w:trPr>
          <w:trHeight w:val="397" w:hRule="atLeast"/>
          <w:jc w:val="center"/>
        </w:trPr>
        <w:tc>
          <w:tcPr>
            <w:tcW w:w="1475"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kern w:val="0"/>
                <w:szCs w:val="21"/>
                <w:lang w:val="zh-CN"/>
              </w:rPr>
            </w:pPr>
            <w:r>
              <w:rPr>
                <w:rFonts w:hint="eastAsia"/>
                <w:kern w:val="0"/>
                <w:szCs w:val="21"/>
                <w:lang w:val="zh-CN"/>
              </w:rPr>
              <w:t>赵炎</w:t>
            </w:r>
          </w:p>
        </w:tc>
        <w:tc>
          <w:tcPr>
            <w:tcW w:w="1658" w:type="dxa"/>
            <w:vMerge w:val="restart"/>
            <w:tcBorders>
              <w:top w:val="single" w:color="auto" w:sz="4" w:space="0"/>
              <w:left w:val="single" w:color="000000" w:sz="2" w:space="0"/>
              <w:bottom w:val="single" w:color="auto" w:sz="4" w:space="0"/>
              <w:right w:val="single" w:color="000000" w:sz="2" w:space="0"/>
            </w:tcBorders>
            <w:vAlign w:val="center"/>
          </w:tcPr>
          <w:p>
            <w:pPr>
              <w:autoSpaceDE w:val="0"/>
              <w:autoSpaceDN w:val="0"/>
              <w:adjustRightInd w:val="0"/>
              <w:jc w:val="center"/>
              <w:rPr>
                <w:kern w:val="0"/>
                <w:szCs w:val="21"/>
                <w:lang w:val="zh-CN"/>
              </w:rPr>
            </w:pPr>
            <w:r>
              <w:rPr>
                <w:rFonts w:hint="eastAsia"/>
              </w:rPr>
              <w:t>物资供应</w:t>
            </w:r>
            <w:r>
              <w:rPr>
                <w:kern w:val="0"/>
                <w:szCs w:val="21"/>
                <w:lang w:val="zh-CN"/>
              </w:rPr>
              <w:t>小组</w:t>
            </w:r>
          </w:p>
        </w:tc>
        <w:tc>
          <w:tcPr>
            <w:tcW w:w="11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kern w:val="0"/>
                <w:szCs w:val="21"/>
                <w:lang w:val="zh-CN"/>
              </w:rPr>
            </w:pPr>
            <w:r>
              <w:rPr>
                <w:rFonts w:hint="eastAsia"/>
                <w:kern w:val="0"/>
                <w:szCs w:val="21"/>
                <w:lang w:val="zh-CN"/>
              </w:rPr>
              <w:t>组长</w:t>
            </w:r>
          </w:p>
        </w:tc>
        <w:tc>
          <w:tcPr>
            <w:tcW w:w="2441" w:type="dxa"/>
            <w:tcBorders>
              <w:top w:val="single" w:color="000000" w:sz="2" w:space="0"/>
              <w:left w:val="single" w:color="000000" w:sz="2" w:space="0"/>
              <w:bottom w:val="single" w:color="000000" w:sz="2" w:space="0"/>
              <w:right w:val="single" w:color="auto" w:sz="4" w:space="0"/>
            </w:tcBorders>
            <w:vAlign w:val="center"/>
          </w:tcPr>
          <w:p>
            <w:pPr>
              <w:autoSpaceDE w:val="0"/>
              <w:autoSpaceDN w:val="0"/>
              <w:adjustRightInd w:val="0"/>
              <w:jc w:val="center"/>
              <w:rPr>
                <w:kern w:val="0"/>
                <w:szCs w:val="21"/>
                <w:lang w:val="zh-CN"/>
              </w:rPr>
            </w:pPr>
            <w:r>
              <w:rPr>
                <w:rFonts w:hint="eastAsia"/>
                <w:kern w:val="0"/>
                <w:szCs w:val="21"/>
                <w:lang w:val="zh-CN"/>
              </w:rPr>
              <w:t>市场部部长</w:t>
            </w:r>
          </w:p>
        </w:tc>
        <w:tc>
          <w:tcPr>
            <w:tcW w:w="1907"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center"/>
              <w:rPr>
                <w:kern w:val="0"/>
                <w:szCs w:val="21"/>
              </w:rPr>
            </w:pPr>
            <w:r>
              <w:rPr>
                <w:rFonts w:hint="eastAsia"/>
                <w:kern w:val="0"/>
                <w:szCs w:val="21"/>
              </w:rPr>
              <w:t>15966303442</w:t>
            </w:r>
          </w:p>
        </w:tc>
      </w:tr>
      <w:tr>
        <w:tblPrEx>
          <w:tblCellMar>
            <w:top w:w="0" w:type="dxa"/>
            <w:left w:w="108" w:type="dxa"/>
            <w:bottom w:w="0" w:type="dxa"/>
            <w:right w:w="108" w:type="dxa"/>
          </w:tblCellMar>
        </w:tblPrEx>
        <w:trPr>
          <w:trHeight w:val="397" w:hRule="atLeast"/>
          <w:jc w:val="center"/>
        </w:trPr>
        <w:tc>
          <w:tcPr>
            <w:tcW w:w="1475" w:type="dxa"/>
            <w:tcBorders>
              <w:top w:val="single" w:color="000000" w:sz="2" w:space="0"/>
              <w:left w:val="single" w:color="000000" w:sz="2" w:space="0"/>
              <w:bottom w:val="single" w:color="000000" w:sz="2" w:space="0"/>
              <w:right w:val="single" w:color="000000" w:sz="2" w:space="0"/>
            </w:tcBorders>
            <w:vAlign w:val="center"/>
          </w:tcPr>
          <w:p>
            <w:pPr>
              <w:jc w:val="center"/>
              <w:rPr>
                <w:szCs w:val="21"/>
              </w:rPr>
            </w:pPr>
            <w:r>
              <w:rPr>
                <w:rFonts w:hint="eastAsia"/>
                <w:szCs w:val="21"/>
              </w:rPr>
              <w:t>徐明新</w:t>
            </w:r>
          </w:p>
        </w:tc>
        <w:tc>
          <w:tcPr>
            <w:tcW w:w="1658" w:type="dxa"/>
            <w:vMerge w:val="continue"/>
            <w:tcBorders>
              <w:top w:val="single" w:color="auto" w:sz="4" w:space="0"/>
              <w:left w:val="single" w:color="000000" w:sz="2" w:space="0"/>
              <w:bottom w:val="single" w:color="auto" w:sz="4" w:space="0"/>
              <w:right w:val="single" w:color="000000" w:sz="2" w:space="0"/>
            </w:tcBorders>
            <w:vAlign w:val="center"/>
          </w:tcPr>
          <w:p>
            <w:pPr>
              <w:autoSpaceDE w:val="0"/>
              <w:autoSpaceDN w:val="0"/>
              <w:adjustRightInd w:val="0"/>
              <w:jc w:val="center"/>
              <w:rPr>
                <w:kern w:val="0"/>
                <w:szCs w:val="21"/>
                <w:lang w:val="zh-CN"/>
              </w:rPr>
            </w:pPr>
          </w:p>
        </w:tc>
        <w:tc>
          <w:tcPr>
            <w:tcW w:w="11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kern w:val="0"/>
                <w:szCs w:val="21"/>
                <w:lang w:val="zh-CN"/>
              </w:rPr>
            </w:pPr>
            <w:r>
              <w:rPr>
                <w:rFonts w:hint="eastAsia"/>
                <w:kern w:val="0"/>
                <w:szCs w:val="21"/>
                <w:lang w:val="zh-CN"/>
              </w:rPr>
              <w:t>组员</w:t>
            </w:r>
          </w:p>
        </w:tc>
        <w:tc>
          <w:tcPr>
            <w:tcW w:w="2441" w:type="dxa"/>
            <w:tcBorders>
              <w:top w:val="single" w:color="000000" w:sz="2" w:space="0"/>
              <w:left w:val="single" w:color="000000" w:sz="2" w:space="0"/>
              <w:bottom w:val="single" w:color="000000" w:sz="2" w:space="0"/>
              <w:right w:val="single" w:color="auto" w:sz="4" w:space="0"/>
            </w:tcBorders>
            <w:vAlign w:val="center"/>
          </w:tcPr>
          <w:p>
            <w:pPr>
              <w:jc w:val="center"/>
              <w:rPr>
                <w:szCs w:val="21"/>
              </w:rPr>
            </w:pPr>
            <w:r>
              <w:rPr>
                <w:rFonts w:hint="eastAsia"/>
                <w:szCs w:val="21"/>
              </w:rPr>
              <w:t>市场部副部长</w:t>
            </w:r>
          </w:p>
        </w:tc>
        <w:tc>
          <w:tcPr>
            <w:tcW w:w="1907" w:type="dxa"/>
            <w:tcBorders>
              <w:top w:val="single" w:color="000000" w:sz="2" w:space="0"/>
              <w:left w:val="single" w:color="auto" w:sz="4" w:space="0"/>
              <w:bottom w:val="single" w:color="000000" w:sz="2" w:space="0"/>
              <w:right w:val="single" w:color="000000" w:sz="2" w:space="0"/>
            </w:tcBorders>
            <w:vAlign w:val="center"/>
          </w:tcPr>
          <w:p>
            <w:pPr>
              <w:jc w:val="center"/>
              <w:rPr>
                <w:szCs w:val="21"/>
              </w:rPr>
            </w:pPr>
            <w:r>
              <w:rPr>
                <w:rFonts w:hint="eastAsia"/>
                <w:szCs w:val="21"/>
              </w:rPr>
              <w:t>15315139933</w:t>
            </w:r>
          </w:p>
        </w:tc>
      </w:tr>
      <w:tr>
        <w:tblPrEx>
          <w:tblCellMar>
            <w:top w:w="0" w:type="dxa"/>
            <w:left w:w="108" w:type="dxa"/>
            <w:bottom w:w="0" w:type="dxa"/>
            <w:right w:w="108" w:type="dxa"/>
          </w:tblCellMar>
        </w:tblPrEx>
        <w:trPr>
          <w:trHeight w:val="397" w:hRule="atLeast"/>
          <w:jc w:val="center"/>
        </w:trPr>
        <w:tc>
          <w:tcPr>
            <w:tcW w:w="1475" w:type="dxa"/>
            <w:tcBorders>
              <w:top w:val="single" w:color="000000" w:sz="2" w:space="0"/>
              <w:left w:val="single" w:color="000000" w:sz="2" w:space="0"/>
              <w:bottom w:val="single" w:color="000000" w:sz="2" w:space="0"/>
              <w:right w:val="single" w:color="000000" w:sz="2" w:space="0"/>
            </w:tcBorders>
            <w:vAlign w:val="center"/>
          </w:tcPr>
          <w:p>
            <w:pPr>
              <w:jc w:val="center"/>
              <w:rPr>
                <w:szCs w:val="21"/>
              </w:rPr>
            </w:pPr>
            <w:r>
              <w:rPr>
                <w:rFonts w:hint="eastAsia"/>
                <w:szCs w:val="21"/>
              </w:rPr>
              <w:t>陈玉峰</w:t>
            </w:r>
          </w:p>
        </w:tc>
        <w:tc>
          <w:tcPr>
            <w:tcW w:w="1658" w:type="dxa"/>
            <w:vMerge w:val="continue"/>
            <w:tcBorders>
              <w:top w:val="single" w:color="auto" w:sz="4" w:space="0"/>
              <w:left w:val="single" w:color="000000" w:sz="2" w:space="0"/>
              <w:bottom w:val="single" w:color="auto" w:sz="4" w:space="0"/>
              <w:right w:val="single" w:color="000000" w:sz="2" w:space="0"/>
            </w:tcBorders>
            <w:vAlign w:val="center"/>
          </w:tcPr>
          <w:p>
            <w:pPr>
              <w:autoSpaceDE w:val="0"/>
              <w:autoSpaceDN w:val="0"/>
              <w:adjustRightInd w:val="0"/>
              <w:jc w:val="center"/>
              <w:rPr>
                <w:kern w:val="0"/>
                <w:szCs w:val="21"/>
                <w:lang w:val="zh-CN"/>
              </w:rPr>
            </w:pPr>
          </w:p>
        </w:tc>
        <w:tc>
          <w:tcPr>
            <w:tcW w:w="11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kern w:val="0"/>
                <w:szCs w:val="21"/>
                <w:lang w:val="zh-CN"/>
              </w:rPr>
            </w:pPr>
            <w:r>
              <w:rPr>
                <w:rFonts w:hint="eastAsia"/>
                <w:kern w:val="0"/>
                <w:szCs w:val="21"/>
                <w:lang w:val="zh-CN"/>
              </w:rPr>
              <w:t>组员</w:t>
            </w:r>
          </w:p>
        </w:tc>
        <w:tc>
          <w:tcPr>
            <w:tcW w:w="2441" w:type="dxa"/>
            <w:tcBorders>
              <w:top w:val="single" w:color="000000" w:sz="2" w:space="0"/>
              <w:left w:val="single" w:color="000000" w:sz="2" w:space="0"/>
              <w:bottom w:val="single" w:color="000000" w:sz="2" w:space="0"/>
              <w:right w:val="single" w:color="auto" w:sz="4" w:space="0"/>
            </w:tcBorders>
            <w:vAlign w:val="center"/>
          </w:tcPr>
          <w:p>
            <w:pPr>
              <w:jc w:val="center"/>
              <w:rPr>
                <w:szCs w:val="21"/>
              </w:rPr>
            </w:pPr>
            <w:r>
              <w:rPr>
                <w:rFonts w:hint="eastAsia"/>
                <w:szCs w:val="21"/>
              </w:rPr>
              <w:t>信息管理</w:t>
            </w:r>
          </w:p>
        </w:tc>
        <w:tc>
          <w:tcPr>
            <w:tcW w:w="1907" w:type="dxa"/>
            <w:tcBorders>
              <w:top w:val="single" w:color="000000" w:sz="2" w:space="0"/>
              <w:left w:val="single" w:color="auto" w:sz="4" w:space="0"/>
              <w:bottom w:val="single" w:color="000000" w:sz="2" w:space="0"/>
              <w:right w:val="single" w:color="000000" w:sz="2" w:space="0"/>
            </w:tcBorders>
            <w:vAlign w:val="center"/>
          </w:tcPr>
          <w:p>
            <w:pPr>
              <w:jc w:val="center"/>
              <w:rPr>
                <w:szCs w:val="21"/>
              </w:rPr>
            </w:pPr>
            <w:r>
              <w:rPr>
                <w:rFonts w:hint="eastAsia"/>
                <w:szCs w:val="21"/>
              </w:rPr>
              <w:t>15098837962</w:t>
            </w:r>
          </w:p>
        </w:tc>
      </w:tr>
      <w:tr>
        <w:tblPrEx>
          <w:tblCellMar>
            <w:top w:w="0" w:type="dxa"/>
            <w:left w:w="108" w:type="dxa"/>
            <w:bottom w:w="0" w:type="dxa"/>
            <w:right w:w="108" w:type="dxa"/>
          </w:tblCellMar>
        </w:tblPrEx>
        <w:trPr>
          <w:trHeight w:val="397" w:hRule="atLeast"/>
          <w:jc w:val="center"/>
        </w:trPr>
        <w:tc>
          <w:tcPr>
            <w:tcW w:w="1475"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kern w:val="0"/>
                <w:szCs w:val="21"/>
              </w:rPr>
            </w:pPr>
            <w:r>
              <w:rPr>
                <w:rFonts w:hint="eastAsia"/>
                <w:kern w:val="0"/>
                <w:szCs w:val="21"/>
              </w:rPr>
              <w:t>施钰</w:t>
            </w:r>
          </w:p>
        </w:tc>
        <w:tc>
          <w:tcPr>
            <w:tcW w:w="1658" w:type="dxa"/>
            <w:vMerge w:val="restart"/>
            <w:tcBorders>
              <w:top w:val="single" w:color="auto" w:sz="4" w:space="0"/>
              <w:left w:val="single" w:color="000000" w:sz="2" w:space="0"/>
              <w:bottom w:val="single" w:color="auto" w:sz="4" w:space="0"/>
              <w:right w:val="single" w:color="000000" w:sz="2" w:space="0"/>
            </w:tcBorders>
            <w:vAlign w:val="center"/>
          </w:tcPr>
          <w:p>
            <w:pPr>
              <w:autoSpaceDE w:val="0"/>
              <w:autoSpaceDN w:val="0"/>
              <w:adjustRightInd w:val="0"/>
              <w:jc w:val="center"/>
              <w:rPr>
                <w:kern w:val="0"/>
                <w:szCs w:val="21"/>
                <w:lang w:val="zh-CN"/>
              </w:rPr>
            </w:pPr>
            <w:r>
              <w:rPr>
                <w:rFonts w:hint="eastAsia"/>
              </w:rPr>
              <w:t>医疗救护</w:t>
            </w:r>
            <w:r>
              <w:rPr>
                <w:kern w:val="0"/>
                <w:szCs w:val="21"/>
                <w:lang w:val="zh-CN"/>
              </w:rPr>
              <w:t>小组</w:t>
            </w:r>
          </w:p>
        </w:tc>
        <w:tc>
          <w:tcPr>
            <w:tcW w:w="11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kern w:val="0"/>
                <w:szCs w:val="21"/>
                <w:lang w:val="zh-CN"/>
              </w:rPr>
            </w:pPr>
            <w:r>
              <w:rPr>
                <w:rFonts w:hint="eastAsia"/>
                <w:kern w:val="0"/>
                <w:szCs w:val="21"/>
                <w:lang w:val="zh-CN"/>
              </w:rPr>
              <w:t>组长</w:t>
            </w:r>
          </w:p>
        </w:tc>
        <w:tc>
          <w:tcPr>
            <w:tcW w:w="2441" w:type="dxa"/>
            <w:tcBorders>
              <w:top w:val="single" w:color="000000" w:sz="2" w:space="0"/>
              <w:left w:val="single" w:color="000000" w:sz="2" w:space="0"/>
              <w:bottom w:val="single" w:color="000000" w:sz="2" w:space="0"/>
              <w:right w:val="single" w:color="auto" w:sz="4" w:space="0"/>
            </w:tcBorders>
            <w:vAlign w:val="center"/>
          </w:tcPr>
          <w:p>
            <w:pPr>
              <w:autoSpaceDE w:val="0"/>
              <w:autoSpaceDN w:val="0"/>
              <w:adjustRightInd w:val="0"/>
              <w:jc w:val="center"/>
              <w:rPr>
                <w:kern w:val="0"/>
                <w:szCs w:val="21"/>
              </w:rPr>
            </w:pPr>
            <w:r>
              <w:rPr>
                <w:rFonts w:hint="eastAsia"/>
                <w:kern w:val="0"/>
                <w:szCs w:val="21"/>
              </w:rPr>
              <w:t>人力资源部部长</w:t>
            </w:r>
          </w:p>
        </w:tc>
        <w:tc>
          <w:tcPr>
            <w:tcW w:w="1907"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center"/>
              <w:rPr>
                <w:kern w:val="0"/>
                <w:szCs w:val="21"/>
              </w:rPr>
            </w:pPr>
            <w:r>
              <w:rPr>
                <w:rFonts w:hint="eastAsia"/>
                <w:kern w:val="0"/>
                <w:szCs w:val="21"/>
              </w:rPr>
              <w:t>13356665516</w:t>
            </w:r>
          </w:p>
        </w:tc>
      </w:tr>
      <w:tr>
        <w:tblPrEx>
          <w:tblCellMar>
            <w:top w:w="0" w:type="dxa"/>
            <w:left w:w="108" w:type="dxa"/>
            <w:bottom w:w="0" w:type="dxa"/>
            <w:right w:w="108" w:type="dxa"/>
          </w:tblCellMar>
        </w:tblPrEx>
        <w:trPr>
          <w:trHeight w:val="397" w:hRule="atLeast"/>
          <w:jc w:val="center"/>
        </w:trPr>
        <w:tc>
          <w:tcPr>
            <w:tcW w:w="1475" w:type="dxa"/>
            <w:tcBorders>
              <w:top w:val="single" w:color="000000" w:sz="2" w:space="0"/>
              <w:left w:val="single" w:color="000000" w:sz="2" w:space="0"/>
              <w:bottom w:val="single" w:color="000000" w:sz="2" w:space="0"/>
              <w:right w:val="single" w:color="000000" w:sz="2" w:space="0"/>
            </w:tcBorders>
            <w:vAlign w:val="center"/>
          </w:tcPr>
          <w:p>
            <w:pPr>
              <w:ind w:firstLine="420" w:firstLineChars="200"/>
              <w:rPr>
                <w:szCs w:val="21"/>
              </w:rPr>
            </w:pPr>
            <w:r>
              <w:rPr>
                <w:rFonts w:hint="eastAsia"/>
                <w:szCs w:val="21"/>
              </w:rPr>
              <w:t>张伟</w:t>
            </w:r>
          </w:p>
        </w:tc>
        <w:tc>
          <w:tcPr>
            <w:tcW w:w="1658" w:type="dxa"/>
            <w:vMerge w:val="continue"/>
            <w:tcBorders>
              <w:top w:val="single" w:color="auto" w:sz="4" w:space="0"/>
              <w:left w:val="single" w:color="000000" w:sz="2" w:space="0"/>
              <w:bottom w:val="single" w:color="auto" w:sz="4" w:space="0"/>
              <w:right w:val="single" w:color="000000" w:sz="2" w:space="0"/>
            </w:tcBorders>
            <w:vAlign w:val="center"/>
          </w:tcPr>
          <w:p>
            <w:pPr>
              <w:autoSpaceDE w:val="0"/>
              <w:autoSpaceDN w:val="0"/>
              <w:adjustRightInd w:val="0"/>
              <w:jc w:val="center"/>
              <w:rPr>
                <w:kern w:val="0"/>
                <w:szCs w:val="21"/>
                <w:lang w:val="zh-CN"/>
              </w:rPr>
            </w:pPr>
          </w:p>
        </w:tc>
        <w:tc>
          <w:tcPr>
            <w:tcW w:w="11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kern w:val="0"/>
                <w:szCs w:val="21"/>
                <w:lang w:val="zh-CN"/>
              </w:rPr>
            </w:pPr>
            <w:r>
              <w:rPr>
                <w:rFonts w:hint="eastAsia"/>
                <w:kern w:val="0"/>
                <w:szCs w:val="21"/>
                <w:lang w:val="zh-CN"/>
              </w:rPr>
              <w:t>组员</w:t>
            </w:r>
          </w:p>
        </w:tc>
        <w:tc>
          <w:tcPr>
            <w:tcW w:w="2441" w:type="dxa"/>
            <w:tcBorders>
              <w:top w:val="single" w:color="000000" w:sz="2" w:space="0"/>
              <w:left w:val="single" w:color="000000" w:sz="2" w:space="0"/>
              <w:bottom w:val="single" w:color="000000" w:sz="2" w:space="0"/>
              <w:right w:val="single" w:color="auto" w:sz="4" w:space="0"/>
            </w:tcBorders>
            <w:vAlign w:val="center"/>
          </w:tcPr>
          <w:p>
            <w:pPr>
              <w:jc w:val="center"/>
              <w:rPr>
                <w:szCs w:val="21"/>
              </w:rPr>
            </w:pPr>
            <w:r>
              <w:rPr>
                <w:rFonts w:hint="eastAsia"/>
                <w:szCs w:val="21"/>
              </w:rPr>
              <w:t>人力资源部副部长</w:t>
            </w:r>
          </w:p>
        </w:tc>
        <w:tc>
          <w:tcPr>
            <w:tcW w:w="1907" w:type="dxa"/>
            <w:tcBorders>
              <w:top w:val="single" w:color="000000" w:sz="2" w:space="0"/>
              <w:left w:val="single" w:color="auto" w:sz="4" w:space="0"/>
              <w:bottom w:val="single" w:color="000000" w:sz="2" w:space="0"/>
              <w:right w:val="single" w:color="000000" w:sz="2" w:space="0"/>
            </w:tcBorders>
            <w:vAlign w:val="center"/>
          </w:tcPr>
          <w:p>
            <w:pPr>
              <w:jc w:val="center"/>
              <w:rPr>
                <w:szCs w:val="21"/>
              </w:rPr>
            </w:pPr>
            <w:r>
              <w:rPr>
                <w:rFonts w:hint="eastAsia"/>
                <w:szCs w:val="21"/>
              </w:rPr>
              <w:t>15853135058</w:t>
            </w:r>
          </w:p>
        </w:tc>
      </w:tr>
      <w:tr>
        <w:tblPrEx>
          <w:tblCellMar>
            <w:top w:w="0" w:type="dxa"/>
            <w:left w:w="108" w:type="dxa"/>
            <w:bottom w:w="0" w:type="dxa"/>
            <w:right w:w="108" w:type="dxa"/>
          </w:tblCellMar>
        </w:tblPrEx>
        <w:trPr>
          <w:trHeight w:val="397" w:hRule="atLeast"/>
          <w:jc w:val="center"/>
        </w:trPr>
        <w:tc>
          <w:tcPr>
            <w:tcW w:w="1475"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kern w:val="0"/>
                <w:szCs w:val="21"/>
                <w:lang w:val="zh-CN"/>
              </w:rPr>
            </w:pPr>
            <w:r>
              <w:rPr>
                <w:rFonts w:hint="eastAsia"/>
                <w:kern w:val="0"/>
                <w:szCs w:val="21"/>
              </w:rPr>
              <w:t>赵慧</w:t>
            </w:r>
          </w:p>
        </w:tc>
        <w:tc>
          <w:tcPr>
            <w:tcW w:w="1658" w:type="dxa"/>
            <w:vMerge w:val="restart"/>
            <w:tcBorders>
              <w:top w:val="single" w:color="auto" w:sz="4" w:space="0"/>
              <w:left w:val="single" w:color="000000" w:sz="2" w:space="0"/>
              <w:bottom w:val="single" w:color="auto" w:sz="4" w:space="0"/>
              <w:right w:val="single" w:color="000000" w:sz="2" w:space="0"/>
            </w:tcBorders>
            <w:vAlign w:val="center"/>
          </w:tcPr>
          <w:p>
            <w:pPr>
              <w:autoSpaceDE w:val="0"/>
              <w:autoSpaceDN w:val="0"/>
              <w:adjustRightInd w:val="0"/>
              <w:jc w:val="center"/>
              <w:rPr>
                <w:kern w:val="0"/>
                <w:szCs w:val="21"/>
                <w:lang w:val="zh-CN"/>
              </w:rPr>
            </w:pPr>
            <w:r>
              <w:rPr>
                <w:rFonts w:hint="eastAsia"/>
              </w:rPr>
              <w:t xml:space="preserve"> 通讯联络</w:t>
            </w:r>
            <w:r>
              <w:rPr>
                <w:kern w:val="0"/>
                <w:szCs w:val="21"/>
                <w:lang w:val="zh-CN"/>
              </w:rPr>
              <w:t>小组</w:t>
            </w:r>
          </w:p>
        </w:tc>
        <w:tc>
          <w:tcPr>
            <w:tcW w:w="11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kern w:val="0"/>
                <w:szCs w:val="21"/>
                <w:lang w:val="zh-CN"/>
              </w:rPr>
            </w:pPr>
            <w:r>
              <w:rPr>
                <w:rFonts w:hint="eastAsia"/>
                <w:kern w:val="0"/>
                <w:szCs w:val="21"/>
                <w:lang w:val="zh-CN"/>
              </w:rPr>
              <w:t>组长</w:t>
            </w:r>
          </w:p>
        </w:tc>
        <w:tc>
          <w:tcPr>
            <w:tcW w:w="2441" w:type="dxa"/>
            <w:tcBorders>
              <w:top w:val="single" w:color="000000" w:sz="2" w:space="0"/>
              <w:left w:val="single" w:color="000000" w:sz="2" w:space="0"/>
              <w:bottom w:val="single" w:color="000000" w:sz="2" w:space="0"/>
              <w:right w:val="single" w:color="auto" w:sz="4" w:space="0"/>
            </w:tcBorders>
            <w:vAlign w:val="center"/>
          </w:tcPr>
          <w:p>
            <w:pPr>
              <w:autoSpaceDE w:val="0"/>
              <w:autoSpaceDN w:val="0"/>
              <w:adjustRightInd w:val="0"/>
              <w:jc w:val="center"/>
              <w:rPr>
                <w:kern w:val="0"/>
                <w:szCs w:val="21"/>
                <w:lang w:val="zh-CN"/>
              </w:rPr>
            </w:pPr>
            <w:r>
              <w:rPr>
                <w:rFonts w:hint="eastAsia"/>
                <w:kern w:val="0"/>
                <w:szCs w:val="21"/>
                <w:lang w:val="zh-CN"/>
              </w:rPr>
              <w:t>安技保卫部部长</w:t>
            </w:r>
          </w:p>
        </w:tc>
        <w:tc>
          <w:tcPr>
            <w:tcW w:w="1907"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center"/>
              <w:rPr>
                <w:kern w:val="0"/>
                <w:szCs w:val="21"/>
              </w:rPr>
            </w:pPr>
            <w:r>
              <w:rPr>
                <w:rFonts w:hint="eastAsia"/>
                <w:kern w:val="0"/>
                <w:szCs w:val="21"/>
              </w:rPr>
              <w:t>15689716480</w:t>
            </w:r>
          </w:p>
        </w:tc>
      </w:tr>
      <w:tr>
        <w:tblPrEx>
          <w:tblCellMar>
            <w:top w:w="0" w:type="dxa"/>
            <w:left w:w="108" w:type="dxa"/>
            <w:bottom w:w="0" w:type="dxa"/>
            <w:right w:w="108" w:type="dxa"/>
          </w:tblCellMar>
        </w:tblPrEx>
        <w:trPr>
          <w:trHeight w:val="397" w:hRule="atLeast"/>
          <w:jc w:val="center"/>
        </w:trPr>
        <w:tc>
          <w:tcPr>
            <w:tcW w:w="1475" w:type="dxa"/>
            <w:tcBorders>
              <w:top w:val="single" w:color="000000" w:sz="2" w:space="0"/>
              <w:left w:val="single" w:color="000000" w:sz="2" w:space="0"/>
              <w:bottom w:val="single" w:color="000000" w:sz="2" w:space="0"/>
              <w:right w:val="single" w:color="000000" w:sz="2" w:space="0"/>
            </w:tcBorders>
            <w:vAlign w:val="center"/>
          </w:tcPr>
          <w:p>
            <w:pPr>
              <w:jc w:val="center"/>
              <w:rPr>
                <w:szCs w:val="21"/>
              </w:rPr>
            </w:pPr>
            <w:r>
              <w:rPr>
                <w:rFonts w:hint="eastAsia"/>
                <w:szCs w:val="21"/>
              </w:rPr>
              <w:t>王昌盛</w:t>
            </w:r>
          </w:p>
        </w:tc>
        <w:tc>
          <w:tcPr>
            <w:tcW w:w="1658" w:type="dxa"/>
            <w:vMerge w:val="continue"/>
            <w:tcBorders>
              <w:top w:val="single" w:color="auto" w:sz="4" w:space="0"/>
              <w:left w:val="single" w:color="000000" w:sz="2" w:space="0"/>
              <w:bottom w:val="single" w:color="auto" w:sz="4" w:space="0"/>
              <w:right w:val="single" w:color="000000" w:sz="2" w:space="0"/>
            </w:tcBorders>
            <w:vAlign w:val="center"/>
          </w:tcPr>
          <w:p>
            <w:pPr>
              <w:autoSpaceDE w:val="0"/>
              <w:autoSpaceDN w:val="0"/>
              <w:adjustRightInd w:val="0"/>
              <w:jc w:val="center"/>
              <w:rPr>
                <w:kern w:val="0"/>
                <w:szCs w:val="21"/>
                <w:lang w:val="zh-CN"/>
              </w:rPr>
            </w:pPr>
          </w:p>
        </w:tc>
        <w:tc>
          <w:tcPr>
            <w:tcW w:w="11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kern w:val="0"/>
                <w:szCs w:val="21"/>
                <w:lang w:val="zh-CN"/>
              </w:rPr>
            </w:pPr>
            <w:r>
              <w:rPr>
                <w:rFonts w:hint="eastAsia"/>
                <w:kern w:val="0"/>
                <w:szCs w:val="21"/>
                <w:lang w:val="zh-CN"/>
              </w:rPr>
              <w:t>组员</w:t>
            </w:r>
          </w:p>
        </w:tc>
        <w:tc>
          <w:tcPr>
            <w:tcW w:w="2441" w:type="dxa"/>
            <w:tcBorders>
              <w:top w:val="single" w:color="000000" w:sz="2" w:space="0"/>
              <w:left w:val="single" w:color="000000" w:sz="2" w:space="0"/>
              <w:bottom w:val="single" w:color="000000" w:sz="2" w:space="0"/>
              <w:right w:val="single" w:color="auto" w:sz="4" w:space="0"/>
            </w:tcBorders>
            <w:vAlign w:val="center"/>
          </w:tcPr>
          <w:p>
            <w:pPr>
              <w:jc w:val="center"/>
              <w:rPr>
                <w:szCs w:val="21"/>
              </w:rPr>
            </w:pPr>
            <w:r>
              <w:rPr>
                <w:rFonts w:hint="eastAsia"/>
                <w:szCs w:val="21"/>
              </w:rPr>
              <w:t>助理工程师</w:t>
            </w:r>
          </w:p>
        </w:tc>
        <w:tc>
          <w:tcPr>
            <w:tcW w:w="1907" w:type="dxa"/>
            <w:tcBorders>
              <w:top w:val="single" w:color="000000" w:sz="2" w:space="0"/>
              <w:left w:val="single" w:color="auto" w:sz="4" w:space="0"/>
              <w:bottom w:val="single" w:color="000000" w:sz="2" w:space="0"/>
              <w:right w:val="single" w:color="000000" w:sz="2" w:space="0"/>
            </w:tcBorders>
            <w:vAlign w:val="center"/>
          </w:tcPr>
          <w:p>
            <w:pPr>
              <w:jc w:val="center"/>
              <w:rPr>
                <w:szCs w:val="21"/>
              </w:rPr>
            </w:pPr>
            <w:r>
              <w:rPr>
                <w:rFonts w:hint="eastAsia"/>
                <w:szCs w:val="21"/>
              </w:rPr>
              <w:t>15063379933</w:t>
            </w:r>
          </w:p>
        </w:tc>
      </w:tr>
      <w:tr>
        <w:tblPrEx>
          <w:tblCellMar>
            <w:top w:w="0" w:type="dxa"/>
            <w:left w:w="108" w:type="dxa"/>
            <w:bottom w:w="0" w:type="dxa"/>
            <w:right w:w="108" w:type="dxa"/>
          </w:tblCellMar>
        </w:tblPrEx>
        <w:trPr>
          <w:trHeight w:val="397" w:hRule="atLeast"/>
          <w:jc w:val="center"/>
        </w:trPr>
        <w:tc>
          <w:tcPr>
            <w:tcW w:w="1475"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kern w:val="0"/>
                <w:szCs w:val="21"/>
                <w:lang w:val="zh-CN"/>
              </w:rPr>
            </w:pPr>
            <w:r>
              <w:rPr>
                <w:rFonts w:hint="eastAsia"/>
                <w:kern w:val="0"/>
                <w:szCs w:val="21"/>
                <w:lang w:val="zh-CN"/>
              </w:rPr>
              <w:t>王莉</w:t>
            </w:r>
          </w:p>
        </w:tc>
        <w:tc>
          <w:tcPr>
            <w:tcW w:w="1658" w:type="dxa"/>
            <w:vMerge w:val="restart"/>
            <w:tcBorders>
              <w:top w:val="single" w:color="auto" w:sz="4" w:space="0"/>
              <w:left w:val="single" w:color="000000" w:sz="2" w:space="0"/>
              <w:bottom w:val="single" w:color="auto" w:sz="4" w:space="0"/>
              <w:right w:val="single" w:color="000000" w:sz="2" w:space="0"/>
            </w:tcBorders>
            <w:vAlign w:val="center"/>
          </w:tcPr>
          <w:p>
            <w:pPr>
              <w:autoSpaceDE w:val="0"/>
              <w:autoSpaceDN w:val="0"/>
              <w:adjustRightInd w:val="0"/>
              <w:jc w:val="center"/>
              <w:rPr>
                <w:kern w:val="0"/>
                <w:szCs w:val="21"/>
                <w:lang w:val="zh-CN"/>
              </w:rPr>
            </w:pPr>
            <w:r>
              <w:rPr>
                <w:rFonts w:hint="eastAsia"/>
              </w:rPr>
              <w:t>应急监测</w:t>
            </w:r>
            <w:r>
              <w:rPr>
                <w:kern w:val="0"/>
                <w:szCs w:val="21"/>
                <w:lang w:val="zh-CN"/>
              </w:rPr>
              <w:t>小组</w:t>
            </w:r>
          </w:p>
        </w:tc>
        <w:tc>
          <w:tcPr>
            <w:tcW w:w="1179"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kern w:val="0"/>
                <w:szCs w:val="21"/>
                <w:lang w:val="zh-CN"/>
              </w:rPr>
            </w:pPr>
            <w:r>
              <w:rPr>
                <w:rFonts w:hint="eastAsia"/>
                <w:kern w:val="0"/>
                <w:szCs w:val="21"/>
                <w:lang w:val="zh-CN"/>
              </w:rPr>
              <w:t>组长</w:t>
            </w:r>
          </w:p>
        </w:tc>
        <w:tc>
          <w:tcPr>
            <w:tcW w:w="2441" w:type="dxa"/>
            <w:tcBorders>
              <w:top w:val="single" w:color="000000" w:sz="2" w:space="0"/>
              <w:left w:val="single" w:color="000000" w:sz="2" w:space="0"/>
              <w:bottom w:val="single" w:color="000000" w:sz="2" w:space="0"/>
              <w:right w:val="single" w:color="auto" w:sz="4" w:space="0"/>
            </w:tcBorders>
            <w:vAlign w:val="center"/>
          </w:tcPr>
          <w:p>
            <w:pPr>
              <w:autoSpaceDE w:val="0"/>
              <w:autoSpaceDN w:val="0"/>
              <w:adjustRightInd w:val="0"/>
              <w:jc w:val="center"/>
              <w:rPr>
                <w:kern w:val="0"/>
                <w:szCs w:val="21"/>
                <w:lang w:val="zh-CN"/>
              </w:rPr>
            </w:pPr>
            <w:r>
              <w:rPr>
                <w:rFonts w:hint="eastAsia"/>
                <w:kern w:val="0"/>
                <w:szCs w:val="21"/>
                <w:lang w:val="zh-CN"/>
              </w:rPr>
              <w:t>安技保卫部副部长</w:t>
            </w:r>
          </w:p>
        </w:tc>
        <w:tc>
          <w:tcPr>
            <w:tcW w:w="1907"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center"/>
              <w:rPr>
                <w:kern w:val="0"/>
                <w:szCs w:val="21"/>
              </w:rPr>
            </w:pPr>
            <w:r>
              <w:rPr>
                <w:rFonts w:hint="eastAsia"/>
                <w:kern w:val="0"/>
                <w:szCs w:val="21"/>
              </w:rPr>
              <w:t>13688639620</w:t>
            </w:r>
          </w:p>
        </w:tc>
      </w:tr>
      <w:tr>
        <w:tblPrEx>
          <w:tblCellMar>
            <w:top w:w="0" w:type="dxa"/>
            <w:left w:w="108" w:type="dxa"/>
            <w:bottom w:w="0" w:type="dxa"/>
            <w:right w:w="108" w:type="dxa"/>
          </w:tblCellMar>
        </w:tblPrEx>
        <w:trPr>
          <w:trHeight w:val="397" w:hRule="atLeast"/>
          <w:jc w:val="center"/>
        </w:trPr>
        <w:tc>
          <w:tcPr>
            <w:tcW w:w="1475" w:type="dxa"/>
            <w:tcBorders>
              <w:top w:val="single" w:color="000000" w:sz="2" w:space="0"/>
              <w:left w:val="single" w:color="000000" w:sz="2" w:space="0"/>
              <w:bottom w:val="single" w:color="000000" w:sz="2" w:space="0"/>
              <w:right w:val="single" w:color="000000" w:sz="2"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王文龙</w:t>
            </w:r>
          </w:p>
        </w:tc>
        <w:tc>
          <w:tcPr>
            <w:tcW w:w="1658" w:type="dxa"/>
            <w:vMerge w:val="continue"/>
            <w:tcBorders>
              <w:top w:val="single" w:color="auto" w:sz="4" w:space="0"/>
              <w:left w:val="single" w:color="000000" w:sz="2" w:space="0"/>
              <w:bottom w:val="single" w:color="auto" w:sz="4" w:space="0"/>
              <w:right w:val="single" w:color="000000" w:sz="2" w:space="0"/>
            </w:tcBorders>
            <w:vAlign w:val="center"/>
          </w:tcPr>
          <w:p>
            <w:pPr>
              <w:autoSpaceDE w:val="0"/>
              <w:autoSpaceDN w:val="0"/>
              <w:adjustRightInd w:val="0"/>
              <w:jc w:val="center"/>
              <w:rPr>
                <w:kern w:val="0"/>
                <w:szCs w:val="21"/>
                <w:lang w:val="zh-CN"/>
              </w:rPr>
            </w:pPr>
          </w:p>
        </w:tc>
        <w:tc>
          <w:tcPr>
            <w:tcW w:w="1179" w:type="dxa"/>
            <w:tcBorders>
              <w:top w:val="single" w:color="000000" w:sz="2" w:space="0"/>
              <w:left w:val="single" w:color="000000" w:sz="2" w:space="0"/>
              <w:bottom w:val="single" w:color="auto" w:sz="4" w:space="0"/>
              <w:right w:val="single" w:color="000000" w:sz="2" w:space="0"/>
            </w:tcBorders>
            <w:vAlign w:val="center"/>
          </w:tcPr>
          <w:p>
            <w:pPr>
              <w:autoSpaceDE w:val="0"/>
              <w:autoSpaceDN w:val="0"/>
              <w:adjustRightInd w:val="0"/>
              <w:jc w:val="center"/>
              <w:rPr>
                <w:kern w:val="0"/>
                <w:szCs w:val="21"/>
                <w:lang w:val="zh-CN"/>
              </w:rPr>
            </w:pPr>
            <w:r>
              <w:rPr>
                <w:rFonts w:hint="eastAsia"/>
                <w:kern w:val="0"/>
                <w:szCs w:val="21"/>
                <w:lang w:val="zh-CN"/>
              </w:rPr>
              <w:t>组员</w:t>
            </w:r>
          </w:p>
        </w:tc>
        <w:tc>
          <w:tcPr>
            <w:tcW w:w="2441" w:type="dxa"/>
            <w:tcBorders>
              <w:top w:val="single" w:color="000000" w:sz="2" w:space="0"/>
              <w:left w:val="single" w:color="000000" w:sz="2" w:space="0"/>
              <w:bottom w:val="single" w:color="000000" w:sz="2" w:space="0"/>
              <w:right w:val="single" w:color="auto" w:sz="4" w:space="0"/>
            </w:tcBorders>
            <w:vAlign w:val="center"/>
          </w:tcPr>
          <w:p>
            <w:pPr>
              <w:jc w:val="center"/>
              <w:rPr>
                <w:rFonts w:ascii="宋体" w:hAnsi="宋体" w:cs="宋体"/>
                <w:szCs w:val="21"/>
              </w:rPr>
            </w:pPr>
            <w:r>
              <w:rPr>
                <w:rFonts w:hint="eastAsia" w:ascii="宋体" w:hAnsi="宋体" w:cs="宋体"/>
                <w:szCs w:val="21"/>
              </w:rPr>
              <w:t>环保管理</w:t>
            </w:r>
          </w:p>
        </w:tc>
        <w:tc>
          <w:tcPr>
            <w:tcW w:w="1907" w:type="dxa"/>
            <w:tcBorders>
              <w:top w:val="single" w:color="000000" w:sz="2" w:space="0"/>
              <w:left w:val="single" w:color="auto" w:sz="4" w:space="0"/>
              <w:bottom w:val="single" w:color="000000" w:sz="2" w:space="0"/>
              <w:right w:val="single" w:color="000000" w:sz="2" w:space="0"/>
            </w:tcBorders>
            <w:vAlign w:val="center"/>
          </w:tcPr>
          <w:p>
            <w:pPr>
              <w:jc w:val="center"/>
              <w:rPr>
                <w:rFonts w:hint="eastAsia" w:ascii="宋体" w:hAnsi="宋体" w:eastAsia="宋体" w:cs="宋体"/>
                <w:szCs w:val="21"/>
                <w:lang w:eastAsia="zh-CN"/>
              </w:rPr>
            </w:pPr>
            <w:r>
              <w:rPr>
                <w:rFonts w:hint="eastAsia"/>
                <w:kern w:val="0"/>
                <w:szCs w:val="21"/>
                <w:lang w:eastAsia="zh-CN"/>
              </w:rPr>
              <w:t>17640094648</w:t>
            </w:r>
          </w:p>
        </w:tc>
      </w:tr>
      <w:tr>
        <w:tblPrEx>
          <w:tblCellMar>
            <w:top w:w="0" w:type="dxa"/>
            <w:left w:w="108" w:type="dxa"/>
            <w:bottom w:w="0" w:type="dxa"/>
            <w:right w:w="108" w:type="dxa"/>
          </w:tblCellMar>
        </w:tblPrEx>
        <w:trPr>
          <w:trHeight w:val="397" w:hRule="atLeast"/>
          <w:jc w:val="center"/>
        </w:trPr>
        <w:tc>
          <w:tcPr>
            <w:tcW w:w="1475" w:type="dxa"/>
            <w:tcBorders>
              <w:top w:val="single" w:color="000000" w:sz="2" w:space="0"/>
              <w:left w:val="single" w:color="000000" w:sz="2" w:space="0"/>
              <w:bottom w:val="single" w:color="000000" w:sz="2" w:space="0"/>
              <w:right w:val="single" w:color="auto" w:sz="4" w:space="0"/>
            </w:tcBorders>
            <w:vAlign w:val="center"/>
          </w:tcPr>
          <w:p>
            <w:pPr>
              <w:autoSpaceDE w:val="0"/>
              <w:autoSpaceDN w:val="0"/>
              <w:adjustRightInd w:val="0"/>
              <w:jc w:val="center"/>
              <w:rPr>
                <w:kern w:val="0"/>
                <w:szCs w:val="21"/>
                <w:lang w:val="zh-CN"/>
              </w:rPr>
            </w:pPr>
            <w:r>
              <w:rPr>
                <w:rFonts w:hint="eastAsia"/>
                <w:kern w:val="0"/>
                <w:szCs w:val="21"/>
                <w:lang w:val="zh-CN"/>
              </w:rPr>
              <w:t>李军</w:t>
            </w:r>
          </w:p>
        </w:tc>
        <w:tc>
          <w:tcPr>
            <w:tcW w:w="165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Cs w:val="21"/>
                <w:lang w:val="zh-CN"/>
              </w:rPr>
            </w:pPr>
            <w:r>
              <w:rPr>
                <w:rFonts w:hint="eastAsia"/>
              </w:rPr>
              <w:t>抢险抢修</w:t>
            </w:r>
            <w:r>
              <w:rPr>
                <w:kern w:val="0"/>
                <w:szCs w:val="21"/>
                <w:lang w:val="zh-CN"/>
              </w:rPr>
              <w:t>小组</w:t>
            </w:r>
          </w:p>
        </w:tc>
        <w:tc>
          <w:tcPr>
            <w:tcW w:w="11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Cs w:val="21"/>
                <w:lang w:val="zh-CN"/>
              </w:rPr>
            </w:pPr>
            <w:r>
              <w:rPr>
                <w:rFonts w:hint="eastAsia"/>
                <w:kern w:val="0"/>
                <w:szCs w:val="21"/>
                <w:lang w:val="zh-CN"/>
              </w:rPr>
              <w:t>组长</w:t>
            </w:r>
          </w:p>
        </w:tc>
        <w:tc>
          <w:tcPr>
            <w:tcW w:w="2441" w:type="dxa"/>
            <w:tcBorders>
              <w:top w:val="single" w:color="000000" w:sz="2" w:space="0"/>
              <w:left w:val="single" w:color="auto" w:sz="4" w:space="0"/>
              <w:bottom w:val="single" w:color="000000" w:sz="2" w:space="0"/>
              <w:right w:val="single" w:color="auto" w:sz="4" w:space="0"/>
            </w:tcBorders>
            <w:vAlign w:val="center"/>
          </w:tcPr>
          <w:p>
            <w:pPr>
              <w:autoSpaceDE w:val="0"/>
              <w:autoSpaceDN w:val="0"/>
              <w:adjustRightInd w:val="0"/>
              <w:jc w:val="center"/>
              <w:rPr>
                <w:kern w:val="0"/>
                <w:szCs w:val="21"/>
                <w:lang w:val="zh-CN"/>
              </w:rPr>
            </w:pPr>
            <w:r>
              <w:rPr>
                <w:rFonts w:hint="eastAsia"/>
                <w:kern w:val="0"/>
                <w:szCs w:val="21"/>
                <w:lang w:val="zh-CN"/>
              </w:rPr>
              <w:t>资产管理部部长</w:t>
            </w:r>
          </w:p>
        </w:tc>
        <w:tc>
          <w:tcPr>
            <w:tcW w:w="1907"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center"/>
              <w:rPr>
                <w:kern w:val="0"/>
                <w:szCs w:val="21"/>
              </w:rPr>
            </w:pPr>
            <w:r>
              <w:rPr>
                <w:rFonts w:hint="eastAsia"/>
                <w:kern w:val="0"/>
                <w:szCs w:val="21"/>
              </w:rPr>
              <w:t>18954108557</w:t>
            </w:r>
          </w:p>
        </w:tc>
      </w:tr>
      <w:tr>
        <w:tblPrEx>
          <w:tblCellMar>
            <w:top w:w="0" w:type="dxa"/>
            <w:left w:w="108" w:type="dxa"/>
            <w:bottom w:w="0" w:type="dxa"/>
            <w:right w:w="108" w:type="dxa"/>
          </w:tblCellMar>
        </w:tblPrEx>
        <w:trPr>
          <w:trHeight w:val="397" w:hRule="atLeast"/>
          <w:jc w:val="center"/>
        </w:trPr>
        <w:tc>
          <w:tcPr>
            <w:tcW w:w="1475" w:type="dxa"/>
            <w:tcBorders>
              <w:top w:val="single" w:color="000000" w:sz="2" w:space="0"/>
              <w:left w:val="single" w:color="000000" w:sz="2" w:space="0"/>
              <w:bottom w:val="single" w:color="000000" w:sz="2"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马英亮</w:t>
            </w:r>
          </w:p>
        </w:tc>
        <w:tc>
          <w:tcPr>
            <w:tcW w:w="165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Cs w:val="21"/>
                <w:lang w:val="zh-CN"/>
              </w:rPr>
            </w:pPr>
          </w:p>
        </w:tc>
        <w:tc>
          <w:tcPr>
            <w:tcW w:w="11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Cs w:val="21"/>
                <w:lang w:val="zh-CN"/>
              </w:rPr>
            </w:pPr>
            <w:r>
              <w:rPr>
                <w:rFonts w:hint="eastAsia"/>
                <w:kern w:val="0"/>
                <w:szCs w:val="21"/>
                <w:lang w:val="zh-CN"/>
              </w:rPr>
              <w:t>组员</w:t>
            </w:r>
          </w:p>
        </w:tc>
        <w:tc>
          <w:tcPr>
            <w:tcW w:w="2441" w:type="dxa"/>
            <w:tcBorders>
              <w:top w:val="single" w:color="000000" w:sz="2" w:space="0"/>
              <w:left w:val="single" w:color="auto" w:sz="4" w:space="0"/>
              <w:bottom w:val="single" w:color="000000" w:sz="2"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动能公司总经理</w:t>
            </w:r>
          </w:p>
        </w:tc>
        <w:tc>
          <w:tcPr>
            <w:tcW w:w="1907" w:type="dxa"/>
            <w:tcBorders>
              <w:top w:val="single" w:color="000000" w:sz="2" w:space="0"/>
              <w:left w:val="single" w:color="auto" w:sz="4" w:space="0"/>
              <w:bottom w:val="single" w:color="000000" w:sz="2" w:space="0"/>
              <w:right w:val="single" w:color="000000" w:sz="2" w:space="0"/>
            </w:tcBorders>
            <w:vAlign w:val="center"/>
          </w:tcPr>
          <w:p>
            <w:pPr>
              <w:widowControl/>
              <w:jc w:val="center"/>
              <w:rPr>
                <w:rFonts w:ascii="宋体" w:hAnsi="宋体" w:cs="宋体"/>
                <w:kern w:val="0"/>
                <w:szCs w:val="21"/>
              </w:rPr>
            </w:pPr>
            <w:r>
              <w:rPr>
                <w:rFonts w:hint="eastAsia"/>
                <w:kern w:val="0"/>
                <w:szCs w:val="21"/>
              </w:rPr>
              <w:t>15066675466</w:t>
            </w:r>
          </w:p>
        </w:tc>
      </w:tr>
      <w:tr>
        <w:tblPrEx>
          <w:tblCellMar>
            <w:top w:w="0" w:type="dxa"/>
            <w:left w:w="108" w:type="dxa"/>
            <w:bottom w:w="0" w:type="dxa"/>
            <w:right w:w="108" w:type="dxa"/>
          </w:tblCellMar>
        </w:tblPrEx>
        <w:trPr>
          <w:trHeight w:val="397" w:hRule="atLeast"/>
          <w:jc w:val="center"/>
        </w:trPr>
        <w:tc>
          <w:tcPr>
            <w:tcW w:w="1475" w:type="dxa"/>
            <w:tcBorders>
              <w:top w:val="single" w:color="000000" w:sz="2" w:space="0"/>
              <w:left w:val="single" w:color="000000" w:sz="2" w:space="0"/>
              <w:bottom w:val="single" w:color="000000" w:sz="2"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赵杰</w:t>
            </w:r>
          </w:p>
        </w:tc>
        <w:tc>
          <w:tcPr>
            <w:tcW w:w="165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Cs w:val="21"/>
                <w:lang w:val="zh-CN"/>
              </w:rPr>
            </w:pPr>
          </w:p>
        </w:tc>
        <w:tc>
          <w:tcPr>
            <w:tcW w:w="11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Cs w:val="21"/>
                <w:lang w:val="zh-CN"/>
              </w:rPr>
            </w:pPr>
            <w:r>
              <w:rPr>
                <w:rFonts w:hint="eastAsia"/>
                <w:kern w:val="0"/>
                <w:szCs w:val="21"/>
                <w:lang w:val="zh-CN"/>
              </w:rPr>
              <w:t>组员</w:t>
            </w:r>
          </w:p>
        </w:tc>
        <w:tc>
          <w:tcPr>
            <w:tcW w:w="2441" w:type="dxa"/>
            <w:tcBorders>
              <w:top w:val="single" w:color="000000" w:sz="2" w:space="0"/>
              <w:left w:val="single" w:color="auto" w:sz="4" w:space="0"/>
              <w:bottom w:val="single" w:color="000000" w:sz="2"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资产管理部副部长</w:t>
            </w:r>
          </w:p>
        </w:tc>
        <w:tc>
          <w:tcPr>
            <w:tcW w:w="1907" w:type="dxa"/>
            <w:tcBorders>
              <w:top w:val="single" w:color="000000" w:sz="2" w:space="0"/>
              <w:left w:val="single" w:color="auto" w:sz="4" w:space="0"/>
              <w:bottom w:val="single" w:color="000000" w:sz="2" w:space="0"/>
              <w:right w:val="single" w:color="000000" w:sz="2" w:space="0"/>
            </w:tcBorders>
            <w:vAlign w:val="center"/>
          </w:tcPr>
          <w:p>
            <w:pPr>
              <w:widowControl/>
              <w:jc w:val="center"/>
              <w:rPr>
                <w:kern w:val="0"/>
                <w:szCs w:val="21"/>
              </w:rPr>
            </w:pPr>
            <w:r>
              <w:rPr>
                <w:rFonts w:hint="eastAsia"/>
                <w:kern w:val="0"/>
                <w:szCs w:val="21"/>
              </w:rPr>
              <w:t>13869185847</w:t>
            </w:r>
          </w:p>
        </w:tc>
      </w:tr>
    </w:tbl>
    <w:p>
      <w:pPr>
        <w:pStyle w:val="2"/>
      </w:pPr>
    </w:p>
    <w:p/>
    <w:p>
      <w:pPr>
        <w:widowControl/>
      </w:pPr>
    </w:p>
    <w:p>
      <w:pPr>
        <w:widowControl/>
      </w:pPr>
    </w:p>
    <w:p>
      <w:pPr>
        <w:pStyle w:val="2"/>
      </w:pPr>
    </w:p>
    <w:p/>
    <w:p>
      <w:pPr>
        <w:widowControl/>
      </w:pPr>
    </w:p>
    <w:p>
      <w:pPr>
        <w:widowControl/>
        <w:rPr>
          <w:kern w:val="0"/>
          <w:sz w:val="24"/>
        </w:rPr>
      </w:pPr>
      <w:r>
        <w:rPr>
          <w:sz w:val="24"/>
        </w:rPr>
        <mc:AlternateContent>
          <mc:Choice Requires="wpg">
            <w:drawing>
              <wp:anchor distT="0" distB="0" distL="114300" distR="114300" simplePos="0" relativeHeight="251764736" behindDoc="0" locked="0" layoutInCell="1" allowOverlap="1">
                <wp:simplePos x="0" y="0"/>
                <wp:positionH relativeFrom="column">
                  <wp:posOffset>331470</wp:posOffset>
                </wp:positionH>
                <wp:positionV relativeFrom="paragraph">
                  <wp:posOffset>97155</wp:posOffset>
                </wp:positionV>
                <wp:extent cx="4630420" cy="4517390"/>
                <wp:effectExtent l="6350" t="6350" r="11430" b="10160"/>
                <wp:wrapNone/>
                <wp:docPr id="176" name="组合 176"/>
                <wp:cNvGraphicFramePr/>
                <a:graphic xmlns:a="http://schemas.openxmlformats.org/drawingml/2006/main">
                  <a:graphicData uri="http://schemas.microsoft.com/office/word/2010/wordprocessingGroup">
                    <wpg:wgp>
                      <wpg:cNvGrpSpPr/>
                      <wpg:grpSpPr>
                        <a:xfrm>
                          <a:off x="0" y="0"/>
                          <a:ext cx="4630420" cy="4517390"/>
                          <a:chOff x="2251" y="3414"/>
                          <a:chExt cx="7292" cy="7114"/>
                        </a:xfrm>
                      </wpg:grpSpPr>
                      <wps:wsp>
                        <wps:cNvPr id="163" name="文本框 5"/>
                        <wps:cNvSpPr txBox="1"/>
                        <wps:spPr>
                          <a:xfrm>
                            <a:off x="4521" y="3414"/>
                            <a:ext cx="3049" cy="1248"/>
                          </a:xfrm>
                          <a:prstGeom prst="rect">
                            <a:avLst/>
                          </a:prstGeom>
                          <a:solidFill>
                            <a:srgbClr val="DAEEF3"/>
                          </a:solidFill>
                          <a:ln w="12700" cap="flat" cmpd="sng">
                            <a:solidFill>
                              <a:srgbClr val="000000"/>
                            </a:solidFill>
                            <a:prstDash val="solid"/>
                            <a:miter/>
                            <a:headEnd type="none" w="med" len="med"/>
                            <a:tailEnd type="none" w="med" len="med"/>
                          </a:ln>
                        </wps:spPr>
                        <wps:txbx>
                          <w:txbxContent>
                            <w:p>
                              <w:pPr>
                                <w:spacing w:line="360" w:lineRule="auto"/>
                                <w:jc w:val="center"/>
                                <w:rPr>
                                  <w:rFonts w:ascii="宋体" w:hAnsi="宋体"/>
                                  <w:bCs/>
                                  <w:color w:val="000000"/>
                                  <w:sz w:val="24"/>
                                  <w:szCs w:val="21"/>
                                </w:rPr>
                              </w:pPr>
                              <w:r>
                                <w:rPr>
                                  <w:rFonts w:hint="eastAsia" w:ascii="宋体" w:hAnsi="宋体"/>
                                  <w:bCs/>
                                  <w:color w:val="000000"/>
                                  <w:sz w:val="24"/>
                                  <w:szCs w:val="21"/>
                                </w:rPr>
                                <w:t>应急救援领导小组</w:t>
                              </w:r>
                            </w:p>
                            <w:p>
                              <w:pPr>
                                <w:spacing w:line="360" w:lineRule="auto"/>
                                <w:jc w:val="center"/>
                                <w:rPr>
                                  <w:bCs/>
                                  <w:color w:val="000000"/>
                                  <w:sz w:val="24"/>
                                </w:rPr>
                              </w:pPr>
                              <w:r>
                                <w:rPr>
                                  <w:rFonts w:hint="eastAsia" w:ascii="宋体" w:hAnsi="宋体"/>
                                  <w:bCs/>
                                  <w:color w:val="000000"/>
                                  <w:sz w:val="24"/>
                                  <w:szCs w:val="21"/>
                                </w:rPr>
                                <w:t>总指挥</w:t>
                              </w:r>
                              <w:r>
                                <w:rPr>
                                  <w:rFonts w:hint="eastAsia" w:ascii="宋体" w:hAnsi="宋体"/>
                                  <w:bCs/>
                                  <w:color w:val="000000"/>
                                  <w:sz w:val="24"/>
                                </w:rPr>
                                <w:t>：郑旺春</w:t>
                              </w:r>
                            </w:p>
                            <w:p>
                              <w:pPr>
                                <w:jc w:val="center"/>
                                <w:rPr>
                                  <w:rFonts w:eastAsia="仿宋_GB2312"/>
                                  <w:bCs/>
                                  <w:sz w:val="24"/>
                                  <w:szCs w:val="21"/>
                                </w:rPr>
                              </w:pPr>
                            </w:p>
                          </w:txbxContent>
                        </wps:txbx>
                        <wps:bodyPr upright="1"/>
                      </wps:wsp>
                      <wpg:grpSp>
                        <wpg:cNvPr id="175" name="组合 175"/>
                        <wpg:cNvGrpSpPr/>
                        <wpg:grpSpPr>
                          <a:xfrm>
                            <a:off x="2251" y="4664"/>
                            <a:ext cx="7292" cy="5864"/>
                            <a:chOff x="2288" y="5622"/>
                            <a:chExt cx="7292" cy="5864"/>
                          </a:xfrm>
                        </wpg:grpSpPr>
                        <wpg:grpSp>
                          <wpg:cNvPr id="173" name="组合 173"/>
                          <wpg:cNvGrpSpPr/>
                          <wpg:grpSpPr>
                            <a:xfrm>
                              <a:off x="2288" y="6096"/>
                              <a:ext cx="7292" cy="5390"/>
                              <a:chOff x="2288" y="5736"/>
                              <a:chExt cx="7292" cy="5390"/>
                            </a:xfrm>
                          </wpg:grpSpPr>
                          <wps:wsp>
                            <wps:cNvPr id="164" name="文本框 6"/>
                            <wps:cNvSpPr txBox="1"/>
                            <wps:spPr>
                              <a:xfrm>
                                <a:off x="2288" y="6081"/>
                                <a:ext cx="599" cy="5045"/>
                              </a:xfrm>
                              <a:prstGeom prst="rect">
                                <a:avLst/>
                              </a:prstGeom>
                              <a:solidFill>
                                <a:srgbClr val="DAEEF3"/>
                              </a:solidFill>
                              <a:ln w="12700" cap="flat" cmpd="sng">
                                <a:solidFill>
                                  <a:srgbClr val="000000"/>
                                </a:solidFill>
                                <a:prstDash val="solid"/>
                                <a:miter/>
                                <a:headEnd type="none" w="med" len="med"/>
                                <a:tailEnd type="none" w="med" len="med"/>
                              </a:ln>
                            </wps:spPr>
                            <wps:txbx>
                              <w:txbxContent>
                                <w:p>
                                  <w:pPr>
                                    <w:spacing w:line="240" w:lineRule="exact"/>
                                    <w:jc w:val="center"/>
                                    <w:rPr>
                                      <w:rFonts w:ascii="宋体" w:hAnsi="宋体"/>
                                      <w:bCs/>
                                      <w:color w:val="000000"/>
                                      <w:sz w:val="24"/>
                                    </w:rPr>
                                  </w:pPr>
                                  <w:r>
                                    <w:rPr>
                                      <w:rFonts w:hint="eastAsia" w:ascii="宋体" w:hAnsi="宋体"/>
                                      <w:bCs/>
                                      <w:color w:val="000000"/>
                                      <w:sz w:val="24"/>
                                      <w:szCs w:val="21"/>
                                    </w:rPr>
                                    <w:t>抢险救灾小</w:t>
                                  </w:r>
                                  <w:r>
                                    <w:rPr>
                                      <w:rFonts w:ascii="宋体" w:hAnsi="宋体"/>
                                      <w:bCs/>
                                      <w:color w:val="000000"/>
                                      <w:sz w:val="24"/>
                                      <w:szCs w:val="21"/>
                                    </w:rPr>
                                    <w:t>组</w:t>
                                  </w:r>
                                  <w:r>
                                    <w:rPr>
                                      <w:rFonts w:hint="eastAsia" w:ascii="宋体" w:hAnsi="宋体"/>
                                      <w:color w:val="000000"/>
                                      <w:sz w:val="24"/>
                                    </w:rPr>
                                    <w:t xml:space="preserve">     </w:t>
                                  </w:r>
                                  <w:r>
                                    <w:rPr>
                                      <w:rFonts w:hint="eastAsia" w:ascii="宋体" w:hAnsi="宋体"/>
                                      <w:bCs/>
                                      <w:color w:val="000000"/>
                                      <w:sz w:val="24"/>
                                      <w:szCs w:val="21"/>
                                    </w:rPr>
                                    <w:t xml:space="preserve"> 组长 赵慧 </w:t>
                                  </w:r>
                                  <w:r>
                                    <w:rPr>
                                      <w:rFonts w:hint="eastAsia" w:ascii="宋体" w:hAnsi="宋体"/>
                                      <w:bCs/>
                                      <w:color w:val="000000"/>
                                      <w:sz w:val="24"/>
                                    </w:rPr>
                                    <w:t xml:space="preserve"> </w:t>
                                  </w:r>
                                </w:p>
                              </w:txbxContent>
                            </wps:txbx>
                            <wps:bodyPr vert="eaVert" upright="1"/>
                          </wps:wsp>
                          <wps:wsp>
                            <wps:cNvPr id="168" name="文本框 7"/>
                            <wps:cNvSpPr txBox="1"/>
                            <wps:spPr>
                              <a:xfrm>
                                <a:off x="3313" y="6081"/>
                                <a:ext cx="599" cy="5045"/>
                              </a:xfrm>
                              <a:prstGeom prst="rect">
                                <a:avLst/>
                              </a:prstGeom>
                              <a:solidFill>
                                <a:srgbClr val="DAEEF3"/>
                              </a:solidFill>
                              <a:ln w="12700" cap="flat" cmpd="sng">
                                <a:solidFill>
                                  <a:srgbClr val="000000"/>
                                </a:solidFill>
                                <a:prstDash val="solid"/>
                                <a:miter/>
                                <a:headEnd type="none" w="med" len="med"/>
                                <a:tailEnd type="none" w="med" len="med"/>
                              </a:ln>
                            </wps:spPr>
                            <wps:txbx>
                              <w:txbxContent>
                                <w:p>
                                  <w:pPr>
                                    <w:spacing w:line="240" w:lineRule="exact"/>
                                    <w:jc w:val="center"/>
                                    <w:rPr>
                                      <w:rFonts w:ascii="宋体" w:hAnsi="宋体"/>
                                      <w:bCs/>
                                      <w:sz w:val="24"/>
                                    </w:rPr>
                                  </w:pPr>
                                  <w:r>
                                    <w:rPr>
                                      <w:rFonts w:hint="eastAsia" w:ascii="宋体" w:hAnsi="宋体"/>
                                      <w:bCs/>
                                      <w:sz w:val="24"/>
                                      <w:szCs w:val="21"/>
                                    </w:rPr>
                                    <w:t>通讯联络</w:t>
                                  </w:r>
                                  <w:r>
                                    <w:rPr>
                                      <w:rFonts w:ascii="宋体" w:hAnsi="宋体"/>
                                      <w:bCs/>
                                      <w:sz w:val="24"/>
                                      <w:szCs w:val="21"/>
                                    </w:rPr>
                                    <w:t>小组</w:t>
                                  </w:r>
                                  <w:r>
                                    <w:rPr>
                                      <w:rFonts w:hint="eastAsia" w:ascii="宋体" w:hAnsi="宋体"/>
                                      <w:sz w:val="24"/>
                                    </w:rPr>
                                    <w:t xml:space="preserve">     </w:t>
                                  </w:r>
                                  <w:r>
                                    <w:rPr>
                                      <w:rFonts w:hint="eastAsia" w:ascii="宋体" w:hAnsi="宋体"/>
                                      <w:bCs/>
                                      <w:color w:val="000000"/>
                                      <w:sz w:val="24"/>
                                      <w:szCs w:val="21"/>
                                    </w:rPr>
                                    <w:t>组长 赵慧</w:t>
                                  </w:r>
                                </w:p>
                              </w:txbxContent>
                            </wps:txbx>
                            <wps:bodyPr vert="eaVert" upright="1"/>
                          </wps:wsp>
                          <wps:wsp>
                            <wps:cNvPr id="169" name="文本框 8"/>
                            <wps:cNvSpPr txBox="1"/>
                            <wps:spPr>
                              <a:xfrm>
                                <a:off x="4476" y="6081"/>
                                <a:ext cx="599" cy="5045"/>
                              </a:xfrm>
                              <a:prstGeom prst="rect">
                                <a:avLst/>
                              </a:prstGeom>
                              <a:solidFill>
                                <a:srgbClr val="DAEEF3"/>
                              </a:solidFill>
                              <a:ln w="12700" cap="flat" cmpd="sng">
                                <a:solidFill>
                                  <a:srgbClr val="000000"/>
                                </a:solidFill>
                                <a:prstDash val="solid"/>
                                <a:miter/>
                                <a:headEnd type="none" w="med" len="med"/>
                                <a:tailEnd type="none" w="med" len="med"/>
                              </a:ln>
                            </wps:spPr>
                            <wps:txbx>
                              <w:txbxContent>
                                <w:p>
                                  <w:pPr>
                                    <w:spacing w:line="240" w:lineRule="exact"/>
                                    <w:jc w:val="center"/>
                                    <w:rPr>
                                      <w:rFonts w:ascii="宋体" w:hAnsi="宋体"/>
                                      <w:bCs/>
                                      <w:sz w:val="24"/>
                                    </w:rPr>
                                  </w:pPr>
                                  <w:r>
                                    <w:rPr>
                                      <w:rFonts w:hint="eastAsia" w:ascii="宋体" w:hAnsi="宋体"/>
                                      <w:bCs/>
                                      <w:sz w:val="24"/>
                                    </w:rPr>
                                    <w:t xml:space="preserve"> 治安保卫小</w:t>
                                  </w:r>
                                  <w:r>
                                    <w:rPr>
                                      <w:rFonts w:ascii="宋体" w:hAnsi="宋体"/>
                                      <w:bCs/>
                                      <w:sz w:val="24"/>
                                    </w:rPr>
                                    <w:t>组</w:t>
                                  </w:r>
                                  <w:r>
                                    <w:rPr>
                                      <w:rFonts w:hint="eastAsia" w:ascii="宋体" w:hAnsi="宋体"/>
                                      <w:sz w:val="24"/>
                                    </w:rPr>
                                    <w:t xml:space="preserve">     </w:t>
                                  </w:r>
                                  <w:r>
                                    <w:rPr>
                                      <w:rFonts w:hint="eastAsia" w:ascii="宋体" w:hAnsi="宋体"/>
                                      <w:bCs/>
                                      <w:color w:val="000000"/>
                                      <w:sz w:val="24"/>
                                    </w:rPr>
                                    <w:t xml:space="preserve">组长 马永昌 </w:t>
                                  </w:r>
                                  <w:r>
                                    <w:rPr>
                                      <w:rFonts w:hint="eastAsia" w:ascii="宋体" w:hAnsi="宋体"/>
                                      <w:bCs/>
                                      <w:color w:val="FF0000"/>
                                      <w:sz w:val="24"/>
                                    </w:rPr>
                                    <w:t xml:space="preserve"> </w:t>
                                  </w:r>
                                </w:p>
                              </w:txbxContent>
                            </wps:txbx>
                            <wps:bodyPr vert="eaVert" upright="1"/>
                          </wps:wsp>
                          <wps:wsp>
                            <wps:cNvPr id="170" name="文本框 9"/>
                            <wps:cNvSpPr txBox="1"/>
                            <wps:spPr>
                              <a:xfrm>
                                <a:off x="5621" y="6081"/>
                                <a:ext cx="599" cy="5045"/>
                              </a:xfrm>
                              <a:prstGeom prst="rect">
                                <a:avLst/>
                              </a:prstGeom>
                              <a:solidFill>
                                <a:srgbClr val="DAEEF3"/>
                              </a:solidFill>
                              <a:ln w="12700" cap="flat" cmpd="sng">
                                <a:solidFill>
                                  <a:srgbClr val="000000"/>
                                </a:solidFill>
                                <a:prstDash val="solid"/>
                                <a:miter/>
                                <a:headEnd type="none" w="med" len="med"/>
                                <a:tailEnd type="none" w="med" len="med"/>
                              </a:ln>
                            </wps:spPr>
                            <wps:txbx>
                              <w:txbxContent>
                                <w:p>
                                  <w:pPr>
                                    <w:spacing w:line="240" w:lineRule="exact"/>
                                    <w:jc w:val="center"/>
                                    <w:rPr>
                                      <w:rFonts w:ascii="宋体" w:hAnsi="宋体"/>
                                      <w:sz w:val="24"/>
                                    </w:rPr>
                                  </w:pPr>
                                  <w:r>
                                    <w:rPr>
                                      <w:rFonts w:hint="eastAsia" w:ascii="宋体" w:hAnsi="宋体"/>
                                      <w:bCs/>
                                      <w:sz w:val="24"/>
                                      <w:szCs w:val="21"/>
                                    </w:rPr>
                                    <w:t>抢险抢修小</w:t>
                                  </w:r>
                                  <w:r>
                                    <w:rPr>
                                      <w:rFonts w:ascii="宋体" w:hAnsi="宋体"/>
                                      <w:bCs/>
                                      <w:sz w:val="24"/>
                                      <w:szCs w:val="21"/>
                                    </w:rPr>
                                    <w:t>组</w:t>
                                  </w:r>
                                  <w:r>
                                    <w:rPr>
                                      <w:rFonts w:hint="eastAsia" w:ascii="宋体" w:hAnsi="宋体"/>
                                      <w:sz w:val="24"/>
                                    </w:rPr>
                                    <w:t xml:space="preserve">    </w:t>
                                  </w:r>
                                  <w:r>
                                    <w:rPr>
                                      <w:rFonts w:hint="eastAsia" w:ascii="宋体" w:hAnsi="宋体"/>
                                      <w:bCs/>
                                      <w:sz w:val="24"/>
                                      <w:szCs w:val="21"/>
                                    </w:rPr>
                                    <w:t xml:space="preserve"> </w:t>
                                  </w:r>
                                  <w:r>
                                    <w:rPr>
                                      <w:rFonts w:hint="eastAsia" w:ascii="宋体" w:hAnsi="宋体"/>
                                      <w:bCs/>
                                      <w:color w:val="000000"/>
                                      <w:sz w:val="24"/>
                                      <w:szCs w:val="21"/>
                                    </w:rPr>
                                    <w:t>组长 李军</w:t>
                                  </w:r>
                                  <w:r>
                                    <w:rPr>
                                      <w:rFonts w:hint="eastAsia" w:ascii="宋体" w:hAnsi="宋体"/>
                                      <w:bCs/>
                                      <w:color w:val="FF0000"/>
                                      <w:sz w:val="24"/>
                                      <w:szCs w:val="21"/>
                                    </w:rPr>
                                    <w:t xml:space="preserve">  </w:t>
                                  </w:r>
                                </w:p>
                              </w:txbxContent>
                            </wps:txbx>
                            <wps:bodyPr vert="eaVert" upright="1"/>
                          </wps:wsp>
                          <wps:wsp>
                            <wps:cNvPr id="171" name="文本框 10"/>
                            <wps:cNvSpPr txBox="1"/>
                            <wps:spPr>
                              <a:xfrm>
                                <a:off x="7795" y="6081"/>
                                <a:ext cx="599" cy="5045"/>
                              </a:xfrm>
                              <a:prstGeom prst="rect">
                                <a:avLst/>
                              </a:prstGeom>
                              <a:solidFill>
                                <a:srgbClr val="DAEEF3"/>
                              </a:solidFill>
                              <a:ln w="12700" cap="flat" cmpd="sng">
                                <a:solidFill>
                                  <a:srgbClr val="000000"/>
                                </a:solidFill>
                                <a:prstDash val="solid"/>
                                <a:miter/>
                                <a:headEnd type="none" w="med" len="med"/>
                                <a:tailEnd type="none" w="med" len="med"/>
                              </a:ln>
                            </wps:spPr>
                            <wps:txbx>
                              <w:txbxContent>
                                <w:p>
                                  <w:pPr>
                                    <w:spacing w:line="240" w:lineRule="exact"/>
                                    <w:jc w:val="center"/>
                                    <w:rPr>
                                      <w:rFonts w:ascii="宋体" w:hAnsi="宋体"/>
                                      <w:color w:val="FF0000"/>
                                      <w:sz w:val="24"/>
                                    </w:rPr>
                                  </w:pPr>
                                  <w:r>
                                    <w:rPr>
                                      <w:rFonts w:hint="eastAsia" w:ascii="宋体" w:hAnsi="宋体"/>
                                      <w:bCs/>
                                      <w:sz w:val="24"/>
                                      <w:szCs w:val="21"/>
                                    </w:rPr>
                                    <w:t>应急监测</w:t>
                                  </w:r>
                                  <w:r>
                                    <w:rPr>
                                      <w:rFonts w:ascii="宋体" w:hAnsi="宋体"/>
                                      <w:bCs/>
                                      <w:sz w:val="24"/>
                                      <w:szCs w:val="21"/>
                                    </w:rPr>
                                    <w:t>小组</w:t>
                                  </w:r>
                                  <w:r>
                                    <w:rPr>
                                      <w:rFonts w:hint="eastAsia" w:ascii="宋体" w:hAnsi="宋体"/>
                                      <w:sz w:val="24"/>
                                    </w:rPr>
                                    <w:t xml:space="preserve">    </w:t>
                                  </w:r>
                                  <w:r>
                                    <w:rPr>
                                      <w:rFonts w:hint="eastAsia" w:ascii="宋体" w:hAnsi="宋体"/>
                                      <w:bCs/>
                                      <w:color w:val="000000"/>
                                      <w:sz w:val="24"/>
                                      <w:szCs w:val="21"/>
                                    </w:rPr>
                                    <w:t>组长 王莉</w:t>
                                  </w:r>
                                  <w:r>
                                    <w:rPr>
                                      <w:rFonts w:hint="eastAsia" w:ascii="宋体" w:hAnsi="宋体"/>
                                      <w:bCs/>
                                      <w:color w:val="FF0000"/>
                                      <w:sz w:val="24"/>
                                      <w:szCs w:val="21"/>
                                    </w:rPr>
                                    <w:t xml:space="preserve"> </w:t>
                                  </w:r>
                                  <w:r>
                                    <w:rPr>
                                      <w:rFonts w:hint="eastAsia" w:ascii="宋体" w:hAnsi="宋体"/>
                                      <w:bCs/>
                                      <w:color w:val="FF0000"/>
                                      <w:sz w:val="24"/>
                                    </w:rPr>
                                    <w:t xml:space="preserve"> </w:t>
                                  </w:r>
                                </w:p>
                              </w:txbxContent>
                            </wps:txbx>
                            <wps:bodyPr vert="eaVert" upright="1"/>
                          </wps:wsp>
                          <wps:wsp>
                            <wps:cNvPr id="172" name="文本框 11"/>
                            <wps:cNvSpPr txBox="1"/>
                            <wps:spPr>
                              <a:xfrm>
                                <a:off x="6781" y="6081"/>
                                <a:ext cx="599" cy="5045"/>
                              </a:xfrm>
                              <a:prstGeom prst="rect">
                                <a:avLst/>
                              </a:prstGeom>
                              <a:solidFill>
                                <a:srgbClr val="DAEEF3"/>
                              </a:solidFill>
                              <a:ln w="12700" cap="flat" cmpd="sng">
                                <a:solidFill>
                                  <a:srgbClr val="000000"/>
                                </a:solidFill>
                                <a:prstDash val="solid"/>
                                <a:miter/>
                                <a:headEnd type="none" w="med" len="med"/>
                                <a:tailEnd type="none" w="med" len="med"/>
                              </a:ln>
                            </wps:spPr>
                            <wps:txbx>
                              <w:txbxContent>
                                <w:p>
                                  <w:pPr>
                                    <w:spacing w:line="240" w:lineRule="exact"/>
                                    <w:jc w:val="center"/>
                                    <w:rPr>
                                      <w:rFonts w:ascii="宋体" w:hAnsi="宋体"/>
                                      <w:bCs/>
                                      <w:sz w:val="24"/>
                                    </w:rPr>
                                  </w:pPr>
                                  <w:r>
                                    <w:rPr>
                                      <w:rFonts w:hint="eastAsia" w:ascii="宋体" w:hAnsi="宋体"/>
                                      <w:bCs/>
                                      <w:sz w:val="24"/>
                                      <w:szCs w:val="21"/>
                                    </w:rPr>
                                    <w:t>医疗救护小</w:t>
                                  </w:r>
                                  <w:r>
                                    <w:rPr>
                                      <w:rFonts w:ascii="宋体" w:hAnsi="宋体"/>
                                      <w:bCs/>
                                      <w:sz w:val="24"/>
                                      <w:szCs w:val="21"/>
                                    </w:rPr>
                                    <w:t>组</w:t>
                                  </w:r>
                                  <w:r>
                                    <w:rPr>
                                      <w:rFonts w:hint="eastAsia" w:ascii="宋体" w:hAnsi="宋体"/>
                                      <w:sz w:val="24"/>
                                    </w:rPr>
                                    <w:t xml:space="preserve">    </w:t>
                                  </w:r>
                                  <w:r>
                                    <w:rPr>
                                      <w:rFonts w:hint="eastAsia" w:ascii="宋体" w:hAnsi="宋体"/>
                                      <w:bCs/>
                                      <w:sz w:val="24"/>
                                      <w:szCs w:val="21"/>
                                    </w:rPr>
                                    <w:t xml:space="preserve"> </w:t>
                                  </w:r>
                                  <w:r>
                                    <w:rPr>
                                      <w:rFonts w:hint="eastAsia" w:ascii="宋体" w:hAnsi="宋体"/>
                                      <w:bCs/>
                                      <w:color w:val="000000"/>
                                      <w:sz w:val="24"/>
                                      <w:szCs w:val="21"/>
                                    </w:rPr>
                                    <w:t xml:space="preserve">组长 施钰 </w:t>
                                  </w:r>
                                  <w:r>
                                    <w:rPr>
                                      <w:rFonts w:hint="eastAsia" w:ascii="宋体" w:hAnsi="宋体"/>
                                      <w:bCs/>
                                      <w:color w:val="FF0000"/>
                                      <w:sz w:val="24"/>
                                    </w:rPr>
                                    <w:t xml:space="preserve"> </w:t>
                                  </w:r>
                                </w:p>
                              </w:txbxContent>
                            </wps:txbx>
                            <wps:bodyPr vert="eaVert" upright="1"/>
                          </wps:wsp>
                          <wps:wsp>
                            <wps:cNvPr id="174" name="文本框 12"/>
                            <wps:cNvSpPr txBox="1"/>
                            <wps:spPr>
                              <a:xfrm>
                                <a:off x="8981" y="6081"/>
                                <a:ext cx="599" cy="5045"/>
                              </a:xfrm>
                              <a:prstGeom prst="rect">
                                <a:avLst/>
                              </a:prstGeom>
                              <a:solidFill>
                                <a:srgbClr val="DAEEF3"/>
                              </a:solidFill>
                              <a:ln w="12700" cap="flat" cmpd="sng">
                                <a:solidFill>
                                  <a:srgbClr val="000000"/>
                                </a:solidFill>
                                <a:prstDash val="solid"/>
                                <a:miter/>
                                <a:headEnd type="none" w="med" len="med"/>
                                <a:tailEnd type="none" w="med" len="med"/>
                              </a:ln>
                            </wps:spPr>
                            <wps:txbx>
                              <w:txbxContent>
                                <w:p>
                                  <w:pPr>
                                    <w:spacing w:line="240" w:lineRule="exact"/>
                                    <w:jc w:val="center"/>
                                    <w:rPr>
                                      <w:rFonts w:ascii="宋体" w:hAnsi="宋体"/>
                                      <w:bCs/>
                                      <w:color w:val="FF0000"/>
                                      <w:sz w:val="24"/>
                                    </w:rPr>
                                  </w:pPr>
                                  <w:r>
                                    <w:rPr>
                                      <w:rFonts w:hint="eastAsia" w:ascii="宋体" w:hAnsi="宋体"/>
                                      <w:bCs/>
                                      <w:sz w:val="24"/>
                                      <w:szCs w:val="21"/>
                                    </w:rPr>
                                    <w:t>物资供应小组</w:t>
                                  </w:r>
                                  <w:r>
                                    <w:rPr>
                                      <w:rFonts w:hint="eastAsia" w:ascii="宋体" w:hAnsi="宋体"/>
                                      <w:sz w:val="24"/>
                                    </w:rPr>
                                    <w:t xml:space="preserve">    </w:t>
                                  </w:r>
                                  <w:r>
                                    <w:rPr>
                                      <w:rFonts w:hint="eastAsia" w:ascii="宋体" w:hAnsi="宋体"/>
                                      <w:bCs/>
                                      <w:sz w:val="24"/>
                                      <w:szCs w:val="21"/>
                                    </w:rPr>
                                    <w:t xml:space="preserve"> </w:t>
                                  </w:r>
                                  <w:r>
                                    <w:rPr>
                                      <w:rFonts w:hint="eastAsia" w:ascii="宋体" w:hAnsi="宋体"/>
                                      <w:bCs/>
                                      <w:color w:val="000000"/>
                                      <w:sz w:val="24"/>
                                      <w:szCs w:val="21"/>
                                    </w:rPr>
                                    <w:t>组长 赵炎</w:t>
                                  </w:r>
                                  <w:r>
                                    <w:rPr>
                                      <w:rFonts w:hint="eastAsia" w:ascii="宋体" w:hAnsi="宋体"/>
                                      <w:bCs/>
                                      <w:color w:val="FF0000"/>
                                      <w:sz w:val="24"/>
                                      <w:szCs w:val="21"/>
                                    </w:rPr>
                                    <w:t xml:space="preserve">   </w:t>
                                  </w:r>
                                </w:p>
                              </w:txbxContent>
                            </wps:txbx>
                            <wps:bodyPr vert="eaVert" upright="1"/>
                          </wps:wsp>
                          <wps:wsp>
                            <wps:cNvPr id="177" name="直接箭头连接符 13"/>
                            <wps:cNvCnPr/>
                            <wps:spPr>
                              <a:xfrm>
                                <a:off x="2553" y="5736"/>
                                <a:ext cx="6661" cy="1"/>
                              </a:xfrm>
                              <a:prstGeom prst="straightConnector1">
                                <a:avLst/>
                              </a:prstGeom>
                              <a:ln w="12700" cap="flat" cmpd="sng">
                                <a:solidFill>
                                  <a:srgbClr val="000000"/>
                                </a:solidFill>
                                <a:prstDash val="solid"/>
                                <a:headEnd type="none" w="med" len="med"/>
                                <a:tailEnd type="none" w="med" len="med"/>
                              </a:ln>
                            </wps:spPr>
                            <wps:bodyPr/>
                          </wps:wsp>
                          <wps:wsp>
                            <wps:cNvPr id="178" name="直接箭头连接符 17"/>
                            <wps:cNvCnPr/>
                            <wps:spPr>
                              <a:xfrm>
                                <a:off x="2553" y="5736"/>
                                <a:ext cx="0" cy="345"/>
                              </a:xfrm>
                              <a:prstGeom prst="straightConnector1">
                                <a:avLst/>
                              </a:prstGeom>
                              <a:ln w="9525" cap="flat" cmpd="sng">
                                <a:solidFill>
                                  <a:srgbClr val="000000"/>
                                </a:solidFill>
                                <a:prstDash val="solid"/>
                                <a:headEnd type="none" w="med" len="med"/>
                                <a:tailEnd type="triangle" w="med" len="med"/>
                              </a:ln>
                            </wps:spPr>
                            <wps:bodyPr/>
                          </wps:wsp>
                          <wps:wsp>
                            <wps:cNvPr id="179" name="直接箭头连接符 21"/>
                            <wps:cNvCnPr/>
                            <wps:spPr>
                              <a:xfrm>
                                <a:off x="3601" y="5736"/>
                                <a:ext cx="0" cy="345"/>
                              </a:xfrm>
                              <a:prstGeom prst="straightConnector1">
                                <a:avLst/>
                              </a:prstGeom>
                              <a:ln w="9525" cap="flat" cmpd="sng">
                                <a:solidFill>
                                  <a:srgbClr val="000000"/>
                                </a:solidFill>
                                <a:prstDash val="solid"/>
                                <a:headEnd type="none" w="med" len="med"/>
                                <a:tailEnd type="triangle" w="med" len="med"/>
                              </a:ln>
                            </wps:spPr>
                            <wps:bodyPr/>
                          </wps:wsp>
                          <wps:wsp>
                            <wps:cNvPr id="180" name="直接箭头连接符 169"/>
                            <wps:cNvCnPr/>
                            <wps:spPr>
                              <a:xfrm>
                                <a:off x="4764" y="5736"/>
                                <a:ext cx="0" cy="345"/>
                              </a:xfrm>
                              <a:prstGeom prst="straightConnector1">
                                <a:avLst/>
                              </a:prstGeom>
                              <a:ln w="9525" cap="flat" cmpd="sng">
                                <a:solidFill>
                                  <a:srgbClr val="000000"/>
                                </a:solidFill>
                                <a:prstDash val="solid"/>
                                <a:headEnd type="none" w="med" len="med"/>
                                <a:tailEnd type="triangle" w="med" len="med"/>
                              </a:ln>
                            </wps:spPr>
                            <wps:bodyPr/>
                          </wps:wsp>
                          <wps:wsp>
                            <wps:cNvPr id="181" name="直接箭头连接符 170"/>
                            <wps:cNvCnPr/>
                            <wps:spPr>
                              <a:xfrm>
                                <a:off x="7068" y="5736"/>
                                <a:ext cx="0" cy="345"/>
                              </a:xfrm>
                              <a:prstGeom prst="straightConnector1">
                                <a:avLst/>
                              </a:prstGeom>
                              <a:ln w="9525" cap="flat" cmpd="sng">
                                <a:solidFill>
                                  <a:srgbClr val="000000"/>
                                </a:solidFill>
                                <a:prstDash val="solid"/>
                                <a:headEnd type="none" w="med" len="med"/>
                                <a:tailEnd type="triangle" w="med" len="med"/>
                              </a:ln>
                            </wps:spPr>
                            <wps:bodyPr/>
                          </wps:wsp>
                          <wps:wsp>
                            <wps:cNvPr id="182" name="直接箭头连接符 171"/>
                            <wps:cNvCnPr/>
                            <wps:spPr>
                              <a:xfrm>
                                <a:off x="8071" y="5736"/>
                                <a:ext cx="0" cy="345"/>
                              </a:xfrm>
                              <a:prstGeom prst="straightConnector1">
                                <a:avLst/>
                              </a:prstGeom>
                              <a:ln w="9525" cap="flat" cmpd="sng">
                                <a:solidFill>
                                  <a:srgbClr val="000000"/>
                                </a:solidFill>
                                <a:prstDash val="solid"/>
                                <a:headEnd type="none" w="med" len="med"/>
                                <a:tailEnd type="triangle" w="med" len="med"/>
                              </a:ln>
                            </wps:spPr>
                            <wps:bodyPr/>
                          </wps:wsp>
                          <wps:wsp>
                            <wps:cNvPr id="183" name="直接箭头连接符 172"/>
                            <wps:cNvCnPr/>
                            <wps:spPr>
                              <a:xfrm>
                                <a:off x="9223" y="5736"/>
                                <a:ext cx="0" cy="345"/>
                              </a:xfrm>
                              <a:prstGeom prst="straightConnector1">
                                <a:avLst/>
                              </a:prstGeom>
                              <a:ln w="9525" cap="flat" cmpd="sng">
                                <a:solidFill>
                                  <a:srgbClr val="000000"/>
                                </a:solidFill>
                                <a:prstDash val="solid"/>
                                <a:headEnd type="none" w="med" len="med"/>
                                <a:tailEnd type="triangle" w="med" len="med"/>
                              </a:ln>
                            </wps:spPr>
                            <wps:bodyPr/>
                          </wps:wsp>
                        </wpg:grpSp>
                        <wps:wsp>
                          <wps:cNvPr id="184" name="直接箭头连接符 174"/>
                          <wps:cNvCnPr/>
                          <wps:spPr>
                            <a:xfrm>
                              <a:off x="5921" y="5622"/>
                              <a:ext cx="1" cy="830"/>
                            </a:xfrm>
                            <a:prstGeom prst="straightConnector1">
                              <a:avLst/>
                            </a:prstGeom>
                            <a:ln w="9525" cap="flat" cmpd="sng">
                              <a:solidFill>
                                <a:srgbClr val="000000"/>
                              </a:solidFill>
                              <a:prstDash val="solid"/>
                              <a:headEnd type="none" w="med" len="med"/>
                              <a:tailEnd type="triangle" w="med" len="med"/>
                            </a:ln>
                          </wps:spPr>
                          <wps:bodyPr/>
                        </wps:wsp>
                      </wpg:grpSp>
                    </wpg:wgp>
                  </a:graphicData>
                </a:graphic>
              </wp:anchor>
            </w:drawing>
          </mc:Choice>
          <mc:Fallback>
            <w:pict>
              <v:group id="_x0000_s1026" o:spid="_x0000_s1026" o:spt="203" style="position:absolute;left:0pt;margin-left:26.1pt;margin-top:7.65pt;height:355.7pt;width:364.6pt;z-index:251764736;mso-width-relative:page;mso-height-relative:page;" coordorigin="2251,3414" coordsize="7292,7114" o:gfxdata="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j0YfftoAAAAJAQAADwAAAAAAAAABACAAAAAiAAAAZHJzL2Rvd25yZXYu&#10;eG1sUEsBAhQAFAAAAAgAh07iQAIgsOwXBQAAfikAAA4AAAAAAAAAAQAgAAAAKQEAAGRycy9lMm9E&#10;b2MueG1sUEsFBgAAAAAGAAYAWQEAALIIAAAAAA==&#10;">
                <o:lock v:ext="edit" aspectratio="f"/>
                <v:shape id="文本框 5" o:spid="_x0000_s1026" o:spt="202" type="#_x0000_t202" style="position:absolute;left:4521;top:3414;height:1248;width:3049;" fillcolor="#DAEEF3" filled="t" stroked="t" coordsize="21600,21600" o:gfxdata="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6gSEG5AAAA3AAA&#10;AA8AAAAAAAAAAQAgAAAAIgAAAGRycy9kb3ducmV2LnhtbFBLAQIUABQAAAAIAIdO4kAzLwWeOwAA&#10;ADkAAAAQAAAAAAAAAAEAIAAAAAgBAABkcnMvc2hhcGV4bWwueG1sUEsFBgAAAAAGAAYAWwEAALID&#10;AAAAAA==&#10;">
                  <v:fill on="t" focussize="0,0"/>
                  <v:stroke weight="1pt" color="#000000" joinstyle="miter"/>
                  <v:imagedata o:title=""/>
                  <o:lock v:ext="edit" aspectratio="f"/>
                  <v:textbox>
                    <w:txbxContent>
                      <w:p>
                        <w:pPr>
                          <w:spacing w:line="360" w:lineRule="auto"/>
                          <w:jc w:val="center"/>
                          <w:rPr>
                            <w:rFonts w:ascii="宋体" w:hAnsi="宋体"/>
                            <w:bCs/>
                            <w:color w:val="000000"/>
                            <w:sz w:val="24"/>
                            <w:szCs w:val="21"/>
                          </w:rPr>
                        </w:pPr>
                        <w:r>
                          <w:rPr>
                            <w:rFonts w:hint="eastAsia" w:ascii="宋体" w:hAnsi="宋体"/>
                            <w:bCs/>
                            <w:color w:val="000000"/>
                            <w:sz w:val="24"/>
                            <w:szCs w:val="21"/>
                          </w:rPr>
                          <w:t>应急救援领导小组</w:t>
                        </w:r>
                      </w:p>
                      <w:p>
                        <w:pPr>
                          <w:spacing w:line="360" w:lineRule="auto"/>
                          <w:jc w:val="center"/>
                          <w:rPr>
                            <w:bCs/>
                            <w:color w:val="000000"/>
                            <w:sz w:val="24"/>
                          </w:rPr>
                        </w:pPr>
                        <w:r>
                          <w:rPr>
                            <w:rFonts w:hint="eastAsia" w:ascii="宋体" w:hAnsi="宋体"/>
                            <w:bCs/>
                            <w:color w:val="000000"/>
                            <w:sz w:val="24"/>
                            <w:szCs w:val="21"/>
                          </w:rPr>
                          <w:t>总指挥</w:t>
                        </w:r>
                        <w:r>
                          <w:rPr>
                            <w:rFonts w:hint="eastAsia" w:ascii="宋体" w:hAnsi="宋体"/>
                            <w:bCs/>
                            <w:color w:val="000000"/>
                            <w:sz w:val="24"/>
                          </w:rPr>
                          <w:t>：郑旺春</w:t>
                        </w:r>
                      </w:p>
                      <w:p>
                        <w:pPr>
                          <w:jc w:val="center"/>
                          <w:rPr>
                            <w:rFonts w:eastAsia="仿宋_GB2312"/>
                            <w:bCs/>
                            <w:sz w:val="24"/>
                            <w:szCs w:val="21"/>
                          </w:rPr>
                        </w:pPr>
                      </w:p>
                    </w:txbxContent>
                  </v:textbox>
                </v:shape>
                <v:group id="_x0000_s1026" o:spid="_x0000_s1026" o:spt="203" style="position:absolute;left:2251;top:4664;height:5864;width:7292;" coordorigin="2288,5622" coordsize="7292,5864" o:gfxdata="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F6000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2288;top:6096;height:5390;width:7292;" coordorigin="2288,5736" coordsize="7292,5390" o:gfxdata="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lTnDbvAAAANwAAAAPAAAAAAAAAAEAIAAAACIAAABkcnMvZG93bnJldi54bWxQ&#10;SwECFAAUAAAACACHTuJAMy8FnjsAAAA5AAAAFQAAAAAAAAABACAAAAALAQAAZHJzL2dyb3Vwc2hh&#10;cGV4bWwueG1sUEsFBgAAAAAGAAYAYAEAAMgDAAAAAA==&#10;">
                    <o:lock v:ext="edit" aspectratio="f"/>
                    <v:shape id="文本框 6" o:spid="_x0000_s1026" o:spt="202" type="#_x0000_t202" style="position:absolute;left:2288;top:6081;height:5045;width:599;" fillcolor="#DAEEF3" filled="t" stroked="t" coordsize="21600,21600" o:gfxdata="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xAZougAAANw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style="layout-flow:vertical-ideographic;">
                        <w:txbxContent>
                          <w:p>
                            <w:pPr>
                              <w:spacing w:line="240" w:lineRule="exact"/>
                              <w:jc w:val="center"/>
                              <w:rPr>
                                <w:rFonts w:ascii="宋体" w:hAnsi="宋体"/>
                                <w:bCs/>
                                <w:color w:val="000000"/>
                                <w:sz w:val="24"/>
                              </w:rPr>
                            </w:pPr>
                            <w:r>
                              <w:rPr>
                                <w:rFonts w:hint="eastAsia" w:ascii="宋体" w:hAnsi="宋体"/>
                                <w:bCs/>
                                <w:color w:val="000000"/>
                                <w:sz w:val="24"/>
                                <w:szCs w:val="21"/>
                              </w:rPr>
                              <w:t>抢险救灾小</w:t>
                            </w:r>
                            <w:r>
                              <w:rPr>
                                <w:rFonts w:ascii="宋体" w:hAnsi="宋体"/>
                                <w:bCs/>
                                <w:color w:val="000000"/>
                                <w:sz w:val="24"/>
                                <w:szCs w:val="21"/>
                              </w:rPr>
                              <w:t>组</w:t>
                            </w:r>
                            <w:r>
                              <w:rPr>
                                <w:rFonts w:hint="eastAsia" w:ascii="宋体" w:hAnsi="宋体"/>
                                <w:color w:val="000000"/>
                                <w:sz w:val="24"/>
                              </w:rPr>
                              <w:t xml:space="preserve">     </w:t>
                            </w:r>
                            <w:r>
                              <w:rPr>
                                <w:rFonts w:hint="eastAsia" w:ascii="宋体" w:hAnsi="宋体"/>
                                <w:bCs/>
                                <w:color w:val="000000"/>
                                <w:sz w:val="24"/>
                                <w:szCs w:val="21"/>
                              </w:rPr>
                              <w:t xml:space="preserve"> 组长 赵慧 </w:t>
                            </w:r>
                            <w:r>
                              <w:rPr>
                                <w:rFonts w:hint="eastAsia" w:ascii="宋体" w:hAnsi="宋体"/>
                                <w:bCs/>
                                <w:color w:val="000000"/>
                                <w:sz w:val="24"/>
                              </w:rPr>
                              <w:t xml:space="preserve"> </w:t>
                            </w:r>
                          </w:p>
                        </w:txbxContent>
                      </v:textbox>
                    </v:shape>
                    <v:shape id="文本框 7" o:spid="_x0000_s1026" o:spt="202" type="#_x0000_t202" style="position:absolute;left:3313;top:6081;height:5045;width:599;" fillcolor="#DAEEF3" filled="t" stroked="t" coordsize="21600,21600" o:gfxdata="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IkMbb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style="layout-flow:vertical-ideographic;">
                        <w:txbxContent>
                          <w:p>
                            <w:pPr>
                              <w:spacing w:line="240" w:lineRule="exact"/>
                              <w:jc w:val="center"/>
                              <w:rPr>
                                <w:rFonts w:ascii="宋体" w:hAnsi="宋体"/>
                                <w:bCs/>
                                <w:sz w:val="24"/>
                              </w:rPr>
                            </w:pPr>
                            <w:r>
                              <w:rPr>
                                <w:rFonts w:hint="eastAsia" w:ascii="宋体" w:hAnsi="宋体"/>
                                <w:bCs/>
                                <w:sz w:val="24"/>
                                <w:szCs w:val="21"/>
                              </w:rPr>
                              <w:t>通讯联络</w:t>
                            </w:r>
                            <w:r>
                              <w:rPr>
                                <w:rFonts w:ascii="宋体" w:hAnsi="宋体"/>
                                <w:bCs/>
                                <w:sz w:val="24"/>
                                <w:szCs w:val="21"/>
                              </w:rPr>
                              <w:t>小组</w:t>
                            </w:r>
                            <w:r>
                              <w:rPr>
                                <w:rFonts w:hint="eastAsia" w:ascii="宋体" w:hAnsi="宋体"/>
                                <w:sz w:val="24"/>
                              </w:rPr>
                              <w:t xml:space="preserve">     </w:t>
                            </w:r>
                            <w:r>
                              <w:rPr>
                                <w:rFonts w:hint="eastAsia" w:ascii="宋体" w:hAnsi="宋体"/>
                                <w:bCs/>
                                <w:color w:val="000000"/>
                                <w:sz w:val="24"/>
                                <w:szCs w:val="21"/>
                              </w:rPr>
                              <w:t>组长 赵慧</w:t>
                            </w:r>
                          </w:p>
                        </w:txbxContent>
                      </v:textbox>
                    </v:shape>
                    <v:shape id="文本框 8" o:spid="_x0000_s1026" o:spt="202" type="#_x0000_t202" style="position:absolute;left:4476;top:6081;height:5045;width:599;" fillcolor="#DAEEF3" filled="t" stroked="t" coordsize="21600,21600" o:gfxdata="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8Wp9rsAAADc&#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style="layout-flow:vertical-ideographic;">
                        <w:txbxContent>
                          <w:p>
                            <w:pPr>
                              <w:spacing w:line="240" w:lineRule="exact"/>
                              <w:jc w:val="center"/>
                              <w:rPr>
                                <w:rFonts w:ascii="宋体" w:hAnsi="宋体"/>
                                <w:bCs/>
                                <w:sz w:val="24"/>
                              </w:rPr>
                            </w:pPr>
                            <w:r>
                              <w:rPr>
                                <w:rFonts w:hint="eastAsia" w:ascii="宋体" w:hAnsi="宋体"/>
                                <w:bCs/>
                                <w:sz w:val="24"/>
                              </w:rPr>
                              <w:t xml:space="preserve"> 治安保卫小</w:t>
                            </w:r>
                            <w:r>
                              <w:rPr>
                                <w:rFonts w:ascii="宋体" w:hAnsi="宋体"/>
                                <w:bCs/>
                                <w:sz w:val="24"/>
                              </w:rPr>
                              <w:t>组</w:t>
                            </w:r>
                            <w:r>
                              <w:rPr>
                                <w:rFonts w:hint="eastAsia" w:ascii="宋体" w:hAnsi="宋体"/>
                                <w:sz w:val="24"/>
                              </w:rPr>
                              <w:t xml:space="preserve">     </w:t>
                            </w:r>
                            <w:r>
                              <w:rPr>
                                <w:rFonts w:hint="eastAsia" w:ascii="宋体" w:hAnsi="宋体"/>
                                <w:bCs/>
                                <w:color w:val="000000"/>
                                <w:sz w:val="24"/>
                              </w:rPr>
                              <w:t xml:space="preserve">组长 马永昌 </w:t>
                            </w:r>
                            <w:r>
                              <w:rPr>
                                <w:rFonts w:hint="eastAsia" w:ascii="宋体" w:hAnsi="宋体"/>
                                <w:bCs/>
                                <w:color w:val="FF0000"/>
                                <w:sz w:val="24"/>
                              </w:rPr>
                              <w:t xml:space="preserve"> </w:t>
                            </w:r>
                          </w:p>
                        </w:txbxContent>
                      </v:textbox>
                    </v:shape>
                    <v:shape id="文本框 9" o:spid="_x0000_s1026" o:spt="202" type="#_x0000_t202" style="position:absolute;left:5621;top:6081;height:5045;width:599;" fillcolor="#DAEEF3" filled="t" stroked="t" coordsize="21600,21600" o:gfxdata="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yaWtr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style="layout-flow:vertical-ideographic;">
                        <w:txbxContent>
                          <w:p>
                            <w:pPr>
                              <w:spacing w:line="240" w:lineRule="exact"/>
                              <w:jc w:val="center"/>
                              <w:rPr>
                                <w:rFonts w:ascii="宋体" w:hAnsi="宋体"/>
                                <w:sz w:val="24"/>
                              </w:rPr>
                            </w:pPr>
                            <w:r>
                              <w:rPr>
                                <w:rFonts w:hint="eastAsia" w:ascii="宋体" w:hAnsi="宋体"/>
                                <w:bCs/>
                                <w:sz w:val="24"/>
                                <w:szCs w:val="21"/>
                              </w:rPr>
                              <w:t>抢险抢修小</w:t>
                            </w:r>
                            <w:r>
                              <w:rPr>
                                <w:rFonts w:ascii="宋体" w:hAnsi="宋体"/>
                                <w:bCs/>
                                <w:sz w:val="24"/>
                                <w:szCs w:val="21"/>
                              </w:rPr>
                              <w:t>组</w:t>
                            </w:r>
                            <w:r>
                              <w:rPr>
                                <w:rFonts w:hint="eastAsia" w:ascii="宋体" w:hAnsi="宋体"/>
                                <w:sz w:val="24"/>
                              </w:rPr>
                              <w:t xml:space="preserve">    </w:t>
                            </w:r>
                            <w:r>
                              <w:rPr>
                                <w:rFonts w:hint="eastAsia" w:ascii="宋体" w:hAnsi="宋体"/>
                                <w:bCs/>
                                <w:sz w:val="24"/>
                                <w:szCs w:val="21"/>
                              </w:rPr>
                              <w:t xml:space="preserve"> </w:t>
                            </w:r>
                            <w:r>
                              <w:rPr>
                                <w:rFonts w:hint="eastAsia" w:ascii="宋体" w:hAnsi="宋体"/>
                                <w:bCs/>
                                <w:color w:val="000000"/>
                                <w:sz w:val="24"/>
                                <w:szCs w:val="21"/>
                              </w:rPr>
                              <w:t>组长 李军</w:t>
                            </w:r>
                            <w:r>
                              <w:rPr>
                                <w:rFonts w:hint="eastAsia" w:ascii="宋体" w:hAnsi="宋体"/>
                                <w:bCs/>
                                <w:color w:val="FF0000"/>
                                <w:sz w:val="24"/>
                                <w:szCs w:val="21"/>
                              </w:rPr>
                              <w:t xml:space="preserve">  </w:t>
                            </w:r>
                          </w:p>
                        </w:txbxContent>
                      </v:textbox>
                    </v:shape>
                    <v:shape id="文本框 10" o:spid="_x0000_s1026" o:spt="202" type="#_x0000_t202" style="position:absolute;left:7795;top:6081;height:5045;width:599;" fillcolor="#DAEEF3" filled="t" stroked="t" coordsize="21600,21600" o:gfxdata="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ozLbsAAADc&#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style="layout-flow:vertical-ideographic;">
                        <w:txbxContent>
                          <w:p>
                            <w:pPr>
                              <w:spacing w:line="240" w:lineRule="exact"/>
                              <w:jc w:val="center"/>
                              <w:rPr>
                                <w:rFonts w:ascii="宋体" w:hAnsi="宋体"/>
                                <w:color w:val="FF0000"/>
                                <w:sz w:val="24"/>
                              </w:rPr>
                            </w:pPr>
                            <w:r>
                              <w:rPr>
                                <w:rFonts w:hint="eastAsia" w:ascii="宋体" w:hAnsi="宋体"/>
                                <w:bCs/>
                                <w:sz w:val="24"/>
                                <w:szCs w:val="21"/>
                              </w:rPr>
                              <w:t>应急监测</w:t>
                            </w:r>
                            <w:r>
                              <w:rPr>
                                <w:rFonts w:ascii="宋体" w:hAnsi="宋体"/>
                                <w:bCs/>
                                <w:sz w:val="24"/>
                                <w:szCs w:val="21"/>
                              </w:rPr>
                              <w:t>小组</w:t>
                            </w:r>
                            <w:r>
                              <w:rPr>
                                <w:rFonts w:hint="eastAsia" w:ascii="宋体" w:hAnsi="宋体"/>
                                <w:sz w:val="24"/>
                              </w:rPr>
                              <w:t xml:space="preserve">    </w:t>
                            </w:r>
                            <w:r>
                              <w:rPr>
                                <w:rFonts w:hint="eastAsia" w:ascii="宋体" w:hAnsi="宋体"/>
                                <w:bCs/>
                                <w:color w:val="000000"/>
                                <w:sz w:val="24"/>
                                <w:szCs w:val="21"/>
                              </w:rPr>
                              <w:t>组长 王莉</w:t>
                            </w:r>
                            <w:r>
                              <w:rPr>
                                <w:rFonts w:hint="eastAsia" w:ascii="宋体" w:hAnsi="宋体"/>
                                <w:bCs/>
                                <w:color w:val="FF0000"/>
                                <w:sz w:val="24"/>
                                <w:szCs w:val="21"/>
                              </w:rPr>
                              <w:t xml:space="preserve"> </w:t>
                            </w:r>
                            <w:r>
                              <w:rPr>
                                <w:rFonts w:hint="eastAsia" w:ascii="宋体" w:hAnsi="宋体"/>
                                <w:bCs/>
                                <w:color w:val="FF0000"/>
                                <w:sz w:val="24"/>
                              </w:rPr>
                              <w:t xml:space="preserve"> </w:t>
                            </w:r>
                          </w:p>
                        </w:txbxContent>
                      </v:textbox>
                    </v:shape>
                    <v:shape id="文本框 11" o:spid="_x0000_s1026" o:spt="202" type="#_x0000_t202" style="position:absolute;left:6781;top:6081;height:5045;width:599;" fillcolor="#DAEEF3" filled="t" stroked="t" coordsize="21600,21600" o:gfxdata="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uK1augAAANw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style="layout-flow:vertical-ideographic;">
                        <w:txbxContent>
                          <w:p>
                            <w:pPr>
                              <w:spacing w:line="240" w:lineRule="exact"/>
                              <w:jc w:val="center"/>
                              <w:rPr>
                                <w:rFonts w:ascii="宋体" w:hAnsi="宋体"/>
                                <w:bCs/>
                                <w:sz w:val="24"/>
                              </w:rPr>
                            </w:pPr>
                            <w:r>
                              <w:rPr>
                                <w:rFonts w:hint="eastAsia" w:ascii="宋体" w:hAnsi="宋体"/>
                                <w:bCs/>
                                <w:sz w:val="24"/>
                                <w:szCs w:val="21"/>
                              </w:rPr>
                              <w:t>医疗救护小</w:t>
                            </w:r>
                            <w:r>
                              <w:rPr>
                                <w:rFonts w:ascii="宋体" w:hAnsi="宋体"/>
                                <w:bCs/>
                                <w:sz w:val="24"/>
                                <w:szCs w:val="21"/>
                              </w:rPr>
                              <w:t>组</w:t>
                            </w:r>
                            <w:r>
                              <w:rPr>
                                <w:rFonts w:hint="eastAsia" w:ascii="宋体" w:hAnsi="宋体"/>
                                <w:sz w:val="24"/>
                              </w:rPr>
                              <w:t xml:space="preserve">    </w:t>
                            </w:r>
                            <w:r>
                              <w:rPr>
                                <w:rFonts w:hint="eastAsia" w:ascii="宋体" w:hAnsi="宋体"/>
                                <w:bCs/>
                                <w:sz w:val="24"/>
                                <w:szCs w:val="21"/>
                              </w:rPr>
                              <w:t xml:space="preserve"> </w:t>
                            </w:r>
                            <w:r>
                              <w:rPr>
                                <w:rFonts w:hint="eastAsia" w:ascii="宋体" w:hAnsi="宋体"/>
                                <w:bCs/>
                                <w:color w:val="000000"/>
                                <w:sz w:val="24"/>
                                <w:szCs w:val="21"/>
                              </w:rPr>
                              <w:t xml:space="preserve">组长 施钰 </w:t>
                            </w:r>
                            <w:r>
                              <w:rPr>
                                <w:rFonts w:hint="eastAsia" w:ascii="宋体" w:hAnsi="宋体"/>
                                <w:bCs/>
                                <w:color w:val="FF0000"/>
                                <w:sz w:val="24"/>
                              </w:rPr>
                              <w:t xml:space="preserve"> </w:t>
                            </w:r>
                          </w:p>
                        </w:txbxContent>
                      </v:textbox>
                    </v:shape>
                    <v:shape id="文本框 12" o:spid="_x0000_s1026" o:spt="202" type="#_x0000_t202" style="position:absolute;left:8981;top:6081;height:5045;width:599;" fillcolor="#DAEEF3" filled="t" stroked="t" coordsize="21600,21600" o:gfxdata="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B2QtbsAAADc&#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style="layout-flow:vertical-ideographic;">
                        <w:txbxContent>
                          <w:p>
                            <w:pPr>
                              <w:spacing w:line="240" w:lineRule="exact"/>
                              <w:jc w:val="center"/>
                              <w:rPr>
                                <w:rFonts w:ascii="宋体" w:hAnsi="宋体"/>
                                <w:bCs/>
                                <w:color w:val="FF0000"/>
                                <w:sz w:val="24"/>
                              </w:rPr>
                            </w:pPr>
                            <w:r>
                              <w:rPr>
                                <w:rFonts w:hint="eastAsia" w:ascii="宋体" w:hAnsi="宋体"/>
                                <w:bCs/>
                                <w:sz w:val="24"/>
                                <w:szCs w:val="21"/>
                              </w:rPr>
                              <w:t>物资供应小组</w:t>
                            </w:r>
                            <w:r>
                              <w:rPr>
                                <w:rFonts w:hint="eastAsia" w:ascii="宋体" w:hAnsi="宋体"/>
                                <w:sz w:val="24"/>
                              </w:rPr>
                              <w:t xml:space="preserve">    </w:t>
                            </w:r>
                            <w:r>
                              <w:rPr>
                                <w:rFonts w:hint="eastAsia" w:ascii="宋体" w:hAnsi="宋体"/>
                                <w:bCs/>
                                <w:sz w:val="24"/>
                                <w:szCs w:val="21"/>
                              </w:rPr>
                              <w:t xml:space="preserve"> </w:t>
                            </w:r>
                            <w:r>
                              <w:rPr>
                                <w:rFonts w:hint="eastAsia" w:ascii="宋体" w:hAnsi="宋体"/>
                                <w:bCs/>
                                <w:color w:val="000000"/>
                                <w:sz w:val="24"/>
                                <w:szCs w:val="21"/>
                              </w:rPr>
                              <w:t>组长 赵炎</w:t>
                            </w:r>
                            <w:r>
                              <w:rPr>
                                <w:rFonts w:hint="eastAsia" w:ascii="宋体" w:hAnsi="宋体"/>
                                <w:bCs/>
                                <w:color w:val="FF0000"/>
                                <w:sz w:val="24"/>
                                <w:szCs w:val="21"/>
                              </w:rPr>
                              <w:t xml:space="preserve">   </w:t>
                            </w:r>
                          </w:p>
                        </w:txbxContent>
                      </v:textbox>
                    </v:shape>
                    <v:shape id="直接箭头连接符 13" o:spid="_x0000_s1026" o:spt="32" type="#_x0000_t32" style="position:absolute;left:2553;top:5736;height:1;width:6661;" filled="f" stroked="t" coordsize="21600,21600" o:gfxdata="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J477a5AAAA3A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shape>
                    <v:shape id="直接箭头连接符 17" o:spid="_x0000_s1026" o:spt="32" type="#_x0000_t32" style="position:absolute;left:2553;top:5736;height:345;width:0;" filled="f" stroked="t" coordsize="21600,21600" o:gfxdata="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DLZ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直接箭头连接符 21" o:spid="_x0000_s1026" o:spt="32" type="#_x0000_t32" style="position:absolute;left:3601;top:5736;height:345;width:0;" filled="f" stroked="t" coordsize="21600,21600" o:gfxdata="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A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直接箭头连接符 169" o:spid="_x0000_s1026" o:spt="32" type="#_x0000_t32" style="position:absolute;left:4764;top:5736;height:345;width:0;" filled="f" stroked="t" coordsize="21600,21600" o:gfxdata="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evyl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直接箭头连接符 170" o:spid="_x0000_s1026" o:spt="32" type="#_x0000_t32" style="position:absolute;left:7068;top:5736;height:345;width:0;" filled="f" stroked="t" coordsize="21600,21600" o:gfxdata="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jb86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直接箭头连接符 171" o:spid="_x0000_s1026" o:spt="32" type="#_x0000_t32" style="position:absolute;left:8071;top:5736;height:345;width:0;" filled="f" stroked="t" coordsize="21600,21600" o:gfxdata="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x8bm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直接箭头连接符 172" o:spid="_x0000_s1026" o:spt="32" type="#_x0000_t32" style="position:absolute;left:9223;top:5736;height:345;width:0;" filled="f" stroked="t" coordsize="21600,21600" o:gfxdata="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9VC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shape id="直接箭头连接符 174" o:spid="_x0000_s1026" o:spt="32" type="#_x0000_t32" style="position:absolute;left:5921;top:5622;height:830;width:1;" filled="f" stroked="t" coordsize="21600,21600" o:gfxdata="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UzFa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group>
            </w:pict>
          </mc:Fallback>
        </mc:AlternateContent>
      </w: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widowControl/>
        <w:jc w:val="center"/>
        <w:rPr>
          <w:kern w:val="0"/>
          <w:sz w:val="24"/>
        </w:rPr>
      </w:pPr>
    </w:p>
    <w:p>
      <w:pPr>
        <w:spacing w:line="360" w:lineRule="auto"/>
        <w:jc w:val="center"/>
        <w:rPr>
          <w:b/>
          <w:sz w:val="24"/>
        </w:rPr>
      </w:pPr>
    </w:p>
    <w:p>
      <w:pPr>
        <w:spacing w:line="360" w:lineRule="auto"/>
        <w:jc w:val="center"/>
        <w:rPr>
          <w:b/>
          <w:sz w:val="24"/>
        </w:rPr>
      </w:pPr>
    </w:p>
    <w:p>
      <w:pPr>
        <w:spacing w:line="360" w:lineRule="auto"/>
        <w:jc w:val="center"/>
        <w:rPr>
          <w:b/>
          <w:sz w:val="24"/>
        </w:rPr>
      </w:pPr>
      <w:r>
        <w:rPr>
          <w:b/>
          <w:sz w:val="24"/>
        </w:rPr>
        <w:t>图4</w:t>
      </w:r>
      <w:r>
        <w:rPr>
          <w:rFonts w:hint="eastAsia"/>
          <w:b/>
          <w:sz w:val="24"/>
        </w:rPr>
        <w:t>.1</w:t>
      </w:r>
      <w:r>
        <w:rPr>
          <w:b/>
          <w:sz w:val="24"/>
        </w:rPr>
        <w:t>-1  应急组织体系</w:t>
      </w:r>
      <w:r>
        <w:rPr>
          <w:rFonts w:hint="eastAsia"/>
          <w:b/>
          <w:sz w:val="24"/>
        </w:rPr>
        <w:t>结构图</w:t>
      </w:r>
    </w:p>
    <w:p>
      <w:pPr>
        <w:pStyle w:val="7"/>
        <w:tabs>
          <w:tab w:val="clear" w:pos="1836"/>
        </w:tabs>
        <w:spacing w:before="0" w:after="0" w:line="360" w:lineRule="auto"/>
        <w:ind w:left="0" w:firstLine="0"/>
        <w:rPr>
          <w:rFonts w:ascii="Times New Roman" w:hAnsi="Times New Roman" w:eastAsia="宋体"/>
          <w:sz w:val="28"/>
          <w:szCs w:val="28"/>
        </w:rPr>
      </w:pPr>
      <w:bookmarkStart w:id="136" w:name="_Toc481455146"/>
      <w:bookmarkStart w:id="137" w:name="_Toc27678"/>
      <w:bookmarkStart w:id="138" w:name="_Toc455645770"/>
      <w:bookmarkStart w:id="139" w:name="_Toc23661"/>
      <w:r>
        <w:rPr>
          <w:rFonts w:ascii="Times New Roman" w:hAnsi="Times New Roman" w:eastAsia="宋体"/>
          <w:sz w:val="28"/>
          <w:szCs w:val="28"/>
        </w:rPr>
        <w:t>4.2 指挥机构及职责</w:t>
      </w:r>
      <w:bookmarkEnd w:id="128"/>
      <w:bookmarkEnd w:id="129"/>
      <w:bookmarkEnd w:id="136"/>
      <w:bookmarkEnd w:id="137"/>
      <w:bookmarkEnd w:id="138"/>
      <w:bookmarkEnd w:id="139"/>
    </w:p>
    <w:p>
      <w:pPr>
        <w:spacing w:line="360" w:lineRule="auto"/>
        <w:ind w:firstLine="480" w:firstLineChars="200"/>
        <w:rPr>
          <w:kern w:val="0"/>
          <w:sz w:val="24"/>
        </w:rPr>
      </w:pPr>
      <w:r>
        <w:rPr>
          <w:kern w:val="0"/>
          <w:sz w:val="24"/>
        </w:rPr>
        <w:t>公司成立突发环境事件应急</w:t>
      </w:r>
      <w:r>
        <w:rPr>
          <w:rFonts w:hint="eastAsia"/>
          <w:kern w:val="0"/>
          <w:sz w:val="24"/>
        </w:rPr>
        <w:t>救援</w:t>
      </w:r>
      <w:r>
        <w:rPr>
          <w:kern w:val="0"/>
          <w:sz w:val="24"/>
        </w:rPr>
        <w:t>领导小组（以下简称应急</w:t>
      </w:r>
      <w:r>
        <w:rPr>
          <w:rFonts w:hint="eastAsia"/>
          <w:kern w:val="0"/>
          <w:sz w:val="24"/>
        </w:rPr>
        <w:t>救援</w:t>
      </w:r>
      <w:r>
        <w:rPr>
          <w:kern w:val="0"/>
          <w:sz w:val="24"/>
        </w:rPr>
        <w:t>小组），</w:t>
      </w:r>
      <w:r>
        <w:rPr>
          <w:rFonts w:hint="eastAsia"/>
          <w:kern w:val="0"/>
          <w:sz w:val="24"/>
        </w:rPr>
        <w:t>公司分管副总</w:t>
      </w:r>
      <w:r>
        <w:rPr>
          <w:rFonts w:hint="eastAsia"/>
          <w:sz w:val="24"/>
        </w:rPr>
        <w:t>郑旺春</w:t>
      </w:r>
      <w:r>
        <w:rPr>
          <w:rFonts w:hint="eastAsia"/>
          <w:kern w:val="0"/>
          <w:sz w:val="24"/>
        </w:rPr>
        <w:t>任</w:t>
      </w:r>
      <w:r>
        <w:rPr>
          <w:kern w:val="0"/>
          <w:sz w:val="24"/>
        </w:rPr>
        <w:t>组长（总指挥），</w:t>
      </w:r>
      <w:r>
        <w:rPr>
          <w:rFonts w:hint="eastAsia"/>
          <w:kern w:val="0"/>
          <w:sz w:val="24"/>
        </w:rPr>
        <w:t>安全总监于涛</w:t>
      </w:r>
      <w:r>
        <w:rPr>
          <w:kern w:val="0"/>
          <w:sz w:val="24"/>
        </w:rPr>
        <w:t>为</w:t>
      </w:r>
      <w:r>
        <w:rPr>
          <w:rFonts w:hint="eastAsia"/>
          <w:kern w:val="0"/>
          <w:sz w:val="24"/>
        </w:rPr>
        <w:t>副组长（</w:t>
      </w:r>
      <w:r>
        <w:rPr>
          <w:kern w:val="0"/>
          <w:sz w:val="24"/>
        </w:rPr>
        <w:t>副总指挥</w:t>
      </w:r>
      <w:r>
        <w:rPr>
          <w:rFonts w:hint="eastAsia"/>
          <w:kern w:val="0"/>
          <w:sz w:val="24"/>
        </w:rPr>
        <w:t>）</w:t>
      </w:r>
      <w:r>
        <w:rPr>
          <w:kern w:val="0"/>
          <w:sz w:val="24"/>
        </w:rPr>
        <w:t>，</w:t>
      </w:r>
      <w:r>
        <w:rPr>
          <w:rFonts w:hint="eastAsia"/>
          <w:kern w:val="0"/>
          <w:sz w:val="24"/>
        </w:rPr>
        <w:t>下设抢险救灾小组</w:t>
      </w:r>
      <w:r>
        <w:rPr>
          <w:kern w:val="0"/>
          <w:sz w:val="24"/>
        </w:rPr>
        <w:t>、</w:t>
      </w:r>
      <w:r>
        <w:rPr>
          <w:rFonts w:hint="eastAsia"/>
          <w:kern w:val="0"/>
          <w:sz w:val="24"/>
        </w:rPr>
        <w:t>通讯联络小组</w:t>
      </w:r>
      <w:r>
        <w:rPr>
          <w:kern w:val="0"/>
          <w:sz w:val="24"/>
        </w:rPr>
        <w:t>、</w:t>
      </w:r>
      <w:r>
        <w:rPr>
          <w:rFonts w:hint="eastAsia"/>
          <w:kern w:val="0"/>
          <w:sz w:val="24"/>
        </w:rPr>
        <w:t>治安保卫</w:t>
      </w:r>
      <w:r>
        <w:rPr>
          <w:rFonts w:hint="eastAsia"/>
          <w:bCs/>
          <w:sz w:val="24"/>
        </w:rPr>
        <w:t>小组</w:t>
      </w:r>
      <w:r>
        <w:rPr>
          <w:bCs/>
          <w:sz w:val="24"/>
        </w:rPr>
        <w:t>、</w:t>
      </w:r>
      <w:r>
        <w:rPr>
          <w:rFonts w:hint="eastAsia"/>
          <w:bCs/>
          <w:sz w:val="24"/>
        </w:rPr>
        <w:t>抢险抢修</w:t>
      </w:r>
      <w:r>
        <w:rPr>
          <w:kern w:val="0"/>
          <w:sz w:val="24"/>
        </w:rPr>
        <w:t>小组、</w:t>
      </w:r>
      <w:r>
        <w:rPr>
          <w:rFonts w:hint="eastAsia"/>
          <w:kern w:val="0"/>
          <w:sz w:val="24"/>
        </w:rPr>
        <w:t>医疗救护</w:t>
      </w:r>
      <w:r>
        <w:rPr>
          <w:kern w:val="0"/>
          <w:sz w:val="24"/>
        </w:rPr>
        <w:t>小组</w:t>
      </w:r>
      <w:r>
        <w:rPr>
          <w:rFonts w:hint="eastAsia"/>
          <w:kern w:val="0"/>
          <w:sz w:val="24"/>
        </w:rPr>
        <w:t>、应急监测小组、物资供应小</w:t>
      </w:r>
      <w:r>
        <w:rPr>
          <w:rFonts w:hint="eastAsia"/>
          <w:kern w:val="0"/>
          <w:sz w:val="24"/>
          <w:szCs w:val="22"/>
        </w:rPr>
        <w:t>组</w:t>
      </w:r>
      <w:r>
        <w:rPr>
          <w:rFonts w:hint="eastAsia"/>
          <w:kern w:val="0"/>
          <w:sz w:val="24"/>
        </w:rPr>
        <w:t>，进入现场后，各组受前方总指挥指</w:t>
      </w:r>
      <w:r>
        <w:rPr>
          <w:kern w:val="0"/>
          <w:sz w:val="24"/>
        </w:rPr>
        <w:t>挥。</w:t>
      </w:r>
    </w:p>
    <w:p>
      <w:pPr>
        <w:spacing w:line="360" w:lineRule="auto"/>
        <w:ind w:firstLine="480" w:firstLineChars="200"/>
        <w:rPr>
          <w:kern w:val="0"/>
          <w:sz w:val="24"/>
        </w:rPr>
      </w:pPr>
      <w:r>
        <w:rPr>
          <w:kern w:val="0"/>
          <w:sz w:val="24"/>
        </w:rPr>
        <w:t>成立应急领导小组办公室，选定相应的负责人员，日常情况下，对公司员工进行应急事件的培训、演练。</w:t>
      </w:r>
    </w:p>
    <w:p>
      <w:pPr>
        <w:spacing w:line="360" w:lineRule="auto"/>
        <w:ind w:firstLine="480" w:firstLineChars="200"/>
        <w:rPr>
          <w:sz w:val="24"/>
        </w:rPr>
      </w:pPr>
      <w:r>
        <w:rPr>
          <w:sz w:val="24"/>
        </w:rPr>
        <w:t>（1）应急救援指挥人员名单</w:t>
      </w:r>
    </w:p>
    <w:p>
      <w:pPr>
        <w:spacing w:line="360" w:lineRule="auto"/>
        <w:ind w:firstLine="480" w:firstLineChars="200"/>
        <w:rPr>
          <w:kern w:val="0"/>
          <w:sz w:val="24"/>
        </w:rPr>
      </w:pPr>
      <w:r>
        <w:rPr>
          <w:rFonts w:hint="eastAsia"/>
          <w:sz w:val="24"/>
        </w:rPr>
        <w:t>总指挥：</w:t>
      </w:r>
      <w:r>
        <w:rPr>
          <w:rFonts w:hint="eastAsia"/>
          <w:kern w:val="0"/>
          <w:sz w:val="24"/>
          <w:lang w:val="zh-CN"/>
        </w:rPr>
        <w:t xml:space="preserve">分管副总  </w:t>
      </w:r>
      <w:r>
        <w:rPr>
          <w:rFonts w:hint="eastAsia"/>
          <w:sz w:val="24"/>
        </w:rPr>
        <w:t>郑旺春</w:t>
      </w:r>
      <w:r>
        <w:rPr>
          <w:rFonts w:hint="eastAsia"/>
          <w:kern w:val="0"/>
          <w:sz w:val="24"/>
        </w:rPr>
        <w:t xml:space="preserve">  13969125797</w:t>
      </w:r>
    </w:p>
    <w:p>
      <w:pPr>
        <w:spacing w:line="360" w:lineRule="auto"/>
        <w:ind w:firstLine="480" w:firstLineChars="200"/>
        <w:rPr>
          <w:sz w:val="24"/>
        </w:rPr>
      </w:pPr>
      <w:r>
        <w:rPr>
          <w:rFonts w:hint="eastAsia"/>
          <w:sz w:val="24"/>
        </w:rPr>
        <w:t>副总指挥：</w:t>
      </w:r>
      <w:r>
        <w:rPr>
          <w:rFonts w:hint="eastAsia"/>
          <w:kern w:val="0"/>
          <w:sz w:val="24"/>
          <w:lang w:val="zh-CN"/>
        </w:rPr>
        <w:t xml:space="preserve">安全总监  于涛  </w:t>
      </w:r>
      <w:r>
        <w:rPr>
          <w:rFonts w:hint="eastAsia"/>
          <w:kern w:val="0"/>
          <w:sz w:val="24"/>
        </w:rPr>
        <w:t>13953119205</w:t>
      </w:r>
    </w:p>
    <w:p>
      <w:pPr>
        <w:spacing w:line="360" w:lineRule="auto"/>
        <w:ind w:firstLine="480" w:firstLineChars="200"/>
        <w:rPr>
          <w:sz w:val="24"/>
          <w:highlight w:val="red"/>
        </w:rPr>
      </w:pPr>
      <w:r>
        <w:rPr>
          <w:rFonts w:hint="eastAsia"/>
          <w:sz w:val="24"/>
        </w:rPr>
        <w:t>成员：由安技保卫部、市场部、资产管理部、货车制造中心、动能公司、人力资源部等组成。</w:t>
      </w:r>
    </w:p>
    <w:p>
      <w:pPr>
        <w:spacing w:line="360" w:lineRule="auto"/>
        <w:ind w:firstLine="470" w:firstLineChars="196"/>
        <w:rPr>
          <w:sz w:val="24"/>
        </w:rPr>
      </w:pPr>
      <w:r>
        <w:rPr>
          <w:sz w:val="24"/>
        </w:rPr>
        <w:t>（2）总指挥职责</w:t>
      </w:r>
    </w:p>
    <w:p>
      <w:pPr>
        <w:spacing w:line="360" w:lineRule="auto"/>
        <w:ind w:firstLine="470" w:firstLineChars="196"/>
        <w:rPr>
          <w:sz w:val="24"/>
        </w:rPr>
      </w:pPr>
      <w:r>
        <w:rPr>
          <w:rFonts w:ascii="宋体" w:hAnsi="宋体"/>
          <w:sz w:val="24"/>
        </w:rPr>
        <w:t>①</w:t>
      </w:r>
      <w:r>
        <w:rPr>
          <w:sz w:val="24"/>
        </w:rPr>
        <w:t>根据现场的危险等级、潜在后果等，决定本预案的启动；</w:t>
      </w:r>
    </w:p>
    <w:p>
      <w:pPr>
        <w:spacing w:line="360" w:lineRule="auto"/>
        <w:ind w:firstLine="470" w:firstLineChars="196"/>
        <w:rPr>
          <w:sz w:val="24"/>
        </w:rPr>
      </w:pPr>
      <w:r>
        <w:rPr>
          <w:rFonts w:ascii="宋体" w:hAnsi="宋体"/>
          <w:sz w:val="24"/>
        </w:rPr>
        <w:t>②</w:t>
      </w:r>
      <w:r>
        <w:rPr>
          <w:sz w:val="24"/>
        </w:rPr>
        <w:t>负责应急行动期间各单位的运作协调，部署应急策略，保证应急救援工作的顺利完成；</w:t>
      </w:r>
    </w:p>
    <w:p>
      <w:pPr>
        <w:spacing w:line="360" w:lineRule="auto"/>
        <w:ind w:firstLine="470" w:firstLineChars="196"/>
        <w:rPr>
          <w:sz w:val="24"/>
        </w:rPr>
      </w:pPr>
      <w:r>
        <w:rPr>
          <w:rFonts w:ascii="宋体" w:hAnsi="宋体"/>
          <w:sz w:val="24"/>
        </w:rPr>
        <w:t>③</w:t>
      </w:r>
      <w:r>
        <w:rPr>
          <w:sz w:val="24"/>
        </w:rPr>
        <w:t>指挥、协调应急程序行动及对外消息发布；</w:t>
      </w:r>
    </w:p>
    <w:p>
      <w:pPr>
        <w:spacing w:line="360" w:lineRule="auto"/>
        <w:ind w:firstLine="470" w:firstLineChars="196"/>
        <w:rPr>
          <w:sz w:val="24"/>
        </w:rPr>
      </w:pPr>
      <w:r>
        <w:rPr>
          <w:rFonts w:ascii="宋体" w:hAnsi="宋体"/>
          <w:sz w:val="24"/>
        </w:rPr>
        <w:t>④</w:t>
      </w:r>
      <w:r>
        <w:rPr>
          <w:sz w:val="24"/>
        </w:rPr>
        <w:t>事故或突发事件超出厂区处置能力时，向公司、政府应急救援机构提出救援申请。</w:t>
      </w:r>
    </w:p>
    <w:p>
      <w:pPr>
        <w:spacing w:line="360" w:lineRule="auto"/>
        <w:ind w:firstLine="477" w:firstLineChars="199"/>
        <w:rPr>
          <w:sz w:val="24"/>
        </w:rPr>
      </w:pPr>
      <w:r>
        <w:rPr>
          <w:sz w:val="24"/>
        </w:rPr>
        <w:t>（3）副指挥职责</w:t>
      </w:r>
    </w:p>
    <w:p>
      <w:pPr>
        <w:spacing w:line="360" w:lineRule="auto"/>
        <w:ind w:firstLine="477" w:firstLineChars="199"/>
        <w:rPr>
          <w:sz w:val="24"/>
        </w:rPr>
      </w:pPr>
      <w:r>
        <w:rPr>
          <w:rFonts w:ascii="宋体" w:hAnsi="宋体"/>
          <w:sz w:val="24"/>
        </w:rPr>
        <w:t>①</w:t>
      </w:r>
      <w:r>
        <w:rPr>
          <w:sz w:val="24"/>
        </w:rPr>
        <w:t>协调总指挥组织或根据总指挥授权，指挥完成应急行动；</w:t>
      </w:r>
    </w:p>
    <w:p>
      <w:pPr>
        <w:spacing w:line="360" w:lineRule="auto"/>
        <w:ind w:firstLine="477" w:firstLineChars="199"/>
        <w:rPr>
          <w:sz w:val="24"/>
        </w:rPr>
      </w:pPr>
      <w:r>
        <w:rPr>
          <w:rFonts w:ascii="宋体" w:hAnsi="宋体"/>
          <w:sz w:val="24"/>
        </w:rPr>
        <w:t>②</w:t>
      </w:r>
      <w:r>
        <w:rPr>
          <w:sz w:val="24"/>
        </w:rPr>
        <w:t>向总指挥提出应采取的减轻事故后果的应急程序和行动建议；</w:t>
      </w:r>
    </w:p>
    <w:p>
      <w:pPr>
        <w:spacing w:line="360" w:lineRule="auto"/>
        <w:ind w:firstLine="477" w:firstLineChars="199"/>
        <w:rPr>
          <w:sz w:val="24"/>
        </w:rPr>
      </w:pPr>
      <w:r>
        <w:rPr>
          <w:rFonts w:ascii="宋体" w:hAnsi="宋体"/>
          <w:sz w:val="24"/>
        </w:rPr>
        <w:t>③</w:t>
      </w:r>
      <w:r>
        <w:rPr>
          <w:sz w:val="24"/>
        </w:rPr>
        <w:t>协调、组织应急行动所需人员、队伍和物资、设备调运；</w:t>
      </w:r>
    </w:p>
    <w:p>
      <w:pPr>
        <w:spacing w:line="360" w:lineRule="auto"/>
        <w:ind w:firstLine="477" w:firstLineChars="199"/>
        <w:rPr>
          <w:sz w:val="24"/>
        </w:rPr>
      </w:pPr>
      <w:r>
        <w:rPr>
          <w:rFonts w:ascii="宋体" w:hAnsi="宋体"/>
          <w:kern w:val="0"/>
          <w:sz w:val="24"/>
        </w:rPr>
        <w:t>④</w:t>
      </w:r>
      <w:r>
        <w:rPr>
          <w:kern w:val="0"/>
          <w:sz w:val="24"/>
        </w:rPr>
        <w:t>当总指挥不在时，副指挥行使应急总指挥的现场决策职能。</w:t>
      </w:r>
    </w:p>
    <w:p>
      <w:pPr>
        <w:numPr>
          <w:ilvl w:val="0"/>
          <w:numId w:val="1"/>
        </w:numPr>
        <w:spacing w:line="360" w:lineRule="auto"/>
        <w:ind w:firstLine="477" w:firstLineChars="199"/>
        <w:rPr>
          <w:sz w:val="24"/>
        </w:rPr>
      </w:pPr>
      <w:bookmarkStart w:id="140" w:name="_Toc364424756"/>
      <w:bookmarkStart w:id="141" w:name="_Toc450727206"/>
      <w:bookmarkStart w:id="142" w:name="_Toc21868"/>
      <w:bookmarkStart w:id="143" w:name="_Toc455645771"/>
      <w:bookmarkStart w:id="144" w:name="_Toc481455147"/>
      <w:bookmarkStart w:id="145" w:name="_Toc359064843"/>
      <w:bookmarkStart w:id="146" w:name="_Toc339378046"/>
      <w:r>
        <w:rPr>
          <w:sz w:val="24"/>
        </w:rPr>
        <w:t>应急小组职责及职责分工</w:t>
      </w:r>
    </w:p>
    <w:p>
      <w:pPr>
        <w:spacing w:line="360" w:lineRule="auto"/>
        <w:ind w:firstLine="480" w:firstLineChars="200"/>
        <w:rPr>
          <w:kern w:val="0"/>
          <w:sz w:val="24"/>
        </w:rPr>
      </w:pPr>
      <w:r>
        <w:rPr>
          <w:kern w:val="0"/>
          <w:sz w:val="24"/>
        </w:rPr>
        <w:t>（1）</w:t>
      </w:r>
      <w:r>
        <w:rPr>
          <w:rFonts w:hint="eastAsia"/>
          <w:kern w:val="0"/>
          <w:sz w:val="24"/>
        </w:rPr>
        <w:t>抢险救灾</w:t>
      </w:r>
      <w:r>
        <w:rPr>
          <w:kern w:val="0"/>
          <w:sz w:val="24"/>
        </w:rPr>
        <w:t>小组</w:t>
      </w:r>
    </w:p>
    <w:tbl>
      <w:tblPr>
        <w:tblStyle w:val="33"/>
        <w:tblW w:w="888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75"/>
        <w:gridCol w:w="3969"/>
        <w:gridCol w:w="27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2175" w:type="dxa"/>
            <w:tcBorders>
              <w:right w:val="single" w:color="auto" w:sz="4" w:space="0"/>
            </w:tcBorders>
            <w:vAlign w:val="center"/>
          </w:tcPr>
          <w:p>
            <w:pPr>
              <w:widowControl/>
              <w:jc w:val="center"/>
              <w:rPr>
                <w:b/>
                <w:bCs/>
                <w:kern w:val="0"/>
                <w:szCs w:val="21"/>
                <w:lang w:val="zh-CN"/>
              </w:rPr>
            </w:pPr>
            <w:r>
              <w:rPr>
                <w:rFonts w:hint="eastAsia"/>
                <w:b/>
                <w:bCs/>
                <w:kern w:val="0"/>
                <w:szCs w:val="21"/>
                <w:lang w:val="zh-CN"/>
              </w:rPr>
              <w:t>成员</w:t>
            </w:r>
          </w:p>
        </w:tc>
        <w:tc>
          <w:tcPr>
            <w:tcW w:w="3969" w:type="dxa"/>
            <w:tcBorders>
              <w:right w:val="single" w:color="auto" w:sz="4" w:space="0"/>
            </w:tcBorders>
            <w:vAlign w:val="center"/>
          </w:tcPr>
          <w:p>
            <w:pPr>
              <w:widowControl/>
              <w:jc w:val="center"/>
              <w:rPr>
                <w:b/>
                <w:bCs/>
                <w:kern w:val="0"/>
                <w:szCs w:val="21"/>
                <w:lang w:val="zh-CN"/>
              </w:rPr>
            </w:pPr>
            <w:r>
              <w:rPr>
                <w:b/>
                <w:bCs/>
                <w:kern w:val="0"/>
                <w:szCs w:val="21"/>
                <w:lang w:val="zh-CN"/>
              </w:rPr>
              <w:t>应急状态下职责</w:t>
            </w:r>
          </w:p>
        </w:tc>
        <w:tc>
          <w:tcPr>
            <w:tcW w:w="2744" w:type="dxa"/>
            <w:tcBorders>
              <w:left w:val="single" w:color="auto" w:sz="4" w:space="0"/>
            </w:tcBorders>
            <w:vAlign w:val="center"/>
          </w:tcPr>
          <w:p>
            <w:pPr>
              <w:widowControl/>
              <w:jc w:val="center"/>
              <w:rPr>
                <w:b/>
                <w:bCs/>
                <w:kern w:val="0"/>
                <w:szCs w:val="21"/>
                <w:lang w:val="zh-CN"/>
              </w:rPr>
            </w:pPr>
            <w:r>
              <w:rPr>
                <w:b/>
                <w:bCs/>
                <w:kern w:val="0"/>
                <w:szCs w:val="21"/>
                <w:lang w:val="zh-CN"/>
              </w:rPr>
              <w:t>日常状态下职责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1504" w:hRule="atLeast"/>
          <w:jc w:val="center"/>
        </w:trPr>
        <w:tc>
          <w:tcPr>
            <w:tcW w:w="2175" w:type="dxa"/>
            <w:tcBorders>
              <w:right w:val="single" w:color="auto" w:sz="4" w:space="0"/>
            </w:tcBorders>
            <w:vAlign w:val="center"/>
          </w:tcPr>
          <w:p>
            <w:r>
              <w:rPr>
                <w:rFonts w:hint="eastAsia"/>
              </w:rPr>
              <w:t>组长：</w:t>
            </w:r>
          </w:p>
          <w:p>
            <w:pPr>
              <w:rPr>
                <w:rFonts w:ascii="Calibri" w:hAnsi="Calibri"/>
                <w:kern w:val="0"/>
                <w:szCs w:val="21"/>
              </w:rPr>
            </w:pPr>
            <w:r>
              <w:rPr>
                <w:rFonts w:hint="eastAsia"/>
              </w:rPr>
              <w:t>赵  慧</w:t>
            </w:r>
            <w:r>
              <w:rPr>
                <w:rFonts w:hint="eastAsia"/>
                <w:kern w:val="0"/>
                <w:szCs w:val="21"/>
              </w:rPr>
              <w:t>15689716480</w:t>
            </w:r>
          </w:p>
          <w:p>
            <w:pPr>
              <w:pStyle w:val="2"/>
              <w:ind w:firstLine="0" w:firstLineChars="0"/>
            </w:pPr>
            <w:r>
              <w:rPr>
                <w:rFonts w:hint="eastAsia"/>
              </w:rPr>
              <w:t>组员：</w:t>
            </w:r>
          </w:p>
          <w:p>
            <w:r>
              <w:rPr>
                <w:rFonts w:hint="eastAsia"/>
              </w:rPr>
              <w:t>赵  伟</w:t>
            </w:r>
            <w:r>
              <w:rPr>
                <w:rFonts w:hint="eastAsia"/>
                <w:szCs w:val="21"/>
              </w:rPr>
              <w:t>13864127123</w:t>
            </w:r>
          </w:p>
          <w:p>
            <w:pPr>
              <w:pStyle w:val="2"/>
              <w:ind w:firstLine="0" w:firstLineChars="0"/>
              <w:rPr>
                <w:rFonts w:ascii="Calibri" w:hAnsi="Calibri"/>
                <w:szCs w:val="21"/>
              </w:rPr>
            </w:pPr>
            <w:r>
              <w:rPr>
                <w:rFonts w:hint="eastAsia" w:ascii="Calibri" w:hAnsi="Calibri"/>
                <w:szCs w:val="21"/>
              </w:rPr>
              <w:t>王法珍18653181833</w:t>
            </w:r>
          </w:p>
          <w:p>
            <w:pPr>
              <w:pStyle w:val="2"/>
              <w:ind w:firstLine="0" w:firstLineChars="0"/>
            </w:pPr>
            <w:r>
              <w:rPr>
                <w:rFonts w:hint="eastAsia" w:ascii="Calibri" w:hAnsi="Calibri"/>
                <w:szCs w:val="21"/>
              </w:rPr>
              <w:t>陈  利</w:t>
            </w:r>
            <w:r>
              <w:rPr>
                <w:rFonts w:hint="eastAsia"/>
                <w:szCs w:val="21"/>
              </w:rPr>
              <w:t>13583105193</w:t>
            </w:r>
          </w:p>
        </w:tc>
        <w:tc>
          <w:tcPr>
            <w:tcW w:w="3969" w:type="dxa"/>
            <w:tcBorders>
              <w:right w:val="single" w:color="auto" w:sz="4" w:space="0"/>
            </w:tcBorders>
            <w:vAlign w:val="center"/>
          </w:tcPr>
          <w:p>
            <w:pPr>
              <w:jc w:val="left"/>
              <w:rPr>
                <w:kern w:val="0"/>
                <w:szCs w:val="21"/>
                <w:lang w:val="zh-CN"/>
              </w:rPr>
            </w:pPr>
            <w:r>
              <w:rPr>
                <w:rFonts w:hint="eastAsia"/>
              </w:rPr>
              <w:t>由安技保卫部组织市场部、货车制造中心及各单位义务消防队组建，负责现场伤员的搜救，迅速抢救遇险、受伤人员，关闭电源，安全转移各类财物等，现场灭火，控制泄漏源，实施堵漏，回收或处理泄漏物质等。负责组织全员力量自救，衔接市区等消防力量的投入和指导。</w:t>
            </w:r>
          </w:p>
        </w:tc>
        <w:tc>
          <w:tcPr>
            <w:tcW w:w="2744" w:type="dxa"/>
            <w:tcBorders>
              <w:left w:val="single" w:color="auto" w:sz="4" w:space="0"/>
            </w:tcBorders>
            <w:vAlign w:val="center"/>
          </w:tcPr>
          <w:p>
            <w:pPr>
              <w:pStyle w:val="18"/>
            </w:pPr>
            <w:r>
              <w:rPr>
                <w:rFonts w:hint="eastAsia"/>
                <w:lang w:val="zh-CN"/>
              </w:rPr>
              <w:t>对环保设施进行日常的维护保养。</w:t>
            </w:r>
            <w:bookmarkStart w:id="147" w:name="OLE_LINK2"/>
            <w:r>
              <w:rPr>
                <w:rFonts w:hint="eastAsia"/>
              </w:rPr>
              <w:t>进行日常巡查，排查隐患，防患于未然。</w:t>
            </w:r>
            <w:bookmarkEnd w:id="147"/>
          </w:p>
        </w:tc>
      </w:tr>
    </w:tbl>
    <w:p>
      <w:pPr>
        <w:spacing w:before="120" w:beforeLines="50" w:line="360" w:lineRule="auto"/>
        <w:ind w:firstLine="480" w:firstLineChars="200"/>
        <w:rPr>
          <w:kern w:val="0"/>
          <w:sz w:val="24"/>
        </w:rPr>
      </w:pPr>
      <w:r>
        <w:rPr>
          <w:kern w:val="0"/>
          <w:sz w:val="24"/>
        </w:rPr>
        <w:t>（2）</w:t>
      </w:r>
      <w:r>
        <w:rPr>
          <w:rFonts w:hint="eastAsia"/>
          <w:kern w:val="0"/>
          <w:sz w:val="24"/>
        </w:rPr>
        <w:t>通讯联络</w:t>
      </w:r>
      <w:r>
        <w:rPr>
          <w:kern w:val="0"/>
          <w:sz w:val="24"/>
        </w:rPr>
        <w:t>小组</w:t>
      </w:r>
      <w:r>
        <w:rPr>
          <w:rFonts w:hint="eastAsia"/>
          <w:kern w:val="0"/>
          <w:sz w:val="24"/>
        </w:rPr>
        <w:t xml:space="preserve"> </w:t>
      </w:r>
    </w:p>
    <w:tbl>
      <w:tblPr>
        <w:tblStyle w:val="33"/>
        <w:tblpPr w:leftFromText="180" w:rightFromText="180" w:vertAnchor="text" w:horzAnchor="margin" w:tblpXSpec="center" w:tblpY="6"/>
        <w:tblW w:w="889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3902"/>
        <w:gridCol w:w="28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2160" w:type="dxa"/>
            <w:tcBorders>
              <w:right w:val="single" w:color="auto" w:sz="4" w:space="0"/>
            </w:tcBorders>
            <w:vAlign w:val="center"/>
          </w:tcPr>
          <w:p>
            <w:pPr>
              <w:widowControl/>
              <w:jc w:val="center"/>
              <w:rPr>
                <w:b/>
                <w:bCs/>
                <w:kern w:val="0"/>
                <w:szCs w:val="21"/>
                <w:lang w:val="zh-CN"/>
              </w:rPr>
            </w:pPr>
            <w:r>
              <w:rPr>
                <w:rFonts w:hint="eastAsia"/>
                <w:b/>
                <w:bCs/>
                <w:kern w:val="0"/>
                <w:szCs w:val="21"/>
                <w:lang w:val="zh-CN"/>
              </w:rPr>
              <w:t>成员</w:t>
            </w:r>
          </w:p>
        </w:tc>
        <w:tc>
          <w:tcPr>
            <w:tcW w:w="3902" w:type="dxa"/>
            <w:tcBorders>
              <w:right w:val="single" w:color="auto" w:sz="4" w:space="0"/>
            </w:tcBorders>
            <w:vAlign w:val="center"/>
          </w:tcPr>
          <w:p>
            <w:pPr>
              <w:widowControl/>
              <w:jc w:val="center"/>
              <w:rPr>
                <w:b/>
                <w:bCs/>
                <w:kern w:val="0"/>
                <w:szCs w:val="21"/>
                <w:lang w:val="zh-CN"/>
              </w:rPr>
            </w:pPr>
            <w:r>
              <w:rPr>
                <w:b/>
                <w:bCs/>
                <w:kern w:val="0"/>
                <w:szCs w:val="21"/>
                <w:lang w:val="zh-CN"/>
              </w:rPr>
              <w:t>应急状态下职责</w:t>
            </w:r>
          </w:p>
        </w:tc>
        <w:tc>
          <w:tcPr>
            <w:tcW w:w="2833" w:type="dxa"/>
            <w:tcBorders>
              <w:left w:val="single" w:color="auto" w:sz="4" w:space="0"/>
            </w:tcBorders>
            <w:vAlign w:val="center"/>
          </w:tcPr>
          <w:p>
            <w:pPr>
              <w:widowControl/>
              <w:jc w:val="center"/>
              <w:rPr>
                <w:b/>
                <w:bCs/>
                <w:kern w:val="0"/>
                <w:szCs w:val="21"/>
                <w:lang w:val="zh-CN"/>
              </w:rPr>
            </w:pPr>
            <w:r>
              <w:rPr>
                <w:b/>
                <w:bCs/>
                <w:kern w:val="0"/>
                <w:szCs w:val="21"/>
                <w:lang w:val="zh-CN"/>
              </w:rPr>
              <w:t>日常状态下职责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2160" w:type="dxa"/>
            <w:tcBorders>
              <w:right w:val="single" w:color="auto" w:sz="4" w:space="0"/>
            </w:tcBorders>
            <w:vAlign w:val="center"/>
          </w:tcPr>
          <w:p>
            <w:r>
              <w:rPr>
                <w:rFonts w:hint="eastAsia"/>
              </w:rPr>
              <w:t>组长：</w:t>
            </w:r>
          </w:p>
          <w:p>
            <w:pPr>
              <w:rPr>
                <w:rFonts w:ascii="Calibri" w:hAnsi="Calibri"/>
                <w:kern w:val="0"/>
                <w:szCs w:val="21"/>
              </w:rPr>
            </w:pPr>
            <w:r>
              <w:rPr>
                <w:rFonts w:hint="eastAsia"/>
              </w:rPr>
              <w:t>赵  慧</w:t>
            </w:r>
            <w:r>
              <w:rPr>
                <w:rFonts w:hint="eastAsia"/>
                <w:kern w:val="0"/>
                <w:szCs w:val="21"/>
              </w:rPr>
              <w:t>15689716480</w:t>
            </w:r>
          </w:p>
          <w:p>
            <w:pPr>
              <w:pStyle w:val="2"/>
              <w:ind w:firstLine="0" w:firstLineChars="0"/>
            </w:pPr>
            <w:r>
              <w:rPr>
                <w:rFonts w:hint="eastAsia"/>
              </w:rPr>
              <w:t>组员：</w:t>
            </w:r>
          </w:p>
          <w:p>
            <w:pPr>
              <w:pStyle w:val="2"/>
              <w:ind w:firstLine="0" w:firstLineChars="0"/>
              <w:rPr>
                <w:rFonts w:ascii="Calibri" w:hAnsi="Calibri"/>
                <w:kern w:val="0"/>
                <w:szCs w:val="21"/>
              </w:rPr>
            </w:pPr>
            <w:r>
              <w:rPr>
                <w:rFonts w:hint="eastAsia" w:ascii="Calibri" w:hAnsi="Calibri"/>
                <w:szCs w:val="21"/>
              </w:rPr>
              <w:t>王昌盛15063379933</w:t>
            </w:r>
          </w:p>
        </w:tc>
        <w:tc>
          <w:tcPr>
            <w:tcW w:w="3902" w:type="dxa"/>
            <w:tcBorders>
              <w:right w:val="single" w:color="auto" w:sz="4" w:space="0"/>
            </w:tcBorders>
            <w:vAlign w:val="center"/>
          </w:tcPr>
          <w:p>
            <w:pPr>
              <w:jc w:val="left"/>
              <w:rPr>
                <w:kern w:val="0"/>
                <w:szCs w:val="21"/>
              </w:rPr>
            </w:pPr>
            <w:r>
              <w:rPr>
                <w:rFonts w:hint="eastAsia"/>
              </w:rPr>
              <w:t>由安技保卫部负责信息传递工作，保证信息传递的方式快速有效，及时更新各有关单位的通讯方式。传达应急救援指挥中心负责人指令，接受应急事件的报告，跟踪事件发展动态，及时向公司应急指挥中心汇报、请示，联系、督促各组工作，报告各组救援互作的重大问题。</w:t>
            </w:r>
          </w:p>
        </w:tc>
        <w:tc>
          <w:tcPr>
            <w:tcW w:w="2833" w:type="dxa"/>
            <w:tcBorders>
              <w:left w:val="single" w:color="auto" w:sz="4" w:space="0"/>
            </w:tcBorders>
            <w:vAlign w:val="center"/>
          </w:tcPr>
          <w:p>
            <w:pPr>
              <w:jc w:val="left"/>
              <w:rPr>
                <w:kern w:val="0"/>
                <w:szCs w:val="21"/>
              </w:rPr>
            </w:pPr>
            <w:r>
              <w:rPr>
                <w:rFonts w:hint="eastAsia" w:ascii="宋体" w:hAnsi="宋体" w:cs="宋体"/>
                <w:kern w:val="0"/>
                <w:szCs w:val="21"/>
                <w:lang w:val="zh-CN"/>
              </w:rPr>
              <w:t>掌握</w:t>
            </w:r>
            <w:r>
              <w:rPr>
                <w:rFonts w:hint="eastAsia" w:ascii="宋体" w:hAnsi="宋体" w:cs="宋体"/>
                <w:kern w:val="0"/>
                <w:szCs w:val="21"/>
              </w:rPr>
              <w:t>生态环境</w:t>
            </w:r>
            <w:r>
              <w:rPr>
                <w:rFonts w:hint="eastAsia" w:ascii="宋体" w:hAnsi="宋体" w:cs="宋体"/>
                <w:kern w:val="0"/>
                <w:szCs w:val="21"/>
                <w:lang w:val="zh-CN"/>
              </w:rPr>
              <w:t>局、应急管理局、消防队的联系方式以及相应的负责人；了解周边企业的相关负责人员以及联系方式，对突发环境事件可能会产生的事故进行简单的了解；了解消防队伍到达厂区的基本路线。</w:t>
            </w:r>
          </w:p>
        </w:tc>
      </w:tr>
    </w:tbl>
    <w:p>
      <w:pPr>
        <w:spacing w:before="120" w:beforeLines="50" w:line="360" w:lineRule="auto"/>
        <w:ind w:firstLine="480" w:firstLineChars="200"/>
        <w:rPr>
          <w:kern w:val="0"/>
          <w:sz w:val="24"/>
        </w:rPr>
      </w:pPr>
      <w:r>
        <w:rPr>
          <w:kern w:val="0"/>
          <w:sz w:val="24"/>
        </w:rPr>
        <w:t>（3）</w:t>
      </w:r>
      <w:r>
        <w:rPr>
          <w:rFonts w:hint="eastAsia"/>
          <w:kern w:val="0"/>
          <w:sz w:val="24"/>
        </w:rPr>
        <w:t>治安保卫</w:t>
      </w:r>
      <w:r>
        <w:rPr>
          <w:kern w:val="0"/>
          <w:sz w:val="24"/>
        </w:rPr>
        <w:t>小组</w:t>
      </w:r>
    </w:p>
    <w:tbl>
      <w:tblPr>
        <w:tblStyle w:val="33"/>
        <w:tblpPr w:leftFromText="180" w:rightFromText="180" w:vertAnchor="text" w:horzAnchor="margin" w:tblpXSpec="center" w:tblpY="15"/>
        <w:tblW w:w="880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42"/>
        <w:gridCol w:w="3920"/>
        <w:gridCol w:w="274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2142" w:type="dxa"/>
            <w:tcBorders>
              <w:right w:val="single" w:color="auto" w:sz="4" w:space="0"/>
            </w:tcBorders>
            <w:vAlign w:val="center"/>
          </w:tcPr>
          <w:p>
            <w:pPr>
              <w:widowControl/>
              <w:jc w:val="center"/>
              <w:rPr>
                <w:b/>
                <w:bCs/>
                <w:kern w:val="0"/>
                <w:szCs w:val="21"/>
                <w:lang w:val="zh-CN"/>
              </w:rPr>
            </w:pPr>
            <w:r>
              <w:rPr>
                <w:rFonts w:hint="eastAsia"/>
                <w:b/>
                <w:bCs/>
                <w:kern w:val="0"/>
                <w:szCs w:val="21"/>
                <w:lang w:val="zh-CN"/>
              </w:rPr>
              <w:t>成员</w:t>
            </w:r>
          </w:p>
        </w:tc>
        <w:tc>
          <w:tcPr>
            <w:tcW w:w="3920" w:type="dxa"/>
            <w:tcBorders>
              <w:right w:val="single" w:color="auto" w:sz="4" w:space="0"/>
            </w:tcBorders>
            <w:vAlign w:val="center"/>
          </w:tcPr>
          <w:p>
            <w:pPr>
              <w:widowControl/>
              <w:jc w:val="center"/>
              <w:rPr>
                <w:b/>
                <w:bCs/>
                <w:kern w:val="0"/>
                <w:szCs w:val="21"/>
                <w:lang w:val="zh-CN"/>
              </w:rPr>
            </w:pPr>
            <w:r>
              <w:rPr>
                <w:b/>
                <w:bCs/>
                <w:kern w:val="0"/>
                <w:szCs w:val="21"/>
                <w:lang w:val="zh-CN"/>
              </w:rPr>
              <w:t>应急状态下职责</w:t>
            </w:r>
          </w:p>
        </w:tc>
        <w:tc>
          <w:tcPr>
            <w:tcW w:w="2744" w:type="dxa"/>
            <w:tcBorders>
              <w:left w:val="single" w:color="auto" w:sz="4" w:space="0"/>
            </w:tcBorders>
            <w:vAlign w:val="center"/>
          </w:tcPr>
          <w:p>
            <w:pPr>
              <w:widowControl/>
              <w:jc w:val="center"/>
              <w:rPr>
                <w:b/>
                <w:bCs/>
                <w:kern w:val="0"/>
                <w:szCs w:val="21"/>
                <w:lang w:val="zh-CN"/>
              </w:rPr>
            </w:pPr>
            <w:r>
              <w:rPr>
                <w:b/>
                <w:bCs/>
                <w:kern w:val="0"/>
                <w:szCs w:val="21"/>
                <w:lang w:val="zh-CN"/>
              </w:rPr>
              <w:t>日常状态下职责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42" w:type="dxa"/>
            <w:tcBorders>
              <w:right w:val="single" w:color="auto" w:sz="4" w:space="0"/>
            </w:tcBorders>
            <w:vAlign w:val="center"/>
          </w:tcPr>
          <w:p>
            <w:r>
              <w:rPr>
                <w:rFonts w:hint="eastAsia"/>
              </w:rPr>
              <w:t>组长：</w:t>
            </w:r>
          </w:p>
          <w:p>
            <w:pPr>
              <w:rPr>
                <w:rFonts w:ascii="Calibri" w:hAnsi="Calibri"/>
                <w:kern w:val="0"/>
                <w:szCs w:val="21"/>
              </w:rPr>
            </w:pPr>
            <w:r>
              <w:rPr>
                <w:rFonts w:hint="eastAsia"/>
                <w:kern w:val="0"/>
                <w:szCs w:val="21"/>
                <w:lang w:val="zh-CN"/>
              </w:rPr>
              <w:t>马永昌</w:t>
            </w:r>
            <w:r>
              <w:rPr>
                <w:rFonts w:hint="eastAsia"/>
                <w:kern w:val="0"/>
                <w:szCs w:val="21"/>
              </w:rPr>
              <w:t>18254108113</w:t>
            </w:r>
          </w:p>
          <w:p>
            <w:pPr>
              <w:pStyle w:val="2"/>
              <w:ind w:firstLine="0" w:firstLineChars="0"/>
            </w:pPr>
            <w:r>
              <w:rPr>
                <w:rFonts w:hint="eastAsia"/>
              </w:rPr>
              <w:t>组员：</w:t>
            </w:r>
          </w:p>
          <w:p>
            <w:pPr>
              <w:pStyle w:val="2"/>
              <w:ind w:firstLine="0" w:firstLineChars="0"/>
              <w:rPr>
                <w:rFonts w:ascii="Calibri" w:hAnsi="Calibri"/>
                <w:kern w:val="0"/>
                <w:szCs w:val="21"/>
              </w:rPr>
            </w:pPr>
            <w:r>
              <w:rPr>
                <w:rFonts w:hint="eastAsia" w:ascii="Calibri" w:hAnsi="Calibri"/>
                <w:szCs w:val="21"/>
              </w:rPr>
              <w:t>周东峰15169166860</w:t>
            </w:r>
          </w:p>
          <w:p>
            <w:r>
              <w:rPr>
                <w:rFonts w:hint="eastAsia" w:ascii="Calibri" w:hAnsi="Calibri"/>
                <w:szCs w:val="21"/>
              </w:rPr>
              <w:t>姜  勇</w:t>
            </w:r>
            <w:r>
              <w:rPr>
                <w:rFonts w:hint="eastAsia"/>
                <w:szCs w:val="21"/>
              </w:rPr>
              <w:t>13153033625</w:t>
            </w:r>
          </w:p>
        </w:tc>
        <w:tc>
          <w:tcPr>
            <w:tcW w:w="3920" w:type="dxa"/>
            <w:tcBorders>
              <w:right w:val="single" w:color="auto" w:sz="4" w:space="0"/>
            </w:tcBorders>
            <w:vAlign w:val="center"/>
          </w:tcPr>
          <w:p>
            <w:pPr>
              <w:rPr>
                <w:szCs w:val="21"/>
              </w:rPr>
            </w:pPr>
            <w:r>
              <w:rPr>
                <w:rFonts w:hint="eastAsia"/>
              </w:rPr>
              <w:t>安技保卫部负责事故现场治安、交通指挥，隔离事故现场、保护事故现场，指导群众疏散，协助抢救抢险救灾组，同时也要维护厂内其它重要部位的安全保卫。</w:t>
            </w:r>
          </w:p>
        </w:tc>
        <w:tc>
          <w:tcPr>
            <w:tcW w:w="2744" w:type="dxa"/>
            <w:tcBorders>
              <w:left w:val="single" w:color="auto" w:sz="4" w:space="0"/>
            </w:tcBorders>
            <w:vAlign w:val="center"/>
          </w:tcPr>
          <w:p>
            <w:pPr>
              <w:rPr>
                <w:kern w:val="0"/>
                <w:szCs w:val="21"/>
              </w:rPr>
            </w:pPr>
            <w:r>
              <w:rPr>
                <w:kern w:val="0"/>
                <w:szCs w:val="21"/>
              </w:rPr>
              <w:t>负责了解厂区内的逃生路线；当进行应急时间演练时，负责对人群进行疏散，维护现场秩序；了解厂区内的原料和产品分布</w:t>
            </w:r>
          </w:p>
        </w:tc>
      </w:tr>
    </w:tbl>
    <w:p>
      <w:pPr>
        <w:spacing w:before="120" w:beforeLines="50" w:line="360" w:lineRule="auto"/>
        <w:ind w:firstLine="480" w:firstLineChars="200"/>
        <w:rPr>
          <w:kern w:val="0"/>
          <w:sz w:val="24"/>
        </w:rPr>
      </w:pPr>
    </w:p>
    <w:p>
      <w:pPr>
        <w:spacing w:before="120" w:beforeLines="50" w:line="360" w:lineRule="auto"/>
        <w:ind w:firstLine="480" w:firstLineChars="200"/>
        <w:rPr>
          <w:kern w:val="0"/>
          <w:sz w:val="24"/>
        </w:rPr>
      </w:pPr>
    </w:p>
    <w:p>
      <w:pPr>
        <w:spacing w:before="120" w:beforeLines="50" w:line="360" w:lineRule="auto"/>
        <w:ind w:firstLine="480" w:firstLineChars="200"/>
        <w:rPr>
          <w:kern w:val="0"/>
          <w:sz w:val="24"/>
        </w:rPr>
      </w:pPr>
      <w:r>
        <w:rPr>
          <w:kern w:val="0"/>
          <w:sz w:val="24"/>
        </w:rPr>
        <w:t>（4）</w:t>
      </w:r>
      <w:r>
        <w:rPr>
          <w:rFonts w:hint="eastAsia"/>
          <w:kern w:val="0"/>
          <w:sz w:val="24"/>
        </w:rPr>
        <w:t>抢险抢修</w:t>
      </w:r>
      <w:r>
        <w:rPr>
          <w:kern w:val="0"/>
          <w:sz w:val="24"/>
        </w:rPr>
        <w:t>小组</w:t>
      </w:r>
    </w:p>
    <w:tbl>
      <w:tblPr>
        <w:tblStyle w:val="33"/>
        <w:tblpPr w:leftFromText="180" w:rightFromText="180" w:vertAnchor="text" w:horzAnchor="margin" w:tblpXSpec="center" w:tblpY="113"/>
        <w:tblW w:w="875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3494"/>
        <w:gridCol w:w="30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2235" w:type="dxa"/>
            <w:tcBorders>
              <w:right w:val="single" w:color="auto" w:sz="4" w:space="0"/>
            </w:tcBorders>
            <w:vAlign w:val="center"/>
          </w:tcPr>
          <w:p>
            <w:pPr>
              <w:widowControl/>
              <w:jc w:val="center"/>
              <w:rPr>
                <w:b/>
                <w:bCs/>
                <w:kern w:val="0"/>
                <w:szCs w:val="21"/>
                <w:lang w:val="zh-CN"/>
              </w:rPr>
            </w:pPr>
            <w:r>
              <w:rPr>
                <w:rFonts w:hint="eastAsia"/>
                <w:b/>
                <w:bCs/>
                <w:kern w:val="0"/>
                <w:szCs w:val="21"/>
                <w:lang w:val="zh-CN"/>
              </w:rPr>
              <w:t>成员</w:t>
            </w:r>
          </w:p>
        </w:tc>
        <w:tc>
          <w:tcPr>
            <w:tcW w:w="3494" w:type="dxa"/>
            <w:tcBorders>
              <w:right w:val="single" w:color="auto" w:sz="4" w:space="0"/>
            </w:tcBorders>
            <w:vAlign w:val="center"/>
          </w:tcPr>
          <w:p>
            <w:pPr>
              <w:widowControl/>
              <w:jc w:val="center"/>
              <w:rPr>
                <w:b/>
                <w:bCs/>
                <w:kern w:val="0"/>
                <w:szCs w:val="21"/>
                <w:lang w:val="zh-CN"/>
              </w:rPr>
            </w:pPr>
            <w:r>
              <w:rPr>
                <w:b/>
                <w:bCs/>
                <w:kern w:val="0"/>
                <w:szCs w:val="21"/>
                <w:lang w:val="zh-CN"/>
              </w:rPr>
              <w:t>应急状态下职责</w:t>
            </w:r>
          </w:p>
        </w:tc>
        <w:tc>
          <w:tcPr>
            <w:tcW w:w="3026" w:type="dxa"/>
            <w:tcBorders>
              <w:left w:val="single" w:color="auto" w:sz="4" w:space="0"/>
            </w:tcBorders>
            <w:vAlign w:val="center"/>
          </w:tcPr>
          <w:p>
            <w:pPr>
              <w:widowControl/>
              <w:jc w:val="center"/>
              <w:rPr>
                <w:b/>
                <w:bCs/>
                <w:kern w:val="0"/>
                <w:szCs w:val="21"/>
                <w:lang w:val="zh-CN"/>
              </w:rPr>
            </w:pPr>
            <w:r>
              <w:rPr>
                <w:b/>
                <w:bCs/>
                <w:kern w:val="0"/>
                <w:szCs w:val="21"/>
                <w:lang w:val="zh-CN"/>
              </w:rPr>
              <w:t>日常状态下职责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14" w:hRule="atLeast"/>
        </w:trPr>
        <w:tc>
          <w:tcPr>
            <w:tcW w:w="2235" w:type="dxa"/>
            <w:tcBorders>
              <w:right w:val="single" w:color="auto" w:sz="4" w:space="0"/>
            </w:tcBorders>
            <w:vAlign w:val="center"/>
          </w:tcPr>
          <w:p>
            <w:r>
              <w:rPr>
                <w:rFonts w:hint="eastAsia"/>
              </w:rPr>
              <w:t>组长：</w:t>
            </w:r>
          </w:p>
          <w:p>
            <w:pPr>
              <w:rPr>
                <w:rFonts w:ascii="Calibri" w:hAnsi="Calibri"/>
                <w:kern w:val="0"/>
                <w:szCs w:val="21"/>
              </w:rPr>
            </w:pPr>
            <w:r>
              <w:rPr>
                <w:rFonts w:hint="eastAsia" w:ascii="Calibri" w:hAnsi="Calibri"/>
                <w:kern w:val="0"/>
                <w:szCs w:val="21"/>
                <w:lang w:val="zh-CN"/>
              </w:rPr>
              <w:t>李  军</w:t>
            </w:r>
            <w:r>
              <w:rPr>
                <w:rFonts w:hint="eastAsia" w:ascii="Calibri" w:hAnsi="Calibri"/>
                <w:kern w:val="0"/>
                <w:szCs w:val="21"/>
              </w:rPr>
              <w:t>18954108557</w:t>
            </w:r>
          </w:p>
          <w:p>
            <w:pPr>
              <w:pStyle w:val="2"/>
              <w:ind w:firstLine="0" w:firstLineChars="0"/>
            </w:pPr>
            <w:r>
              <w:rPr>
                <w:rFonts w:hint="eastAsia"/>
              </w:rPr>
              <w:t>组员：</w:t>
            </w:r>
          </w:p>
          <w:p>
            <w:pPr>
              <w:pStyle w:val="2"/>
              <w:ind w:firstLine="0" w:firstLineChars="0"/>
              <w:rPr>
                <w:kern w:val="0"/>
                <w:szCs w:val="21"/>
              </w:rPr>
            </w:pPr>
            <w:r>
              <w:rPr>
                <w:rFonts w:hint="eastAsia" w:ascii="宋体" w:hAnsi="宋体" w:cs="宋体"/>
                <w:kern w:val="0"/>
                <w:szCs w:val="21"/>
              </w:rPr>
              <w:t xml:space="preserve">马英亮 </w:t>
            </w:r>
            <w:r>
              <w:rPr>
                <w:rFonts w:hint="eastAsia"/>
                <w:kern w:val="0"/>
                <w:szCs w:val="21"/>
              </w:rPr>
              <w:t>15066675466</w:t>
            </w:r>
          </w:p>
          <w:p>
            <w:r>
              <w:rPr>
                <w:rFonts w:hint="eastAsia"/>
              </w:rPr>
              <w:t xml:space="preserve">赵  杰 </w:t>
            </w:r>
            <w:r>
              <w:rPr>
                <w:rFonts w:hint="eastAsia"/>
                <w:kern w:val="0"/>
                <w:szCs w:val="21"/>
              </w:rPr>
              <w:t>13869185847</w:t>
            </w:r>
          </w:p>
        </w:tc>
        <w:tc>
          <w:tcPr>
            <w:tcW w:w="3494" w:type="dxa"/>
            <w:tcBorders>
              <w:right w:val="single" w:color="auto" w:sz="4" w:space="0"/>
            </w:tcBorders>
            <w:vAlign w:val="center"/>
          </w:tcPr>
          <w:p>
            <w:pPr>
              <w:pStyle w:val="18"/>
              <w:rPr>
                <w:szCs w:val="21"/>
              </w:rPr>
            </w:pPr>
            <w:r>
              <w:rPr>
                <w:rFonts w:hint="eastAsia"/>
              </w:rPr>
              <w:t>动能公司负责事故有关设备、电气等抢险堵漏任务，确保事故不蔓延。</w:t>
            </w:r>
          </w:p>
        </w:tc>
        <w:tc>
          <w:tcPr>
            <w:tcW w:w="3026" w:type="dxa"/>
            <w:tcBorders>
              <w:left w:val="single" w:color="auto" w:sz="4" w:space="0"/>
            </w:tcBorders>
            <w:vAlign w:val="center"/>
          </w:tcPr>
          <w:p>
            <w:pPr>
              <w:jc w:val="left"/>
              <w:rPr>
                <w:kern w:val="0"/>
                <w:szCs w:val="21"/>
              </w:rPr>
            </w:pPr>
            <w:r>
              <w:rPr>
                <w:kern w:val="0"/>
                <w:szCs w:val="21"/>
                <w:lang w:val="zh-CN"/>
              </w:rPr>
              <w:t>对设备进行日常的维护和巡检，了解厂区内的电源分布；对厂区内的排水系统进行维护、检查</w:t>
            </w:r>
            <w:r>
              <w:rPr>
                <w:rFonts w:hint="eastAsia"/>
                <w:kern w:val="0"/>
                <w:szCs w:val="21"/>
                <w:lang w:val="zh-CN"/>
              </w:rPr>
              <w:t>。</w:t>
            </w:r>
          </w:p>
        </w:tc>
      </w:tr>
    </w:tbl>
    <w:p>
      <w:pPr>
        <w:spacing w:before="120" w:beforeLines="50" w:line="360" w:lineRule="auto"/>
        <w:ind w:firstLine="480" w:firstLineChars="200"/>
        <w:rPr>
          <w:kern w:val="0"/>
          <w:sz w:val="24"/>
        </w:rPr>
      </w:pPr>
      <w:r>
        <w:rPr>
          <w:kern w:val="0"/>
          <w:sz w:val="24"/>
        </w:rPr>
        <w:t>（5）</w:t>
      </w:r>
      <w:r>
        <w:rPr>
          <w:rFonts w:hint="eastAsia"/>
          <w:kern w:val="0"/>
          <w:sz w:val="24"/>
        </w:rPr>
        <w:t>医疗救护</w:t>
      </w:r>
      <w:r>
        <w:rPr>
          <w:kern w:val="0"/>
          <w:sz w:val="24"/>
        </w:rPr>
        <w:t>小组</w:t>
      </w:r>
    </w:p>
    <w:tbl>
      <w:tblPr>
        <w:tblStyle w:val="33"/>
        <w:tblpPr w:leftFromText="180" w:rightFromText="180" w:vertAnchor="text" w:horzAnchor="margin" w:tblpXSpec="center" w:tblpY="39"/>
        <w:tblW w:w="877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92"/>
        <w:gridCol w:w="3501"/>
        <w:gridCol w:w="297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292" w:type="dxa"/>
            <w:tcBorders>
              <w:right w:val="single" w:color="auto" w:sz="4" w:space="0"/>
            </w:tcBorders>
            <w:vAlign w:val="center"/>
          </w:tcPr>
          <w:p>
            <w:pPr>
              <w:widowControl/>
              <w:jc w:val="center"/>
              <w:rPr>
                <w:b/>
                <w:bCs/>
                <w:kern w:val="0"/>
                <w:szCs w:val="21"/>
                <w:lang w:val="zh-CN"/>
              </w:rPr>
            </w:pPr>
            <w:r>
              <w:rPr>
                <w:rFonts w:hint="eastAsia"/>
                <w:b/>
                <w:bCs/>
                <w:kern w:val="0"/>
                <w:szCs w:val="21"/>
                <w:lang w:val="zh-CN"/>
              </w:rPr>
              <w:t>成员</w:t>
            </w:r>
          </w:p>
        </w:tc>
        <w:tc>
          <w:tcPr>
            <w:tcW w:w="3501" w:type="dxa"/>
            <w:tcBorders>
              <w:right w:val="single" w:color="auto" w:sz="4" w:space="0"/>
            </w:tcBorders>
            <w:vAlign w:val="center"/>
          </w:tcPr>
          <w:p>
            <w:pPr>
              <w:widowControl/>
              <w:jc w:val="center"/>
              <w:rPr>
                <w:b/>
                <w:bCs/>
                <w:kern w:val="0"/>
                <w:szCs w:val="21"/>
                <w:lang w:val="zh-CN"/>
              </w:rPr>
            </w:pPr>
            <w:r>
              <w:rPr>
                <w:b/>
                <w:bCs/>
                <w:kern w:val="0"/>
                <w:szCs w:val="21"/>
                <w:lang w:val="zh-CN"/>
              </w:rPr>
              <w:t>应急状态下职责</w:t>
            </w:r>
          </w:p>
        </w:tc>
        <w:tc>
          <w:tcPr>
            <w:tcW w:w="2978" w:type="dxa"/>
            <w:tcBorders>
              <w:left w:val="single" w:color="auto" w:sz="4" w:space="0"/>
            </w:tcBorders>
            <w:vAlign w:val="center"/>
          </w:tcPr>
          <w:p>
            <w:pPr>
              <w:widowControl/>
              <w:jc w:val="center"/>
              <w:rPr>
                <w:b/>
                <w:bCs/>
                <w:kern w:val="0"/>
                <w:szCs w:val="21"/>
                <w:lang w:val="zh-CN"/>
              </w:rPr>
            </w:pPr>
            <w:r>
              <w:rPr>
                <w:b/>
                <w:bCs/>
                <w:kern w:val="0"/>
                <w:szCs w:val="21"/>
                <w:lang w:val="zh-CN"/>
              </w:rPr>
              <w:t>日常状态下职责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85" w:hRule="atLeast"/>
        </w:trPr>
        <w:tc>
          <w:tcPr>
            <w:tcW w:w="2292" w:type="dxa"/>
            <w:tcBorders>
              <w:right w:val="single" w:color="auto" w:sz="4" w:space="0"/>
            </w:tcBorders>
            <w:vAlign w:val="center"/>
          </w:tcPr>
          <w:p>
            <w:r>
              <w:rPr>
                <w:rFonts w:hint="eastAsia"/>
              </w:rPr>
              <w:t>组长：</w:t>
            </w:r>
          </w:p>
          <w:p>
            <w:pPr>
              <w:pStyle w:val="2"/>
              <w:ind w:firstLine="0" w:firstLineChars="0"/>
              <w:rPr>
                <w:rFonts w:ascii="Calibri" w:hAnsi="Calibri"/>
                <w:kern w:val="0"/>
                <w:szCs w:val="21"/>
              </w:rPr>
            </w:pPr>
            <w:r>
              <w:rPr>
                <w:rFonts w:hint="eastAsia"/>
                <w:kern w:val="0"/>
                <w:szCs w:val="21"/>
              </w:rPr>
              <w:t>施  钰13356665516</w:t>
            </w:r>
          </w:p>
          <w:p>
            <w:pPr>
              <w:pStyle w:val="2"/>
              <w:ind w:firstLine="0" w:firstLineChars="0"/>
            </w:pPr>
            <w:r>
              <w:rPr>
                <w:rFonts w:hint="eastAsia"/>
              </w:rPr>
              <w:t>组员：</w:t>
            </w:r>
          </w:p>
          <w:p>
            <w:pPr>
              <w:pStyle w:val="18"/>
              <w:jc w:val="both"/>
            </w:pPr>
            <w:r>
              <w:rPr>
                <w:rFonts w:hint="eastAsia" w:ascii="Calibri" w:hAnsi="Calibri"/>
                <w:szCs w:val="21"/>
              </w:rPr>
              <w:t>张  伟15853135058</w:t>
            </w:r>
          </w:p>
        </w:tc>
        <w:tc>
          <w:tcPr>
            <w:tcW w:w="3501" w:type="dxa"/>
            <w:tcBorders>
              <w:right w:val="single" w:color="auto" w:sz="4" w:space="0"/>
            </w:tcBorders>
            <w:vAlign w:val="center"/>
          </w:tcPr>
          <w:p>
            <w:pPr>
              <w:pStyle w:val="18"/>
            </w:pPr>
            <w:r>
              <w:rPr>
                <w:rFonts w:hint="eastAsia"/>
              </w:rPr>
              <w:t>负责抢救事故现场和波及范围内的受伤、中毒人员，把受伤、中毒人员及时从事故现场抢救出来，就地急救或送医院救护。</w:t>
            </w:r>
          </w:p>
        </w:tc>
        <w:tc>
          <w:tcPr>
            <w:tcW w:w="2978" w:type="dxa"/>
            <w:tcBorders>
              <w:left w:val="single" w:color="auto" w:sz="4" w:space="0"/>
            </w:tcBorders>
            <w:vAlign w:val="center"/>
          </w:tcPr>
          <w:p>
            <w:pPr>
              <w:pStyle w:val="27"/>
              <w:spacing w:after="0"/>
              <w:ind w:left="0" w:leftChars="0"/>
              <w:jc w:val="left"/>
              <w:rPr>
                <w:bCs/>
                <w:sz w:val="21"/>
                <w:szCs w:val="21"/>
              </w:rPr>
            </w:pPr>
            <w:r>
              <w:rPr>
                <w:rFonts w:hint="eastAsia"/>
                <w:sz w:val="21"/>
                <w:szCs w:val="24"/>
              </w:rPr>
              <w:t>了解现场灭火的基本常识，同时掌握救护伤势较轻伤员的基本技能，与周边就近医疗机构建立良好关系，熟悉联系方式以及到达厂区的最近路线。</w:t>
            </w:r>
          </w:p>
        </w:tc>
      </w:tr>
    </w:tbl>
    <w:p>
      <w:pPr>
        <w:spacing w:before="120" w:beforeLines="50" w:line="360" w:lineRule="auto"/>
        <w:ind w:firstLine="480" w:firstLineChars="200"/>
        <w:rPr>
          <w:kern w:val="0"/>
          <w:sz w:val="24"/>
        </w:rPr>
      </w:pPr>
      <w:r>
        <w:rPr>
          <w:rFonts w:hint="eastAsia"/>
          <w:kern w:val="0"/>
          <w:sz w:val="24"/>
        </w:rPr>
        <w:t>（6）</w:t>
      </w:r>
      <w:r>
        <w:rPr>
          <w:bCs/>
          <w:sz w:val="24"/>
        </w:rPr>
        <w:t>应急监测</w:t>
      </w:r>
      <w:r>
        <w:rPr>
          <w:rFonts w:hint="eastAsia"/>
          <w:bCs/>
          <w:sz w:val="24"/>
        </w:rPr>
        <w:t>小</w:t>
      </w:r>
      <w:r>
        <w:rPr>
          <w:bCs/>
          <w:sz w:val="24"/>
        </w:rPr>
        <w:t>组</w:t>
      </w:r>
    </w:p>
    <w:tbl>
      <w:tblPr>
        <w:tblStyle w:val="33"/>
        <w:tblpPr w:leftFromText="180" w:rightFromText="180" w:vertAnchor="text" w:horzAnchor="margin" w:tblpXSpec="center" w:tblpY="39"/>
        <w:tblW w:w="879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76"/>
        <w:gridCol w:w="3398"/>
        <w:gridCol w:w="302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2376" w:type="dxa"/>
            <w:tcBorders>
              <w:right w:val="single" w:color="auto" w:sz="4" w:space="0"/>
            </w:tcBorders>
            <w:vAlign w:val="center"/>
          </w:tcPr>
          <w:p>
            <w:pPr>
              <w:widowControl/>
              <w:jc w:val="center"/>
              <w:rPr>
                <w:b/>
                <w:bCs/>
                <w:kern w:val="0"/>
                <w:szCs w:val="21"/>
                <w:lang w:val="zh-CN"/>
              </w:rPr>
            </w:pPr>
            <w:r>
              <w:rPr>
                <w:rFonts w:hint="eastAsia"/>
                <w:b/>
                <w:bCs/>
                <w:kern w:val="0"/>
                <w:szCs w:val="21"/>
                <w:lang w:val="zh-CN"/>
              </w:rPr>
              <w:t>成员</w:t>
            </w:r>
          </w:p>
        </w:tc>
        <w:tc>
          <w:tcPr>
            <w:tcW w:w="3398" w:type="dxa"/>
            <w:tcBorders>
              <w:right w:val="single" w:color="auto" w:sz="4" w:space="0"/>
            </w:tcBorders>
            <w:vAlign w:val="center"/>
          </w:tcPr>
          <w:p>
            <w:pPr>
              <w:widowControl/>
              <w:jc w:val="center"/>
              <w:rPr>
                <w:b/>
                <w:bCs/>
                <w:kern w:val="0"/>
                <w:szCs w:val="21"/>
                <w:lang w:val="zh-CN"/>
              </w:rPr>
            </w:pPr>
            <w:r>
              <w:rPr>
                <w:b/>
                <w:bCs/>
                <w:kern w:val="0"/>
                <w:szCs w:val="21"/>
                <w:lang w:val="zh-CN"/>
              </w:rPr>
              <w:t>应急状态下职责</w:t>
            </w:r>
          </w:p>
        </w:tc>
        <w:tc>
          <w:tcPr>
            <w:tcW w:w="3025" w:type="dxa"/>
            <w:tcBorders>
              <w:left w:val="single" w:color="auto" w:sz="4" w:space="0"/>
            </w:tcBorders>
            <w:vAlign w:val="center"/>
          </w:tcPr>
          <w:p>
            <w:pPr>
              <w:widowControl/>
              <w:jc w:val="center"/>
              <w:rPr>
                <w:b/>
                <w:bCs/>
                <w:kern w:val="0"/>
                <w:szCs w:val="21"/>
                <w:lang w:val="zh-CN"/>
              </w:rPr>
            </w:pPr>
            <w:r>
              <w:rPr>
                <w:b/>
                <w:bCs/>
                <w:kern w:val="0"/>
                <w:szCs w:val="21"/>
                <w:lang w:val="zh-CN"/>
              </w:rPr>
              <w:t>日常状态下职责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90" w:hRule="atLeast"/>
        </w:trPr>
        <w:tc>
          <w:tcPr>
            <w:tcW w:w="2376" w:type="dxa"/>
            <w:tcBorders>
              <w:right w:val="single" w:color="auto" w:sz="4" w:space="0"/>
            </w:tcBorders>
            <w:vAlign w:val="center"/>
          </w:tcPr>
          <w:p>
            <w:r>
              <w:rPr>
                <w:rFonts w:hint="eastAsia"/>
              </w:rPr>
              <w:t>组长：</w:t>
            </w:r>
          </w:p>
          <w:p>
            <w:pPr>
              <w:pStyle w:val="2"/>
              <w:ind w:firstLine="0" w:firstLineChars="0"/>
              <w:rPr>
                <w:rFonts w:ascii="Calibri" w:hAnsi="Calibri"/>
                <w:kern w:val="0"/>
                <w:szCs w:val="21"/>
              </w:rPr>
            </w:pPr>
            <w:r>
              <w:rPr>
                <w:rFonts w:hint="eastAsia" w:ascii="Calibri" w:hAnsi="Calibri"/>
                <w:kern w:val="0"/>
                <w:szCs w:val="21"/>
                <w:lang w:val="zh-CN"/>
              </w:rPr>
              <w:t>王  莉</w:t>
            </w:r>
            <w:r>
              <w:rPr>
                <w:rFonts w:hint="eastAsia" w:ascii="Calibri" w:hAnsi="Calibri"/>
                <w:kern w:val="0"/>
                <w:szCs w:val="21"/>
              </w:rPr>
              <w:t>13688639620</w:t>
            </w:r>
          </w:p>
          <w:p>
            <w:pPr>
              <w:pStyle w:val="2"/>
              <w:ind w:firstLine="0" w:firstLineChars="0"/>
            </w:pPr>
            <w:r>
              <w:rPr>
                <w:rFonts w:hint="eastAsia"/>
              </w:rPr>
              <w:t>组员：</w:t>
            </w:r>
          </w:p>
          <w:p>
            <w:pPr>
              <w:pStyle w:val="18"/>
              <w:jc w:val="both"/>
              <w:rPr>
                <w:rFonts w:hint="eastAsia" w:eastAsia="宋体"/>
                <w:lang w:eastAsia="zh-CN"/>
              </w:rPr>
            </w:pPr>
            <w:r>
              <w:rPr>
                <w:rFonts w:hint="eastAsia" w:ascii="宋体" w:hAnsi="宋体" w:cs="宋体"/>
                <w:szCs w:val="21"/>
                <w:lang w:eastAsia="zh-CN"/>
              </w:rPr>
              <w:t>王文龙</w:t>
            </w:r>
            <w:bookmarkStart w:id="441" w:name="_GoBack"/>
            <w:bookmarkEnd w:id="441"/>
            <w:r>
              <w:rPr>
                <w:rFonts w:hint="eastAsia" w:ascii="Calibri" w:hAnsi="Calibri"/>
                <w:kern w:val="0"/>
                <w:szCs w:val="21"/>
                <w:lang w:eastAsia="zh-CN"/>
              </w:rPr>
              <w:t>17640094648</w:t>
            </w:r>
          </w:p>
        </w:tc>
        <w:tc>
          <w:tcPr>
            <w:tcW w:w="3398" w:type="dxa"/>
            <w:tcBorders>
              <w:right w:val="single" w:color="auto" w:sz="4" w:space="0"/>
            </w:tcBorders>
            <w:vAlign w:val="center"/>
          </w:tcPr>
          <w:p>
            <w:pPr>
              <w:pStyle w:val="18"/>
            </w:pPr>
            <w:r>
              <w:rPr>
                <w:rFonts w:hint="eastAsia"/>
              </w:rPr>
              <w:t>主要依靠外部力量，负责环境污染事故现场环境污染程度的监测，了解事故危害范围，为指挥部决策提供技术依据。</w:t>
            </w:r>
          </w:p>
        </w:tc>
        <w:tc>
          <w:tcPr>
            <w:tcW w:w="3025" w:type="dxa"/>
            <w:tcBorders>
              <w:left w:val="single" w:color="auto" w:sz="4" w:space="0"/>
            </w:tcBorders>
            <w:vAlign w:val="center"/>
          </w:tcPr>
          <w:p>
            <w:pPr>
              <w:rPr>
                <w:szCs w:val="21"/>
              </w:rPr>
            </w:pPr>
            <w:r>
              <w:rPr>
                <w:rFonts w:hint="eastAsia"/>
              </w:rPr>
              <w:t>了解环境监测的基本方法以及监测方案制定相关问题；与有资质的第三方监测机构建立良好的合作关系，熟悉联系方式以及到达厂区的最近路线。</w:t>
            </w:r>
          </w:p>
        </w:tc>
      </w:tr>
    </w:tbl>
    <w:p>
      <w:pPr>
        <w:spacing w:before="120" w:beforeLines="50" w:line="360" w:lineRule="auto"/>
        <w:ind w:firstLine="480" w:firstLineChars="200"/>
        <w:rPr>
          <w:kern w:val="0"/>
          <w:sz w:val="24"/>
        </w:rPr>
      </w:pPr>
      <w:r>
        <w:rPr>
          <w:kern w:val="0"/>
          <w:sz w:val="24"/>
        </w:rPr>
        <w:t>（</w:t>
      </w:r>
      <w:r>
        <w:rPr>
          <w:rFonts w:hint="eastAsia"/>
          <w:kern w:val="0"/>
          <w:sz w:val="24"/>
        </w:rPr>
        <w:t>7</w:t>
      </w:r>
      <w:r>
        <w:rPr>
          <w:kern w:val="0"/>
          <w:sz w:val="24"/>
        </w:rPr>
        <w:t>）</w:t>
      </w:r>
      <w:r>
        <w:rPr>
          <w:rFonts w:hint="eastAsia"/>
          <w:kern w:val="0"/>
          <w:sz w:val="24"/>
        </w:rPr>
        <w:t>物资供应</w:t>
      </w:r>
      <w:r>
        <w:rPr>
          <w:kern w:val="0"/>
          <w:sz w:val="24"/>
        </w:rPr>
        <w:t>小组</w:t>
      </w:r>
    </w:p>
    <w:tbl>
      <w:tblPr>
        <w:tblStyle w:val="33"/>
        <w:tblpPr w:leftFromText="180" w:rightFromText="180" w:vertAnchor="text" w:horzAnchor="margin" w:tblpXSpec="center" w:tblpY="140"/>
        <w:tblW w:w="8755"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76"/>
        <w:gridCol w:w="3402"/>
        <w:gridCol w:w="297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2376" w:type="dxa"/>
            <w:tcBorders>
              <w:right w:val="single" w:color="auto" w:sz="4" w:space="0"/>
            </w:tcBorders>
            <w:vAlign w:val="center"/>
          </w:tcPr>
          <w:p>
            <w:pPr>
              <w:widowControl/>
              <w:jc w:val="center"/>
              <w:rPr>
                <w:b/>
                <w:bCs/>
                <w:kern w:val="0"/>
                <w:szCs w:val="21"/>
                <w:lang w:val="zh-CN"/>
              </w:rPr>
            </w:pPr>
            <w:r>
              <w:rPr>
                <w:rFonts w:hint="eastAsia"/>
                <w:b/>
                <w:bCs/>
                <w:kern w:val="0"/>
                <w:szCs w:val="21"/>
                <w:lang w:val="zh-CN"/>
              </w:rPr>
              <w:t>成员</w:t>
            </w:r>
          </w:p>
        </w:tc>
        <w:tc>
          <w:tcPr>
            <w:tcW w:w="3402" w:type="dxa"/>
            <w:tcBorders>
              <w:right w:val="single" w:color="auto" w:sz="4" w:space="0"/>
            </w:tcBorders>
            <w:vAlign w:val="center"/>
          </w:tcPr>
          <w:p>
            <w:pPr>
              <w:widowControl/>
              <w:jc w:val="center"/>
              <w:rPr>
                <w:b/>
                <w:bCs/>
                <w:kern w:val="0"/>
                <w:szCs w:val="21"/>
                <w:lang w:val="zh-CN"/>
              </w:rPr>
            </w:pPr>
            <w:r>
              <w:rPr>
                <w:b/>
                <w:bCs/>
                <w:kern w:val="0"/>
                <w:szCs w:val="21"/>
                <w:lang w:val="zh-CN"/>
              </w:rPr>
              <w:t>应急状态下职责</w:t>
            </w:r>
          </w:p>
        </w:tc>
        <w:tc>
          <w:tcPr>
            <w:tcW w:w="2977" w:type="dxa"/>
            <w:tcBorders>
              <w:left w:val="single" w:color="auto" w:sz="4" w:space="0"/>
            </w:tcBorders>
            <w:vAlign w:val="center"/>
          </w:tcPr>
          <w:p>
            <w:pPr>
              <w:widowControl/>
              <w:jc w:val="center"/>
              <w:rPr>
                <w:b/>
                <w:bCs/>
                <w:kern w:val="0"/>
                <w:szCs w:val="21"/>
                <w:lang w:val="zh-CN"/>
              </w:rPr>
            </w:pPr>
            <w:r>
              <w:rPr>
                <w:b/>
                <w:bCs/>
                <w:kern w:val="0"/>
                <w:szCs w:val="21"/>
                <w:lang w:val="zh-CN"/>
              </w:rPr>
              <w:t>日常状态下职责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18" w:hRule="atLeast"/>
        </w:trPr>
        <w:tc>
          <w:tcPr>
            <w:tcW w:w="2376" w:type="dxa"/>
            <w:tcBorders>
              <w:right w:val="single" w:color="auto" w:sz="4" w:space="0"/>
            </w:tcBorders>
          </w:tcPr>
          <w:p>
            <w:r>
              <w:rPr>
                <w:rFonts w:hint="eastAsia"/>
              </w:rPr>
              <w:t>组长：</w:t>
            </w:r>
          </w:p>
          <w:p>
            <w:pPr>
              <w:rPr>
                <w:rFonts w:ascii="Calibri" w:hAnsi="Calibri"/>
                <w:kern w:val="0"/>
                <w:szCs w:val="21"/>
              </w:rPr>
            </w:pPr>
            <w:r>
              <w:rPr>
                <w:rFonts w:hint="eastAsia" w:ascii="Calibri" w:hAnsi="Calibri"/>
                <w:kern w:val="0"/>
                <w:szCs w:val="21"/>
                <w:lang w:val="zh-CN"/>
              </w:rPr>
              <w:t>赵  炎</w:t>
            </w:r>
            <w:r>
              <w:rPr>
                <w:rFonts w:hint="eastAsia" w:ascii="Calibri" w:hAnsi="Calibri"/>
                <w:kern w:val="0"/>
                <w:szCs w:val="21"/>
              </w:rPr>
              <w:t>15966303442</w:t>
            </w:r>
          </w:p>
          <w:p>
            <w:pPr>
              <w:pStyle w:val="2"/>
              <w:ind w:firstLine="0" w:firstLineChars="0"/>
            </w:pPr>
            <w:r>
              <w:rPr>
                <w:rFonts w:hint="eastAsia"/>
              </w:rPr>
              <w:t>组员：</w:t>
            </w:r>
          </w:p>
          <w:p>
            <w:pPr>
              <w:pStyle w:val="18"/>
              <w:rPr>
                <w:rFonts w:ascii="Calibri" w:hAnsi="Calibri"/>
                <w:szCs w:val="21"/>
              </w:rPr>
            </w:pPr>
            <w:r>
              <w:rPr>
                <w:rFonts w:hint="eastAsia" w:ascii="Calibri" w:hAnsi="Calibri"/>
                <w:szCs w:val="21"/>
              </w:rPr>
              <w:t>徐明新</w:t>
            </w:r>
            <w:r>
              <w:rPr>
                <w:rFonts w:hint="eastAsia"/>
                <w:szCs w:val="21"/>
              </w:rPr>
              <w:t>15315139933</w:t>
            </w:r>
          </w:p>
          <w:p>
            <w:pPr>
              <w:pStyle w:val="18"/>
            </w:pPr>
            <w:r>
              <w:rPr>
                <w:rFonts w:hint="eastAsia" w:ascii="Calibri" w:hAnsi="Calibri"/>
                <w:szCs w:val="21"/>
              </w:rPr>
              <w:t>陈玉峰15098837962</w:t>
            </w:r>
          </w:p>
        </w:tc>
        <w:tc>
          <w:tcPr>
            <w:tcW w:w="3402" w:type="dxa"/>
            <w:tcBorders>
              <w:right w:val="single" w:color="auto" w:sz="4" w:space="0"/>
            </w:tcBorders>
            <w:vAlign w:val="center"/>
          </w:tcPr>
          <w:p>
            <w:pPr>
              <w:pStyle w:val="18"/>
            </w:pPr>
            <w:r>
              <w:rPr>
                <w:rFonts w:hint="eastAsia"/>
              </w:rPr>
              <w:t>负责应急期间的物资供应和运输，提高应急装备水平。</w:t>
            </w:r>
          </w:p>
        </w:tc>
        <w:tc>
          <w:tcPr>
            <w:tcW w:w="2977" w:type="dxa"/>
            <w:tcBorders>
              <w:left w:val="single" w:color="auto" w:sz="4" w:space="0"/>
            </w:tcBorders>
            <w:vAlign w:val="center"/>
          </w:tcPr>
          <w:p>
            <w:pPr>
              <w:rPr>
                <w:szCs w:val="21"/>
              </w:rPr>
            </w:pPr>
            <w:r>
              <w:rPr>
                <w:kern w:val="0"/>
                <w:szCs w:val="21"/>
              </w:rPr>
              <w:t>了解日常生产过程中所需要的基本物资以及采购途径；了解物资运送所需的时间。</w:t>
            </w:r>
          </w:p>
        </w:tc>
      </w:tr>
    </w:tbl>
    <w:p>
      <w:pPr>
        <w:pStyle w:val="7"/>
        <w:numPr>
          <w:ilvl w:val="1"/>
          <w:numId w:val="0"/>
        </w:numPr>
        <w:spacing w:before="240" w:beforeLines="100" w:after="0" w:line="360" w:lineRule="auto"/>
        <w:rPr>
          <w:rFonts w:ascii="Times New Roman" w:hAnsi="Times New Roman" w:eastAsia="宋体"/>
          <w:sz w:val="28"/>
          <w:szCs w:val="28"/>
        </w:rPr>
      </w:pPr>
      <w:bookmarkStart w:id="148" w:name="_Toc24604"/>
      <w:r>
        <w:rPr>
          <w:rFonts w:ascii="Times New Roman" w:hAnsi="Times New Roman" w:eastAsia="宋体"/>
          <w:sz w:val="28"/>
          <w:szCs w:val="28"/>
        </w:rPr>
        <w:t xml:space="preserve">4.3 </w:t>
      </w:r>
      <w:bookmarkEnd w:id="140"/>
      <w:bookmarkEnd w:id="141"/>
      <w:bookmarkEnd w:id="142"/>
      <w:bookmarkEnd w:id="143"/>
      <w:bookmarkEnd w:id="144"/>
      <w:bookmarkEnd w:id="145"/>
      <w:bookmarkEnd w:id="146"/>
      <w:r>
        <w:rPr>
          <w:rFonts w:hint="eastAsia" w:ascii="Times New Roman" w:hAnsi="Times New Roman" w:eastAsia="宋体"/>
          <w:sz w:val="28"/>
          <w:szCs w:val="28"/>
        </w:rPr>
        <w:t>应急指挥运行机制</w:t>
      </w:r>
      <w:bookmarkEnd w:id="148"/>
    </w:p>
    <w:p>
      <w:pPr>
        <w:pStyle w:val="8"/>
        <w:numPr>
          <w:ilvl w:val="2"/>
          <w:numId w:val="0"/>
        </w:numPr>
        <w:spacing w:before="0" w:after="0" w:line="360" w:lineRule="auto"/>
        <w:rPr>
          <w:sz w:val="24"/>
          <w:szCs w:val="24"/>
        </w:rPr>
      </w:pPr>
      <w:bookmarkStart w:id="149" w:name="_Toc427940696"/>
      <w:bookmarkStart w:id="150" w:name="_Toc331416885"/>
      <w:r>
        <w:rPr>
          <w:sz w:val="24"/>
          <w:szCs w:val="24"/>
        </w:rPr>
        <w:t>4.3.1</w:t>
      </w:r>
      <w:r>
        <w:rPr>
          <w:rFonts w:hint="eastAsia"/>
          <w:sz w:val="24"/>
          <w:szCs w:val="24"/>
        </w:rPr>
        <w:t xml:space="preserve"> </w:t>
      </w:r>
      <w:r>
        <w:rPr>
          <w:sz w:val="24"/>
          <w:szCs w:val="24"/>
        </w:rPr>
        <w:t>现场指挥部</w:t>
      </w:r>
      <w:bookmarkEnd w:id="149"/>
      <w:bookmarkEnd w:id="150"/>
    </w:p>
    <w:p>
      <w:pPr>
        <w:pStyle w:val="2"/>
        <w:spacing w:line="360" w:lineRule="auto"/>
        <w:ind w:firstLine="480"/>
        <w:rPr>
          <w:rFonts w:eastAsiaTheme="minorEastAsia"/>
          <w:sz w:val="24"/>
        </w:rPr>
      </w:pPr>
      <w:r>
        <w:rPr>
          <w:rFonts w:hint="eastAsia" w:eastAsiaTheme="minorEastAsia"/>
          <w:sz w:val="24"/>
        </w:rPr>
        <w:t>1、现场指挥部成立</w:t>
      </w:r>
    </w:p>
    <w:p>
      <w:pPr>
        <w:spacing w:line="360" w:lineRule="auto"/>
        <w:ind w:firstLine="480" w:firstLineChars="200"/>
        <w:rPr>
          <w:rFonts w:eastAsiaTheme="minorEastAsia"/>
          <w:sz w:val="24"/>
        </w:rPr>
      </w:pPr>
      <w:r>
        <w:rPr>
          <w:rFonts w:eastAsiaTheme="minorEastAsia"/>
          <w:sz w:val="24"/>
        </w:rPr>
        <w:t>突发事件发生后，事故发现人立即启动现场处置预案，防止事态升级和扩大</w:t>
      </w:r>
      <w:r>
        <w:rPr>
          <w:rFonts w:hint="eastAsia" w:eastAsiaTheme="minorEastAsia"/>
          <w:sz w:val="24"/>
        </w:rPr>
        <w:t>，</w:t>
      </w:r>
      <w:r>
        <w:rPr>
          <w:rFonts w:eastAsiaTheme="minorEastAsia"/>
          <w:sz w:val="24"/>
        </w:rPr>
        <w:t>并将现场情况及所采取的措施立即向应急指挥部报告。公司环境应急领导小组转为突发环境事件应急处置现场指挥部，</w:t>
      </w:r>
      <w:r>
        <w:rPr>
          <w:kern w:val="0"/>
          <w:sz w:val="24"/>
        </w:rPr>
        <w:t>公司领导任前方总指挥或由总指挥指定人员担任，各应急小组负责人为成员。</w:t>
      </w:r>
    </w:p>
    <w:p>
      <w:pPr>
        <w:pStyle w:val="2"/>
        <w:numPr>
          <w:ilvl w:val="0"/>
          <w:numId w:val="2"/>
        </w:numPr>
        <w:spacing w:line="360" w:lineRule="auto"/>
        <w:ind w:firstLine="480"/>
        <w:rPr>
          <w:rFonts w:eastAsiaTheme="minorEastAsia"/>
          <w:sz w:val="24"/>
        </w:rPr>
      </w:pPr>
      <w:r>
        <w:rPr>
          <w:rFonts w:eastAsiaTheme="minorEastAsia"/>
          <w:sz w:val="24"/>
        </w:rPr>
        <w:t>主要担负现场应急指挥工作，及时向指挥部汇报现场情况，现场落实指挥部指令。</w:t>
      </w:r>
    </w:p>
    <w:p>
      <w:pPr>
        <w:pStyle w:val="2"/>
        <w:spacing w:line="360" w:lineRule="auto"/>
        <w:ind w:firstLine="480"/>
        <w:rPr>
          <w:rFonts w:eastAsiaTheme="minorEastAsia"/>
          <w:sz w:val="24"/>
        </w:rPr>
      </w:pPr>
      <w:r>
        <w:rPr>
          <w:rFonts w:eastAsiaTheme="minorEastAsia"/>
          <w:sz w:val="24"/>
        </w:rPr>
        <w:t>（2）根据事件现场情况，初步判断事件的类型和预警级别；向各有关应急监测、处置机构和单位汇报，请求迅速派出事件调查取证和监测先行人员。</w:t>
      </w:r>
    </w:p>
    <w:p>
      <w:pPr>
        <w:pStyle w:val="2"/>
        <w:spacing w:line="360" w:lineRule="auto"/>
        <w:ind w:firstLine="480"/>
        <w:rPr>
          <w:rFonts w:eastAsiaTheme="minorEastAsia"/>
          <w:sz w:val="24"/>
        </w:rPr>
      </w:pPr>
      <w:r>
        <w:rPr>
          <w:rFonts w:eastAsiaTheme="minorEastAsia"/>
          <w:sz w:val="24"/>
        </w:rPr>
        <w:t>（3）跟踪上报突发环境事件的事态变化和处置情况。</w:t>
      </w:r>
    </w:p>
    <w:p>
      <w:pPr>
        <w:pStyle w:val="2"/>
        <w:spacing w:line="360" w:lineRule="auto"/>
        <w:ind w:firstLine="480"/>
        <w:rPr>
          <w:rFonts w:eastAsiaTheme="minorEastAsia"/>
          <w:sz w:val="24"/>
        </w:rPr>
      </w:pPr>
      <w:r>
        <w:rPr>
          <w:rFonts w:eastAsiaTheme="minorEastAsia"/>
          <w:sz w:val="24"/>
        </w:rPr>
        <w:t>（4）负责收集整理突发环境事件的各类有关信息，协调有关部门开展事件的应急处置。</w:t>
      </w:r>
    </w:p>
    <w:p>
      <w:pPr>
        <w:pStyle w:val="2"/>
        <w:spacing w:line="360" w:lineRule="auto"/>
        <w:ind w:firstLine="480"/>
        <w:rPr>
          <w:rFonts w:eastAsiaTheme="minorEastAsia"/>
          <w:sz w:val="24"/>
        </w:rPr>
      </w:pPr>
      <w:r>
        <w:rPr>
          <w:rFonts w:eastAsiaTheme="minorEastAsia"/>
          <w:sz w:val="24"/>
        </w:rPr>
        <w:t>（5）负责与政府及其相关部门对接，政府及环保部门介入后，总指挥负责指挥协调、配合处置、参与应急保障等。</w:t>
      </w:r>
    </w:p>
    <w:p>
      <w:pPr>
        <w:pStyle w:val="2"/>
        <w:spacing w:line="360" w:lineRule="auto"/>
        <w:ind w:firstLine="480"/>
        <w:rPr>
          <w:rFonts w:eastAsiaTheme="minorEastAsia"/>
          <w:sz w:val="24"/>
        </w:rPr>
      </w:pPr>
      <w:r>
        <w:rPr>
          <w:rFonts w:hint="eastAsia" w:eastAsiaTheme="minorEastAsia"/>
          <w:sz w:val="24"/>
        </w:rPr>
        <w:t>2、</w:t>
      </w:r>
      <w:r>
        <w:rPr>
          <w:rFonts w:eastAsiaTheme="minorEastAsia"/>
          <w:sz w:val="24"/>
        </w:rPr>
        <w:t xml:space="preserve"> 现场指挥部的运行</w:t>
      </w:r>
    </w:p>
    <w:p>
      <w:pPr>
        <w:pStyle w:val="2"/>
        <w:spacing w:line="360" w:lineRule="auto"/>
        <w:ind w:firstLine="480"/>
        <w:rPr>
          <w:rFonts w:eastAsiaTheme="minorEastAsia"/>
          <w:sz w:val="24"/>
        </w:rPr>
      </w:pPr>
      <w:r>
        <w:rPr>
          <w:rFonts w:eastAsiaTheme="minorEastAsia"/>
          <w:sz w:val="24"/>
        </w:rPr>
        <w:t>（1）决策和处置。在先期处置的基础上，加强现场评估和会商研判，迅速判断事件的涉及范围、影响程度，做出处置工作的决策部署。调动应急救援队伍、装备和物资进入现场，按照各自职责分工，果断处置突发事件。</w:t>
      </w:r>
    </w:p>
    <w:p>
      <w:pPr>
        <w:pStyle w:val="2"/>
        <w:spacing w:line="360" w:lineRule="auto"/>
        <w:ind w:firstLine="480"/>
        <w:rPr>
          <w:rFonts w:eastAsiaTheme="minorEastAsia"/>
          <w:sz w:val="24"/>
        </w:rPr>
      </w:pPr>
      <w:r>
        <w:rPr>
          <w:rFonts w:eastAsiaTheme="minorEastAsia"/>
          <w:sz w:val="24"/>
        </w:rPr>
        <w:t>（2）建立畅通的信息来源渠道，确保现场指挥部与有关部门和属地的联络畅通，做好现场情况记录，准确掌握事态发展动向。按照有关突发事件信息报告管理规定，如实准确反馈现场处置工作情况，做好事件处置信息的动态报送。</w:t>
      </w:r>
    </w:p>
    <w:p>
      <w:pPr>
        <w:pStyle w:val="2"/>
        <w:spacing w:line="360" w:lineRule="auto"/>
        <w:ind w:firstLine="480"/>
        <w:rPr>
          <w:rFonts w:eastAsiaTheme="minorEastAsia"/>
          <w:sz w:val="24"/>
        </w:rPr>
      </w:pPr>
      <w:r>
        <w:rPr>
          <w:rFonts w:eastAsiaTheme="minorEastAsia"/>
          <w:sz w:val="24"/>
        </w:rPr>
        <w:t>（3）信息发布和舆论引导。要第一时间向社会发布简要信息、初步核实情况、政府应对措施和公众防范措施建议等情况，并根据处置进展情况及时发布后续信息。</w:t>
      </w:r>
    </w:p>
    <w:p>
      <w:pPr>
        <w:pStyle w:val="2"/>
        <w:spacing w:line="360" w:lineRule="auto"/>
        <w:ind w:firstLine="480"/>
        <w:rPr>
          <w:rFonts w:eastAsiaTheme="minorEastAsia"/>
          <w:sz w:val="24"/>
        </w:rPr>
      </w:pPr>
      <w:r>
        <w:rPr>
          <w:rFonts w:hint="eastAsia" w:eastAsiaTheme="minorEastAsia"/>
          <w:sz w:val="24"/>
        </w:rPr>
        <w:t>3、</w:t>
      </w:r>
      <w:r>
        <w:rPr>
          <w:rFonts w:eastAsiaTheme="minorEastAsia"/>
          <w:sz w:val="24"/>
        </w:rPr>
        <w:t xml:space="preserve"> 现场指挥部指挥权的确定</w:t>
      </w:r>
    </w:p>
    <w:p>
      <w:pPr>
        <w:pStyle w:val="2"/>
        <w:spacing w:line="360" w:lineRule="auto"/>
        <w:ind w:firstLine="480"/>
        <w:rPr>
          <w:rFonts w:eastAsiaTheme="minorEastAsia"/>
          <w:sz w:val="24"/>
        </w:rPr>
      </w:pPr>
      <w:r>
        <w:rPr>
          <w:rFonts w:eastAsiaTheme="minorEastAsia"/>
          <w:sz w:val="24"/>
        </w:rPr>
        <w:t>一级应急响应：事故范围大，难以控制，超出企业范围，环境应急状态为社会级，应急指挥权限接受</w:t>
      </w:r>
      <w:r>
        <w:rPr>
          <w:rFonts w:hint="eastAsia" w:eastAsiaTheme="minorEastAsia"/>
          <w:sz w:val="24"/>
        </w:rPr>
        <w:t>槐荫区</w:t>
      </w:r>
      <w:r>
        <w:rPr>
          <w:rFonts w:eastAsiaTheme="minorEastAsia"/>
          <w:sz w:val="24"/>
        </w:rPr>
        <w:t>政府统一指挥。</w:t>
      </w:r>
      <w:r>
        <w:rPr>
          <w:rFonts w:hint="eastAsia" w:eastAsiaTheme="minorEastAsia"/>
          <w:sz w:val="24"/>
        </w:rPr>
        <w:t>总指挥郑旺春</w:t>
      </w:r>
      <w:r>
        <w:rPr>
          <w:rFonts w:eastAsiaTheme="minorEastAsia"/>
          <w:sz w:val="24"/>
        </w:rPr>
        <w:t>需对厂区的应急指挥权限向政府进行交接。</w:t>
      </w:r>
    </w:p>
    <w:p>
      <w:pPr>
        <w:pStyle w:val="2"/>
        <w:spacing w:line="360" w:lineRule="auto"/>
        <w:ind w:firstLine="480"/>
        <w:rPr>
          <w:rFonts w:eastAsiaTheme="minorEastAsia"/>
          <w:sz w:val="24"/>
        </w:rPr>
      </w:pPr>
      <w:r>
        <w:rPr>
          <w:rFonts w:eastAsiaTheme="minorEastAsia"/>
          <w:sz w:val="24"/>
        </w:rPr>
        <w:t>二级应急响应：事故可以控制在厂区内。环境应急状态为厂区级，应急指挥权由企业</w:t>
      </w:r>
      <w:r>
        <w:rPr>
          <w:rFonts w:hint="eastAsia" w:eastAsiaTheme="minorEastAsia"/>
          <w:sz w:val="24"/>
        </w:rPr>
        <w:t>总指挥郑旺春</w:t>
      </w:r>
      <w:r>
        <w:rPr>
          <w:rFonts w:eastAsiaTheme="minorEastAsia"/>
          <w:sz w:val="24"/>
        </w:rPr>
        <w:t>负责。</w:t>
      </w:r>
    </w:p>
    <w:p>
      <w:pPr>
        <w:pStyle w:val="2"/>
        <w:spacing w:line="360" w:lineRule="auto"/>
        <w:ind w:firstLine="480"/>
        <w:rPr>
          <w:rFonts w:eastAsiaTheme="minorEastAsia"/>
          <w:sz w:val="24"/>
        </w:rPr>
      </w:pPr>
      <w:r>
        <w:rPr>
          <w:rFonts w:eastAsiaTheme="minorEastAsia"/>
          <w:sz w:val="24"/>
        </w:rPr>
        <w:t>三级应急响应：事故可以控制在</w:t>
      </w:r>
      <w:r>
        <w:rPr>
          <w:rFonts w:hint="eastAsia" w:eastAsiaTheme="minorEastAsia"/>
          <w:sz w:val="24"/>
        </w:rPr>
        <w:t>生产车间</w:t>
      </w:r>
      <w:r>
        <w:rPr>
          <w:rFonts w:eastAsiaTheme="minorEastAsia"/>
          <w:sz w:val="24"/>
        </w:rPr>
        <w:t>内。环境应急状态为车间级，应急指挥权由</w:t>
      </w:r>
      <w:r>
        <w:rPr>
          <w:rFonts w:hint="eastAsia" w:eastAsiaTheme="minorEastAsia"/>
          <w:sz w:val="24"/>
        </w:rPr>
        <w:t>生产车间</w:t>
      </w:r>
      <w:r>
        <w:rPr>
          <w:rFonts w:eastAsiaTheme="minorEastAsia"/>
          <w:sz w:val="24"/>
        </w:rPr>
        <w:t>负责人负责。</w:t>
      </w:r>
    </w:p>
    <w:p>
      <w:pPr>
        <w:pStyle w:val="2"/>
        <w:spacing w:line="360" w:lineRule="auto"/>
        <w:ind w:firstLine="480"/>
        <w:rPr>
          <w:rFonts w:eastAsiaTheme="minorEastAsia"/>
          <w:sz w:val="24"/>
        </w:rPr>
      </w:pPr>
      <w:r>
        <w:rPr>
          <w:rFonts w:hint="eastAsia" w:eastAsiaTheme="minorEastAsia"/>
          <w:sz w:val="24"/>
        </w:rPr>
        <w:t>4、</w:t>
      </w:r>
      <w:r>
        <w:rPr>
          <w:rFonts w:eastAsiaTheme="minorEastAsia"/>
          <w:sz w:val="24"/>
        </w:rPr>
        <w:t xml:space="preserve"> 现场指挥部指挥权交接</w:t>
      </w:r>
    </w:p>
    <w:p>
      <w:pPr>
        <w:pStyle w:val="2"/>
        <w:spacing w:line="360" w:lineRule="auto"/>
        <w:ind w:firstLine="480"/>
        <w:rPr>
          <w:rFonts w:eastAsiaTheme="minorEastAsia"/>
          <w:sz w:val="24"/>
        </w:rPr>
      </w:pPr>
      <w:r>
        <w:rPr>
          <w:rFonts w:eastAsiaTheme="minorEastAsia"/>
          <w:sz w:val="24"/>
        </w:rPr>
        <w:t>现场指挥部应随时跟踪事态的进展情况，事态如有扩大的趋势，超出现有控制能力时，应报请上级政府及其有关部门协调调配其他应急资源参与处置工作，并及时向事件可能波及的地区通报有关情况，必要时可向社会发布预警信息。</w:t>
      </w:r>
    </w:p>
    <w:p>
      <w:pPr>
        <w:pStyle w:val="2"/>
        <w:spacing w:line="360" w:lineRule="auto"/>
        <w:ind w:firstLine="480"/>
        <w:rPr>
          <w:rFonts w:eastAsiaTheme="minorEastAsia"/>
          <w:sz w:val="24"/>
        </w:rPr>
      </w:pPr>
      <w:r>
        <w:rPr>
          <w:rFonts w:eastAsiaTheme="minorEastAsia"/>
          <w:sz w:val="24"/>
        </w:rPr>
        <w:t>在上级政府应急指挥机构相关负责人赶到现场后，现场</w:t>
      </w:r>
      <w:r>
        <w:rPr>
          <w:rFonts w:hint="eastAsia" w:eastAsiaTheme="minorEastAsia"/>
          <w:sz w:val="24"/>
        </w:rPr>
        <w:t>总指挥郑旺春</w:t>
      </w:r>
      <w:r>
        <w:rPr>
          <w:rFonts w:eastAsiaTheme="minorEastAsia"/>
          <w:sz w:val="24"/>
        </w:rPr>
        <w:t>应立即汇报事故情况、进展、风险以及影响控制事态的关键因素和问题。按照“逐步移交指挥权”的原则，将现场总指挥权移交至上级政府应急指挥机构，各应急小组应根据新的部署开展工作，做好相关处置、衔接和配合工作。</w:t>
      </w:r>
    </w:p>
    <w:p>
      <w:pPr>
        <w:pStyle w:val="2"/>
        <w:spacing w:line="360" w:lineRule="auto"/>
        <w:ind w:firstLine="480"/>
        <w:rPr>
          <w:rFonts w:eastAsiaTheme="minorEastAsia"/>
          <w:sz w:val="24"/>
        </w:rPr>
      </w:pPr>
      <w:r>
        <w:rPr>
          <w:rFonts w:hint="eastAsia" w:eastAsiaTheme="minorEastAsia"/>
          <w:sz w:val="24"/>
        </w:rPr>
        <w:t>5、</w:t>
      </w:r>
      <w:r>
        <w:rPr>
          <w:rFonts w:eastAsiaTheme="minorEastAsia"/>
          <w:sz w:val="24"/>
        </w:rPr>
        <w:t xml:space="preserve"> 现场指挥部的撤销</w:t>
      </w:r>
    </w:p>
    <w:p>
      <w:pPr>
        <w:pStyle w:val="2"/>
        <w:spacing w:line="360" w:lineRule="auto"/>
        <w:ind w:firstLine="480"/>
        <w:rPr>
          <w:rFonts w:eastAsiaTheme="minorEastAsia"/>
          <w:sz w:val="24"/>
        </w:rPr>
      </w:pPr>
      <w:r>
        <w:rPr>
          <w:rFonts w:eastAsiaTheme="minorEastAsia"/>
          <w:sz w:val="24"/>
        </w:rPr>
        <w:t>突发事件现场处置和救援工作结束，次生、衍生灾害被消除，各种秩序恢复正常时，经总指挥批准后，宣布应急响应结束，撤销现场指挥部。有关善后工作由企业组织实施，并做好新闻宣传报道工作。</w:t>
      </w:r>
    </w:p>
    <w:p>
      <w:pPr>
        <w:pStyle w:val="8"/>
        <w:numPr>
          <w:ilvl w:val="2"/>
          <w:numId w:val="0"/>
        </w:numPr>
        <w:spacing w:before="0" w:after="0" w:line="360" w:lineRule="auto"/>
        <w:rPr>
          <w:sz w:val="24"/>
          <w:szCs w:val="24"/>
        </w:rPr>
      </w:pPr>
      <w:bookmarkStart w:id="151" w:name="_Toc331416886"/>
      <w:bookmarkStart w:id="152" w:name="_Toc427940697"/>
      <w:r>
        <w:rPr>
          <w:sz w:val="24"/>
          <w:szCs w:val="24"/>
        </w:rPr>
        <w:t>4.3.2应急领导主要职责</w:t>
      </w:r>
      <w:bookmarkEnd w:id="151"/>
      <w:bookmarkEnd w:id="152"/>
    </w:p>
    <w:p>
      <w:pPr>
        <w:spacing w:line="360" w:lineRule="auto"/>
        <w:ind w:firstLine="480" w:firstLineChars="200"/>
        <w:rPr>
          <w:kern w:val="0"/>
          <w:sz w:val="24"/>
        </w:rPr>
      </w:pPr>
      <w:r>
        <w:rPr>
          <w:kern w:val="0"/>
          <w:sz w:val="24"/>
        </w:rPr>
        <w:t>（1）总指挥职责</w:t>
      </w:r>
    </w:p>
    <w:p>
      <w:pPr>
        <w:spacing w:line="360" w:lineRule="auto"/>
        <w:ind w:firstLine="482"/>
        <w:rPr>
          <w:sz w:val="24"/>
        </w:rPr>
      </w:pPr>
      <w:r>
        <w:rPr>
          <w:sz w:val="24"/>
        </w:rPr>
        <w:t>主要负责应急救援指挥工作，发布抢险救援命令，对特殊情况进行紧急决断，协调副总指挥工作内容，</w:t>
      </w:r>
      <w:r>
        <w:rPr>
          <w:rFonts w:hint="eastAsia"/>
          <w:sz w:val="24"/>
        </w:rPr>
        <w:t>负责与政府及其相关部门对接，政府及环保部门介入后，总指挥负责指挥协调、配合处置、参与应急保障等工作。</w:t>
      </w:r>
    </w:p>
    <w:p>
      <w:pPr>
        <w:spacing w:line="360" w:lineRule="auto"/>
        <w:ind w:firstLine="482"/>
        <w:rPr>
          <w:sz w:val="24"/>
        </w:rPr>
      </w:pPr>
      <w:r>
        <w:rPr>
          <w:sz w:val="24"/>
        </w:rPr>
        <w:t>（2）副总指挥职责</w:t>
      </w:r>
    </w:p>
    <w:p>
      <w:pPr>
        <w:spacing w:line="360" w:lineRule="auto"/>
        <w:ind w:firstLine="482"/>
        <w:rPr>
          <w:sz w:val="24"/>
        </w:rPr>
      </w:pPr>
      <w:r>
        <w:rPr>
          <w:rFonts w:ascii="宋体" w:hAnsi="宋体"/>
          <w:sz w:val="24"/>
        </w:rPr>
        <w:t>①</w:t>
      </w:r>
      <w:r>
        <w:rPr>
          <w:sz w:val="24"/>
        </w:rPr>
        <w:t>负责协助总指挥作好抢险现场救灾工作的紧急组织，具体负责抢险队的指挥，向总指挥报告情况，落实总指挥发布的抢险命令。</w:t>
      </w:r>
    </w:p>
    <w:p>
      <w:pPr>
        <w:spacing w:line="360" w:lineRule="auto"/>
        <w:ind w:firstLine="482"/>
        <w:rPr>
          <w:sz w:val="24"/>
        </w:rPr>
      </w:pPr>
      <w:r>
        <w:rPr>
          <w:rFonts w:ascii="宋体" w:hAnsi="宋体"/>
          <w:sz w:val="24"/>
        </w:rPr>
        <w:t>②</w:t>
      </w:r>
      <w:r>
        <w:rPr>
          <w:sz w:val="24"/>
        </w:rPr>
        <w:t>负责指挥技术人员，对抢险、抢修作业根据技术规范和工艺情况，提供准确可行的抢险方案，并随时向总指挥报告情况。负责义务消防接警人员的安排和现场保卫及周边警戒的工作，布置善后的现场保护，维护工作秩序，防止意外破坏情况发生。</w:t>
      </w:r>
    </w:p>
    <w:p>
      <w:pPr>
        <w:spacing w:line="360" w:lineRule="auto"/>
        <w:ind w:firstLine="480" w:firstLineChars="200"/>
        <w:rPr>
          <w:sz w:val="24"/>
        </w:rPr>
      </w:pPr>
      <w:r>
        <w:rPr>
          <w:rFonts w:ascii="宋体" w:hAnsi="宋体"/>
          <w:sz w:val="24"/>
        </w:rPr>
        <w:t>③</w:t>
      </w:r>
      <w:r>
        <w:rPr>
          <w:sz w:val="24"/>
        </w:rPr>
        <w:t>负责协助指挥运输抢险队，准备好人员和车辆，随时准备按指挥命令行动。负责预备队的组织以及物资等后勤保障，随时准备补充抢险队伍。</w:t>
      </w:r>
      <w:bookmarkStart w:id="153" w:name="_Toc339378047"/>
      <w:bookmarkStart w:id="154" w:name="_Toc481455148"/>
      <w:bookmarkStart w:id="155" w:name="_Toc359064844"/>
      <w:bookmarkStart w:id="156" w:name="_Toc455645772"/>
      <w:bookmarkStart w:id="157" w:name="_Toc450727207"/>
      <w:bookmarkStart w:id="158" w:name="_Toc364424757"/>
      <w:bookmarkStart w:id="159" w:name="_Toc331416887"/>
    </w:p>
    <w:p>
      <w:pPr>
        <w:pStyle w:val="7"/>
        <w:numPr>
          <w:ilvl w:val="1"/>
          <w:numId w:val="0"/>
        </w:numPr>
        <w:spacing w:before="0" w:after="0" w:line="360" w:lineRule="auto"/>
        <w:rPr>
          <w:rFonts w:ascii="Times New Roman" w:hAnsi="Times New Roman" w:eastAsia="宋体"/>
          <w:sz w:val="28"/>
          <w:szCs w:val="28"/>
        </w:rPr>
      </w:pPr>
      <w:bookmarkStart w:id="160" w:name="_Toc1431"/>
      <w:r>
        <w:rPr>
          <w:rFonts w:hint="eastAsia" w:ascii="Times New Roman" w:hAnsi="Times New Roman" w:eastAsia="宋体"/>
          <w:sz w:val="28"/>
          <w:szCs w:val="28"/>
        </w:rPr>
        <w:t>4.4 应急值班人员守则</w:t>
      </w:r>
      <w:bookmarkEnd w:id="160"/>
    </w:p>
    <w:p>
      <w:pPr>
        <w:pStyle w:val="19"/>
        <w:spacing w:after="0" w:line="360" w:lineRule="auto"/>
        <w:ind w:right="202" w:rightChars="96" w:firstLine="480" w:firstLineChars="200"/>
        <w:rPr>
          <w:sz w:val="24"/>
        </w:rPr>
      </w:pPr>
      <w:r>
        <w:rPr>
          <w:sz w:val="24"/>
        </w:rPr>
        <w:t>在应急指挥中心领导下，应急值班人员应做到：</w:t>
      </w:r>
    </w:p>
    <w:p>
      <w:pPr>
        <w:pStyle w:val="140"/>
        <w:tabs>
          <w:tab w:val="left" w:pos="1518"/>
        </w:tabs>
        <w:spacing w:before="0" w:line="360" w:lineRule="auto"/>
        <w:ind w:left="0" w:right="202" w:rightChars="96" w:firstLine="480" w:firstLineChars="200"/>
        <w:rPr>
          <w:sz w:val="24"/>
        </w:rPr>
      </w:pPr>
      <w:r>
        <w:rPr>
          <w:rFonts w:hint="eastAsia"/>
          <w:sz w:val="24"/>
        </w:rPr>
        <w:t>（1）</w:t>
      </w:r>
      <w:r>
        <w:rPr>
          <w:sz w:val="24"/>
        </w:rPr>
        <w:t>实行24小时应急值班；</w:t>
      </w:r>
    </w:p>
    <w:p>
      <w:pPr>
        <w:pStyle w:val="140"/>
        <w:tabs>
          <w:tab w:val="left" w:pos="1518"/>
        </w:tabs>
        <w:spacing w:before="0" w:line="360" w:lineRule="auto"/>
        <w:ind w:left="0" w:right="202" w:rightChars="96" w:firstLine="480" w:firstLineChars="200"/>
        <w:rPr>
          <w:sz w:val="24"/>
        </w:rPr>
      </w:pPr>
      <w:r>
        <w:rPr>
          <w:rFonts w:hint="eastAsia"/>
          <w:sz w:val="24"/>
        </w:rPr>
        <w:t>（2）</w:t>
      </w:r>
      <w:r>
        <w:rPr>
          <w:sz w:val="24"/>
        </w:rPr>
        <w:t>负责接受应急报告并立即向应急指挥中心领导报告；</w:t>
      </w:r>
    </w:p>
    <w:p>
      <w:pPr>
        <w:pStyle w:val="140"/>
        <w:tabs>
          <w:tab w:val="left" w:pos="1518"/>
        </w:tabs>
        <w:spacing w:before="0" w:line="360" w:lineRule="auto"/>
        <w:ind w:left="0" w:right="202" w:rightChars="96" w:firstLine="480" w:firstLineChars="200"/>
        <w:rPr>
          <w:sz w:val="24"/>
        </w:rPr>
      </w:pPr>
      <w:r>
        <w:rPr>
          <w:rFonts w:hint="eastAsia"/>
          <w:sz w:val="24"/>
        </w:rPr>
        <w:t>（3）</w:t>
      </w:r>
      <w:r>
        <w:rPr>
          <w:sz w:val="24"/>
        </w:rPr>
        <w:t>接到企业和上级应急信息后，应立即向应急指挥中心领导报告；</w:t>
      </w:r>
    </w:p>
    <w:p>
      <w:pPr>
        <w:pStyle w:val="140"/>
        <w:tabs>
          <w:tab w:val="left" w:pos="1519"/>
        </w:tabs>
        <w:spacing w:before="0" w:line="360" w:lineRule="auto"/>
        <w:ind w:left="0" w:right="202" w:rightChars="96" w:firstLine="480" w:firstLineChars="200"/>
        <w:rPr>
          <w:sz w:val="24"/>
        </w:rPr>
      </w:pPr>
      <w:r>
        <w:rPr>
          <w:rFonts w:hint="eastAsia"/>
          <w:sz w:val="24"/>
        </w:rPr>
        <w:t>（4）</w:t>
      </w:r>
      <w:r>
        <w:rPr>
          <w:sz w:val="24"/>
        </w:rPr>
        <w:t>跟踪并详细了解应急事件事态的发展和处置情况，随时向应急指挥中心领导报告；</w:t>
      </w:r>
    </w:p>
    <w:p>
      <w:pPr>
        <w:pStyle w:val="140"/>
        <w:tabs>
          <w:tab w:val="left" w:pos="1518"/>
        </w:tabs>
        <w:spacing w:before="0" w:line="360" w:lineRule="auto"/>
        <w:ind w:left="0" w:firstLine="480" w:firstLineChars="200"/>
        <w:rPr>
          <w:sz w:val="24"/>
        </w:rPr>
      </w:pPr>
      <w:r>
        <w:rPr>
          <w:rFonts w:hint="eastAsia"/>
          <w:sz w:val="24"/>
        </w:rPr>
        <w:t>（5）</w:t>
      </w:r>
      <w:r>
        <w:rPr>
          <w:sz w:val="24"/>
        </w:rPr>
        <w:t>负责领导指令的下达；</w:t>
      </w:r>
    </w:p>
    <w:p>
      <w:pPr>
        <w:pStyle w:val="140"/>
        <w:tabs>
          <w:tab w:val="left" w:pos="1518"/>
        </w:tabs>
        <w:spacing w:before="0" w:line="360" w:lineRule="auto"/>
        <w:ind w:left="0" w:firstLine="480" w:firstLineChars="200"/>
        <w:rPr>
          <w:sz w:val="24"/>
        </w:rPr>
      </w:pPr>
      <w:r>
        <w:rPr>
          <w:rFonts w:hint="eastAsia"/>
          <w:sz w:val="24"/>
        </w:rPr>
        <w:t>（6）</w:t>
      </w:r>
      <w:r>
        <w:rPr>
          <w:sz w:val="24"/>
        </w:rPr>
        <w:t>做好过程记录和交接班记录；</w:t>
      </w:r>
    </w:p>
    <w:p>
      <w:pPr>
        <w:pStyle w:val="140"/>
        <w:tabs>
          <w:tab w:val="left" w:pos="1518"/>
        </w:tabs>
        <w:spacing w:before="0" w:line="360" w:lineRule="auto"/>
        <w:ind w:left="0" w:firstLine="480" w:firstLineChars="200"/>
        <w:rPr>
          <w:sz w:val="24"/>
        </w:rPr>
      </w:pPr>
      <w:r>
        <w:rPr>
          <w:rFonts w:hint="eastAsia"/>
          <w:sz w:val="24"/>
        </w:rPr>
        <w:t>（7）</w:t>
      </w:r>
      <w:r>
        <w:rPr>
          <w:sz w:val="24"/>
        </w:rPr>
        <w:t>严格执行岗位责任制，遵守安全与保密制度；</w:t>
      </w:r>
    </w:p>
    <w:p>
      <w:pPr>
        <w:pStyle w:val="140"/>
        <w:tabs>
          <w:tab w:val="left" w:pos="1518"/>
        </w:tabs>
        <w:spacing w:before="0" w:line="360" w:lineRule="auto"/>
        <w:ind w:left="0" w:firstLine="480" w:firstLineChars="200"/>
        <w:rPr>
          <w:sz w:val="24"/>
        </w:rPr>
      </w:pPr>
      <w:r>
        <w:rPr>
          <w:rFonts w:hint="eastAsia"/>
          <w:sz w:val="24"/>
        </w:rPr>
        <w:t>（8）</w:t>
      </w:r>
      <w:r>
        <w:rPr>
          <w:sz w:val="24"/>
        </w:rPr>
        <w:t>完成应急指挥中心领导交办的其他工作。</w:t>
      </w:r>
    </w:p>
    <w:p>
      <w:pPr>
        <w:pStyle w:val="140"/>
        <w:tabs>
          <w:tab w:val="left" w:pos="1518"/>
        </w:tabs>
        <w:spacing w:before="161" w:line="360" w:lineRule="auto"/>
        <w:ind w:left="0" w:firstLine="480" w:firstLineChars="200"/>
        <w:rPr>
          <w:sz w:val="24"/>
        </w:rPr>
      </w:pPr>
    </w:p>
    <w:p>
      <w:pPr>
        <w:spacing w:before="120" w:beforeLines="50" w:line="360" w:lineRule="auto"/>
        <w:outlineLvl w:val="1"/>
        <w:rPr>
          <w:rFonts w:eastAsia="黑体"/>
          <w:sz w:val="30"/>
          <w:szCs w:val="30"/>
        </w:rPr>
      </w:pPr>
      <w:r>
        <w:rPr>
          <w:rFonts w:eastAsia="黑体"/>
          <w:sz w:val="30"/>
          <w:szCs w:val="30"/>
        </w:rPr>
        <w:t>4.5 外部应急救援机构</w:t>
      </w:r>
    </w:p>
    <w:p>
      <w:pPr>
        <w:spacing w:line="360" w:lineRule="auto"/>
        <w:ind w:firstLine="480" w:firstLineChars="200"/>
        <w:rPr>
          <w:sz w:val="24"/>
        </w:rPr>
      </w:pPr>
      <w:r>
        <w:rPr>
          <w:sz w:val="24"/>
        </w:rPr>
        <w:t>当企业发生的风险事故一旦超出厂界或者超出本单位的自身应急能力，则需要社会及政府的应急救援，因此企业必须与当地政府部门及周边企业做好有限衔接，确保应急救援工作的成效。企业与外部救援单位的风险防范衔接主要包括以下几方面：</w:t>
      </w:r>
    </w:p>
    <w:p>
      <w:pPr>
        <w:spacing w:line="360" w:lineRule="auto"/>
        <w:ind w:firstLine="480" w:firstLineChars="200"/>
        <w:rPr>
          <w:sz w:val="24"/>
        </w:rPr>
      </w:pPr>
      <w:r>
        <w:rPr>
          <w:sz w:val="24"/>
        </w:rPr>
        <w:t>（1）企业应急组织指挥体系应考虑与外部单位形成衔接；</w:t>
      </w:r>
    </w:p>
    <w:p>
      <w:pPr>
        <w:spacing w:line="360" w:lineRule="auto"/>
        <w:ind w:firstLine="480" w:firstLineChars="200"/>
        <w:rPr>
          <w:sz w:val="24"/>
        </w:rPr>
      </w:pPr>
      <w:r>
        <w:rPr>
          <w:sz w:val="24"/>
        </w:rPr>
        <w:t>（2）企业应在应急资源、装备的调度与配置等方面与外部单位形成有效衔接；</w:t>
      </w:r>
    </w:p>
    <w:p>
      <w:pPr>
        <w:spacing w:line="360" w:lineRule="auto"/>
        <w:ind w:firstLine="480" w:firstLineChars="200"/>
        <w:rPr>
          <w:sz w:val="24"/>
        </w:rPr>
      </w:pPr>
      <w:r>
        <w:rPr>
          <w:sz w:val="24"/>
        </w:rPr>
        <w:t>（3）企业应在应急队伍方面与外部单位形成有效衔接；</w:t>
      </w:r>
    </w:p>
    <w:p>
      <w:pPr>
        <w:spacing w:line="360" w:lineRule="auto"/>
        <w:ind w:firstLine="480" w:firstLineChars="200"/>
        <w:rPr>
          <w:sz w:val="24"/>
        </w:rPr>
      </w:pPr>
      <w:r>
        <w:rPr>
          <w:sz w:val="24"/>
        </w:rPr>
        <w:t>（4）企业应在通过宣传、培训和演练等方面与外部单位形成有效衔接；</w:t>
      </w:r>
    </w:p>
    <w:p>
      <w:pPr>
        <w:spacing w:line="360" w:lineRule="auto"/>
        <w:ind w:firstLine="480" w:firstLineChars="200"/>
        <w:rPr>
          <w:sz w:val="24"/>
        </w:rPr>
      </w:pPr>
      <w:r>
        <w:rPr>
          <w:sz w:val="24"/>
        </w:rPr>
        <w:t>（5）企业和外部单位应当建立通信与信息报告和沟通机制的衔接。外部救援单位及联系方式见表4.5-1。</w:t>
      </w:r>
    </w:p>
    <w:p>
      <w:pPr>
        <w:widowControl/>
        <w:adjustRightInd w:val="0"/>
        <w:snapToGrid w:val="0"/>
        <w:spacing w:before="120" w:beforeLines="50"/>
        <w:jc w:val="center"/>
        <w:rPr>
          <w:rFonts w:eastAsia="黑体"/>
          <w:kern w:val="0"/>
          <w:sz w:val="24"/>
        </w:rPr>
      </w:pPr>
      <w:r>
        <w:rPr>
          <w:rFonts w:eastAsia="黑体"/>
          <w:kern w:val="0"/>
          <w:sz w:val="24"/>
        </w:rPr>
        <w:t>表4.5-1  外部救援单位及联系方式</w:t>
      </w:r>
    </w:p>
    <w:tbl>
      <w:tblPr>
        <w:tblStyle w:val="33"/>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57"/>
        <w:gridCol w:w="2921"/>
        <w:gridCol w:w="3025"/>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057" w:type="dxa"/>
            <w:vAlign w:val="center"/>
          </w:tcPr>
          <w:p>
            <w:pPr>
              <w:widowControl/>
              <w:adjustRightInd w:val="0"/>
              <w:snapToGrid w:val="0"/>
              <w:jc w:val="center"/>
              <w:rPr>
                <w:b/>
                <w:szCs w:val="21"/>
              </w:rPr>
            </w:pPr>
            <w:r>
              <w:rPr>
                <w:rFonts w:hint="eastAsia"/>
                <w:b/>
                <w:szCs w:val="21"/>
              </w:rPr>
              <w:t>性质</w:t>
            </w:r>
          </w:p>
        </w:tc>
        <w:tc>
          <w:tcPr>
            <w:tcW w:w="2921" w:type="dxa"/>
            <w:vAlign w:val="center"/>
          </w:tcPr>
          <w:p>
            <w:pPr>
              <w:widowControl/>
              <w:adjustRightInd w:val="0"/>
              <w:snapToGrid w:val="0"/>
              <w:jc w:val="center"/>
              <w:rPr>
                <w:b/>
                <w:szCs w:val="21"/>
              </w:rPr>
            </w:pPr>
            <w:r>
              <w:rPr>
                <w:rFonts w:hint="eastAsia"/>
                <w:b/>
                <w:szCs w:val="21"/>
              </w:rPr>
              <w:t>单位名称</w:t>
            </w:r>
          </w:p>
        </w:tc>
        <w:tc>
          <w:tcPr>
            <w:tcW w:w="3025" w:type="dxa"/>
            <w:vAlign w:val="center"/>
          </w:tcPr>
          <w:p>
            <w:pPr>
              <w:adjustRightInd w:val="0"/>
              <w:snapToGrid w:val="0"/>
              <w:jc w:val="center"/>
              <w:rPr>
                <w:b/>
                <w:szCs w:val="21"/>
              </w:rPr>
            </w:pPr>
            <w:r>
              <w:rPr>
                <w:rFonts w:hint="eastAsia"/>
                <w:b/>
                <w:szCs w:val="21"/>
              </w:rPr>
              <w:t>主要能力</w:t>
            </w:r>
          </w:p>
        </w:tc>
        <w:tc>
          <w:tcPr>
            <w:tcW w:w="1904" w:type="dxa"/>
            <w:vAlign w:val="center"/>
          </w:tcPr>
          <w:p>
            <w:pPr>
              <w:adjustRightInd w:val="0"/>
              <w:snapToGrid w:val="0"/>
              <w:jc w:val="center"/>
              <w:rPr>
                <w:b/>
                <w:szCs w:val="21"/>
              </w:rPr>
            </w:pPr>
            <w:r>
              <w:rPr>
                <w:rFonts w:hint="eastAsia"/>
                <w:b/>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057" w:type="dxa"/>
            <w:vMerge w:val="restart"/>
            <w:vAlign w:val="center"/>
          </w:tcPr>
          <w:p>
            <w:pPr>
              <w:widowControl/>
              <w:adjustRightInd w:val="0"/>
              <w:snapToGrid w:val="0"/>
              <w:jc w:val="center"/>
              <w:rPr>
                <w:szCs w:val="21"/>
              </w:rPr>
            </w:pPr>
            <w:r>
              <w:rPr>
                <w:rFonts w:hint="eastAsia"/>
                <w:szCs w:val="21"/>
              </w:rPr>
              <w:t>政府部门</w:t>
            </w:r>
          </w:p>
        </w:tc>
        <w:tc>
          <w:tcPr>
            <w:tcW w:w="2921" w:type="dxa"/>
            <w:vAlign w:val="center"/>
          </w:tcPr>
          <w:p>
            <w:pPr>
              <w:jc w:val="center"/>
              <w:rPr>
                <w:kern w:val="0"/>
                <w:szCs w:val="21"/>
              </w:rPr>
            </w:pPr>
            <w:r>
              <w:rPr>
                <w:rFonts w:hint="eastAsia"/>
                <w:kern w:val="0"/>
                <w:szCs w:val="21"/>
              </w:rPr>
              <w:t>消防队</w:t>
            </w:r>
          </w:p>
        </w:tc>
        <w:tc>
          <w:tcPr>
            <w:tcW w:w="3025" w:type="dxa"/>
            <w:vAlign w:val="center"/>
          </w:tcPr>
          <w:p>
            <w:pPr>
              <w:adjustRightInd w:val="0"/>
              <w:snapToGrid w:val="0"/>
              <w:jc w:val="center"/>
              <w:rPr>
                <w:szCs w:val="21"/>
              </w:rPr>
            </w:pPr>
            <w:r>
              <w:rPr>
                <w:rFonts w:hint="eastAsia"/>
                <w:szCs w:val="21"/>
              </w:rPr>
              <w:t>火灾救援</w:t>
            </w:r>
          </w:p>
        </w:tc>
        <w:tc>
          <w:tcPr>
            <w:tcW w:w="1904" w:type="dxa"/>
            <w:vAlign w:val="center"/>
          </w:tcPr>
          <w:p>
            <w:pPr>
              <w:adjustRightInd w:val="0"/>
              <w:snapToGrid w:val="0"/>
              <w:jc w:val="center"/>
              <w:rPr>
                <w:szCs w:val="21"/>
              </w:rPr>
            </w:pPr>
            <w:r>
              <w:rPr>
                <w:szCs w:val="21"/>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057" w:type="dxa"/>
            <w:vMerge w:val="continue"/>
            <w:vAlign w:val="center"/>
          </w:tcPr>
          <w:p>
            <w:pPr>
              <w:widowControl/>
              <w:adjustRightInd w:val="0"/>
              <w:snapToGrid w:val="0"/>
              <w:jc w:val="center"/>
              <w:rPr>
                <w:szCs w:val="21"/>
              </w:rPr>
            </w:pPr>
          </w:p>
        </w:tc>
        <w:tc>
          <w:tcPr>
            <w:tcW w:w="2921" w:type="dxa"/>
            <w:vAlign w:val="center"/>
          </w:tcPr>
          <w:p>
            <w:pPr>
              <w:jc w:val="center"/>
              <w:rPr>
                <w:kern w:val="0"/>
                <w:szCs w:val="21"/>
              </w:rPr>
            </w:pPr>
            <w:r>
              <w:rPr>
                <w:rFonts w:hint="eastAsia"/>
                <w:kern w:val="0"/>
                <w:szCs w:val="21"/>
              </w:rPr>
              <w:t>急救中心</w:t>
            </w:r>
          </w:p>
        </w:tc>
        <w:tc>
          <w:tcPr>
            <w:tcW w:w="3025" w:type="dxa"/>
            <w:vAlign w:val="center"/>
          </w:tcPr>
          <w:p>
            <w:pPr>
              <w:adjustRightInd w:val="0"/>
              <w:snapToGrid w:val="0"/>
              <w:jc w:val="center"/>
              <w:rPr>
                <w:szCs w:val="21"/>
              </w:rPr>
            </w:pPr>
            <w:r>
              <w:rPr>
                <w:rFonts w:hint="eastAsia"/>
                <w:szCs w:val="21"/>
              </w:rPr>
              <w:t>救治伤员</w:t>
            </w:r>
          </w:p>
        </w:tc>
        <w:tc>
          <w:tcPr>
            <w:tcW w:w="1904" w:type="dxa"/>
            <w:vAlign w:val="center"/>
          </w:tcPr>
          <w:p>
            <w:pPr>
              <w:adjustRightInd w:val="0"/>
              <w:snapToGrid w:val="0"/>
              <w:jc w:val="center"/>
              <w:rPr>
                <w:szCs w:val="21"/>
              </w:rPr>
            </w:pPr>
            <w:r>
              <w:rPr>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057" w:type="dxa"/>
            <w:vMerge w:val="continue"/>
            <w:vAlign w:val="center"/>
          </w:tcPr>
          <w:p>
            <w:pPr>
              <w:widowControl/>
              <w:adjustRightInd w:val="0"/>
              <w:snapToGrid w:val="0"/>
              <w:jc w:val="center"/>
              <w:rPr>
                <w:szCs w:val="21"/>
              </w:rPr>
            </w:pPr>
          </w:p>
        </w:tc>
        <w:tc>
          <w:tcPr>
            <w:tcW w:w="2921" w:type="dxa"/>
            <w:vAlign w:val="center"/>
          </w:tcPr>
          <w:p>
            <w:pPr>
              <w:jc w:val="center"/>
              <w:rPr>
                <w:kern w:val="0"/>
                <w:szCs w:val="21"/>
              </w:rPr>
            </w:pPr>
            <w:r>
              <w:rPr>
                <w:rFonts w:hint="eastAsia"/>
                <w:kern w:val="0"/>
                <w:szCs w:val="21"/>
              </w:rPr>
              <w:t>济南市</w:t>
            </w:r>
            <w:r>
              <w:rPr>
                <w:kern w:val="0"/>
                <w:szCs w:val="21"/>
              </w:rPr>
              <w:t>公安局</w:t>
            </w:r>
            <w:r>
              <w:rPr>
                <w:rFonts w:hint="eastAsia"/>
                <w:kern w:val="0"/>
                <w:szCs w:val="21"/>
              </w:rPr>
              <w:t>槐荫分局</w:t>
            </w:r>
          </w:p>
        </w:tc>
        <w:tc>
          <w:tcPr>
            <w:tcW w:w="3025" w:type="dxa"/>
            <w:vAlign w:val="center"/>
          </w:tcPr>
          <w:p>
            <w:pPr>
              <w:adjustRightInd w:val="0"/>
              <w:snapToGrid w:val="0"/>
              <w:jc w:val="center"/>
              <w:rPr>
                <w:szCs w:val="21"/>
              </w:rPr>
            </w:pPr>
            <w:r>
              <w:rPr>
                <w:rFonts w:hint="eastAsia"/>
                <w:szCs w:val="21"/>
              </w:rPr>
              <w:t>维护治安、事件调查</w:t>
            </w:r>
          </w:p>
        </w:tc>
        <w:tc>
          <w:tcPr>
            <w:tcW w:w="1904" w:type="dxa"/>
            <w:vAlign w:val="center"/>
          </w:tcPr>
          <w:p>
            <w:pPr>
              <w:adjustRightInd w:val="0"/>
              <w:snapToGrid w:val="0"/>
              <w:jc w:val="center"/>
              <w:rPr>
                <w:szCs w:val="21"/>
              </w:rPr>
            </w:pPr>
            <w:r>
              <w:rPr>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057" w:type="dxa"/>
            <w:vMerge w:val="continue"/>
            <w:vAlign w:val="center"/>
          </w:tcPr>
          <w:p>
            <w:pPr>
              <w:widowControl/>
              <w:adjustRightInd w:val="0"/>
              <w:snapToGrid w:val="0"/>
              <w:jc w:val="center"/>
              <w:rPr>
                <w:szCs w:val="21"/>
              </w:rPr>
            </w:pPr>
          </w:p>
        </w:tc>
        <w:tc>
          <w:tcPr>
            <w:tcW w:w="2921" w:type="dxa"/>
            <w:vAlign w:val="center"/>
          </w:tcPr>
          <w:p>
            <w:pPr>
              <w:jc w:val="center"/>
              <w:rPr>
                <w:kern w:val="0"/>
                <w:szCs w:val="21"/>
              </w:rPr>
            </w:pPr>
            <w:r>
              <w:rPr>
                <w:rFonts w:hint="eastAsia"/>
                <w:kern w:val="0"/>
                <w:szCs w:val="21"/>
              </w:rPr>
              <w:t>气象局</w:t>
            </w:r>
          </w:p>
        </w:tc>
        <w:tc>
          <w:tcPr>
            <w:tcW w:w="3025" w:type="dxa"/>
            <w:vAlign w:val="center"/>
          </w:tcPr>
          <w:p>
            <w:pPr>
              <w:adjustRightInd w:val="0"/>
              <w:snapToGrid w:val="0"/>
              <w:jc w:val="center"/>
              <w:rPr>
                <w:szCs w:val="21"/>
              </w:rPr>
            </w:pPr>
            <w:r>
              <w:rPr>
                <w:rFonts w:hint="eastAsia"/>
                <w:szCs w:val="21"/>
              </w:rPr>
              <w:t>提供气象信息</w:t>
            </w:r>
          </w:p>
        </w:tc>
        <w:tc>
          <w:tcPr>
            <w:tcW w:w="1904" w:type="dxa"/>
            <w:vAlign w:val="center"/>
          </w:tcPr>
          <w:p>
            <w:pPr>
              <w:adjustRightInd w:val="0"/>
              <w:snapToGrid w:val="0"/>
              <w:jc w:val="center"/>
              <w:rPr>
                <w:kern w:val="0"/>
                <w:szCs w:val="21"/>
              </w:rPr>
            </w:pPr>
            <w:r>
              <w:rPr>
                <w:kern w:val="0"/>
                <w:szCs w:val="21"/>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057" w:type="dxa"/>
            <w:vMerge w:val="continue"/>
            <w:vAlign w:val="center"/>
          </w:tcPr>
          <w:p>
            <w:pPr>
              <w:widowControl/>
              <w:adjustRightInd w:val="0"/>
              <w:snapToGrid w:val="0"/>
              <w:jc w:val="center"/>
              <w:rPr>
                <w:szCs w:val="21"/>
              </w:rPr>
            </w:pPr>
          </w:p>
        </w:tc>
        <w:tc>
          <w:tcPr>
            <w:tcW w:w="2921" w:type="dxa"/>
            <w:vAlign w:val="center"/>
          </w:tcPr>
          <w:p>
            <w:pPr>
              <w:jc w:val="center"/>
              <w:rPr>
                <w:kern w:val="0"/>
                <w:szCs w:val="21"/>
              </w:rPr>
            </w:pPr>
            <w:r>
              <w:rPr>
                <w:rFonts w:hint="eastAsia"/>
                <w:kern w:val="0"/>
                <w:szCs w:val="21"/>
              </w:rPr>
              <w:t>济南市应急管理局</w:t>
            </w:r>
          </w:p>
        </w:tc>
        <w:tc>
          <w:tcPr>
            <w:tcW w:w="3025" w:type="dxa"/>
            <w:vAlign w:val="center"/>
          </w:tcPr>
          <w:p>
            <w:pPr>
              <w:widowControl/>
              <w:adjustRightInd w:val="0"/>
              <w:snapToGrid w:val="0"/>
              <w:jc w:val="center"/>
              <w:rPr>
                <w:szCs w:val="21"/>
              </w:rPr>
            </w:pPr>
            <w:r>
              <w:rPr>
                <w:rFonts w:hint="eastAsia"/>
                <w:szCs w:val="21"/>
              </w:rPr>
              <w:t>应急管理</w:t>
            </w:r>
          </w:p>
        </w:tc>
        <w:tc>
          <w:tcPr>
            <w:tcW w:w="1904" w:type="dxa"/>
            <w:vAlign w:val="center"/>
          </w:tcPr>
          <w:p>
            <w:pPr>
              <w:adjustRightInd w:val="0"/>
              <w:snapToGrid w:val="0"/>
              <w:jc w:val="center"/>
              <w:rPr>
                <w:kern w:val="0"/>
                <w:szCs w:val="21"/>
              </w:rPr>
            </w:pPr>
            <w:r>
              <w:rPr>
                <w:kern w:val="0"/>
                <w:szCs w:val="21"/>
              </w:rPr>
              <w:t>0531-66608361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057" w:type="dxa"/>
            <w:vMerge w:val="continue"/>
            <w:vAlign w:val="center"/>
          </w:tcPr>
          <w:p>
            <w:pPr>
              <w:widowControl/>
              <w:adjustRightInd w:val="0"/>
              <w:snapToGrid w:val="0"/>
              <w:jc w:val="center"/>
              <w:rPr>
                <w:szCs w:val="21"/>
              </w:rPr>
            </w:pPr>
          </w:p>
        </w:tc>
        <w:tc>
          <w:tcPr>
            <w:tcW w:w="2921" w:type="dxa"/>
            <w:vAlign w:val="center"/>
          </w:tcPr>
          <w:p>
            <w:pPr>
              <w:jc w:val="center"/>
              <w:rPr>
                <w:kern w:val="0"/>
                <w:szCs w:val="21"/>
              </w:rPr>
            </w:pPr>
            <w:r>
              <w:rPr>
                <w:rFonts w:hint="eastAsia"/>
                <w:kern w:val="0"/>
                <w:szCs w:val="21"/>
              </w:rPr>
              <w:t>槐荫区应急管理局</w:t>
            </w:r>
          </w:p>
        </w:tc>
        <w:tc>
          <w:tcPr>
            <w:tcW w:w="3025" w:type="dxa"/>
            <w:vAlign w:val="center"/>
          </w:tcPr>
          <w:p>
            <w:pPr>
              <w:widowControl/>
              <w:adjustRightInd w:val="0"/>
              <w:snapToGrid w:val="0"/>
              <w:jc w:val="center"/>
              <w:rPr>
                <w:szCs w:val="21"/>
              </w:rPr>
            </w:pPr>
            <w:r>
              <w:rPr>
                <w:rFonts w:hint="eastAsia"/>
                <w:szCs w:val="21"/>
              </w:rPr>
              <w:t>应急管理</w:t>
            </w:r>
          </w:p>
        </w:tc>
        <w:tc>
          <w:tcPr>
            <w:tcW w:w="1904" w:type="dxa"/>
            <w:vAlign w:val="center"/>
          </w:tcPr>
          <w:p>
            <w:pPr>
              <w:adjustRightInd w:val="0"/>
              <w:snapToGrid w:val="0"/>
              <w:jc w:val="center"/>
              <w:rPr>
                <w:kern w:val="0"/>
                <w:szCs w:val="21"/>
              </w:rPr>
            </w:pPr>
            <w:r>
              <w:rPr>
                <w:rFonts w:hint="eastAsia"/>
                <w:kern w:val="0"/>
                <w:szCs w:val="21"/>
              </w:rPr>
              <w:t>0531-87589307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057" w:type="dxa"/>
            <w:vMerge w:val="continue"/>
            <w:vAlign w:val="center"/>
          </w:tcPr>
          <w:p>
            <w:pPr>
              <w:widowControl/>
              <w:adjustRightInd w:val="0"/>
              <w:snapToGrid w:val="0"/>
              <w:jc w:val="center"/>
              <w:rPr>
                <w:szCs w:val="21"/>
              </w:rPr>
            </w:pPr>
          </w:p>
        </w:tc>
        <w:tc>
          <w:tcPr>
            <w:tcW w:w="2921" w:type="dxa"/>
            <w:vAlign w:val="center"/>
          </w:tcPr>
          <w:p>
            <w:pPr>
              <w:jc w:val="center"/>
              <w:rPr>
                <w:kern w:val="0"/>
                <w:szCs w:val="21"/>
              </w:rPr>
            </w:pPr>
            <w:r>
              <w:rPr>
                <w:rFonts w:hint="eastAsia"/>
                <w:kern w:val="0"/>
                <w:szCs w:val="21"/>
              </w:rPr>
              <w:t>济南市生态环境局</w:t>
            </w:r>
          </w:p>
        </w:tc>
        <w:tc>
          <w:tcPr>
            <w:tcW w:w="3025" w:type="dxa"/>
            <w:vAlign w:val="center"/>
          </w:tcPr>
          <w:p>
            <w:pPr>
              <w:adjustRightInd w:val="0"/>
              <w:snapToGrid w:val="0"/>
              <w:jc w:val="center"/>
              <w:rPr>
                <w:szCs w:val="21"/>
              </w:rPr>
            </w:pPr>
            <w:r>
              <w:rPr>
                <w:szCs w:val="21"/>
              </w:rPr>
              <w:t>协调督导环境污染事件的应急处理和综合工作</w:t>
            </w:r>
          </w:p>
        </w:tc>
        <w:tc>
          <w:tcPr>
            <w:tcW w:w="1904" w:type="dxa"/>
            <w:vAlign w:val="center"/>
          </w:tcPr>
          <w:p>
            <w:pPr>
              <w:adjustRightInd w:val="0"/>
              <w:snapToGrid w:val="0"/>
              <w:jc w:val="center"/>
              <w:rPr>
                <w:kern w:val="0"/>
                <w:szCs w:val="21"/>
              </w:rPr>
            </w:pPr>
            <w:r>
              <w:rPr>
                <w:kern w:val="0"/>
                <w:szCs w:val="21"/>
              </w:rPr>
              <w:t>0531-66608616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057" w:type="dxa"/>
            <w:vMerge w:val="continue"/>
            <w:vAlign w:val="center"/>
          </w:tcPr>
          <w:p>
            <w:pPr>
              <w:widowControl/>
              <w:adjustRightInd w:val="0"/>
              <w:snapToGrid w:val="0"/>
              <w:jc w:val="center"/>
              <w:rPr>
                <w:szCs w:val="21"/>
              </w:rPr>
            </w:pPr>
          </w:p>
        </w:tc>
        <w:tc>
          <w:tcPr>
            <w:tcW w:w="2921" w:type="dxa"/>
            <w:vAlign w:val="center"/>
          </w:tcPr>
          <w:p>
            <w:pPr>
              <w:jc w:val="center"/>
              <w:rPr>
                <w:kern w:val="0"/>
                <w:szCs w:val="21"/>
              </w:rPr>
            </w:pPr>
            <w:r>
              <w:rPr>
                <w:rFonts w:hint="eastAsia"/>
                <w:kern w:val="0"/>
                <w:szCs w:val="21"/>
              </w:rPr>
              <w:t>济南市生态环境监控中心</w:t>
            </w:r>
          </w:p>
        </w:tc>
        <w:tc>
          <w:tcPr>
            <w:tcW w:w="3025" w:type="dxa"/>
            <w:vAlign w:val="center"/>
          </w:tcPr>
          <w:p>
            <w:pPr>
              <w:adjustRightInd w:val="0"/>
              <w:snapToGrid w:val="0"/>
              <w:jc w:val="center"/>
              <w:rPr>
                <w:szCs w:val="21"/>
              </w:rPr>
            </w:pPr>
            <w:r>
              <w:rPr>
                <w:rFonts w:hint="eastAsia"/>
                <w:szCs w:val="21"/>
              </w:rPr>
              <w:t>应急监测</w:t>
            </w:r>
          </w:p>
        </w:tc>
        <w:tc>
          <w:tcPr>
            <w:tcW w:w="1904" w:type="dxa"/>
            <w:vAlign w:val="center"/>
          </w:tcPr>
          <w:p>
            <w:pPr>
              <w:adjustRightInd w:val="0"/>
              <w:snapToGrid w:val="0"/>
              <w:jc w:val="center"/>
              <w:rPr>
                <w:kern w:val="0"/>
                <w:szCs w:val="21"/>
              </w:rPr>
            </w:pPr>
            <w:r>
              <w:rPr>
                <w:kern w:val="0"/>
                <w:szCs w:val="21"/>
              </w:rPr>
              <w:t>0531-</w:t>
            </w:r>
            <w:r>
              <w:rPr>
                <w:rFonts w:hint="eastAsia"/>
                <w:kern w:val="0"/>
                <w:szCs w:val="21"/>
              </w:rPr>
              <w:t>66621817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057" w:type="dxa"/>
            <w:vMerge w:val="continue"/>
            <w:vAlign w:val="center"/>
          </w:tcPr>
          <w:p>
            <w:pPr>
              <w:widowControl/>
              <w:adjustRightInd w:val="0"/>
              <w:snapToGrid w:val="0"/>
              <w:jc w:val="center"/>
              <w:rPr>
                <w:szCs w:val="21"/>
              </w:rPr>
            </w:pPr>
          </w:p>
        </w:tc>
        <w:tc>
          <w:tcPr>
            <w:tcW w:w="2921" w:type="dxa"/>
            <w:vAlign w:val="center"/>
          </w:tcPr>
          <w:p>
            <w:pPr>
              <w:jc w:val="center"/>
              <w:rPr>
                <w:kern w:val="0"/>
                <w:szCs w:val="21"/>
              </w:rPr>
            </w:pPr>
            <w:r>
              <w:rPr>
                <w:rFonts w:hint="eastAsia"/>
                <w:kern w:val="0"/>
                <w:szCs w:val="21"/>
              </w:rPr>
              <w:t>济南市生态环境局槐荫分局</w:t>
            </w:r>
          </w:p>
        </w:tc>
        <w:tc>
          <w:tcPr>
            <w:tcW w:w="3025" w:type="dxa"/>
            <w:vAlign w:val="center"/>
          </w:tcPr>
          <w:p>
            <w:pPr>
              <w:adjustRightInd w:val="0"/>
              <w:snapToGrid w:val="0"/>
              <w:jc w:val="center"/>
              <w:rPr>
                <w:szCs w:val="21"/>
              </w:rPr>
            </w:pPr>
            <w:r>
              <w:rPr>
                <w:szCs w:val="21"/>
              </w:rPr>
              <w:t>协调督导环境污染事件的应急处理和综合工作</w:t>
            </w:r>
          </w:p>
        </w:tc>
        <w:tc>
          <w:tcPr>
            <w:tcW w:w="1904" w:type="dxa"/>
            <w:vAlign w:val="center"/>
          </w:tcPr>
          <w:p>
            <w:pPr>
              <w:adjustRightInd w:val="0"/>
              <w:snapToGrid w:val="0"/>
              <w:jc w:val="center"/>
              <w:rPr>
                <w:kern w:val="0"/>
                <w:szCs w:val="21"/>
              </w:rPr>
            </w:pPr>
            <w:r>
              <w:rPr>
                <w:rFonts w:hint="eastAsia"/>
                <w:kern w:val="0"/>
                <w:szCs w:val="21"/>
              </w:rPr>
              <w:t>0531-87589268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057" w:type="dxa"/>
            <w:vMerge w:val="continue"/>
            <w:vAlign w:val="center"/>
          </w:tcPr>
          <w:p>
            <w:pPr>
              <w:widowControl/>
              <w:adjustRightInd w:val="0"/>
              <w:snapToGrid w:val="0"/>
              <w:jc w:val="center"/>
              <w:rPr>
                <w:szCs w:val="21"/>
              </w:rPr>
            </w:pPr>
          </w:p>
        </w:tc>
        <w:tc>
          <w:tcPr>
            <w:tcW w:w="2921" w:type="dxa"/>
            <w:vAlign w:val="center"/>
          </w:tcPr>
          <w:p>
            <w:pPr>
              <w:jc w:val="center"/>
              <w:rPr>
                <w:kern w:val="0"/>
                <w:szCs w:val="21"/>
              </w:rPr>
            </w:pPr>
            <w:r>
              <w:rPr>
                <w:rFonts w:hint="eastAsia"/>
                <w:kern w:val="0"/>
                <w:szCs w:val="21"/>
              </w:rPr>
              <w:t>槐荫区人民政府</w:t>
            </w:r>
          </w:p>
        </w:tc>
        <w:tc>
          <w:tcPr>
            <w:tcW w:w="3025" w:type="dxa"/>
            <w:vAlign w:val="center"/>
          </w:tcPr>
          <w:p>
            <w:pPr>
              <w:adjustRightInd w:val="0"/>
              <w:snapToGrid w:val="0"/>
              <w:jc w:val="center"/>
              <w:rPr>
                <w:szCs w:val="21"/>
              </w:rPr>
            </w:pPr>
            <w:r>
              <w:rPr>
                <w:rFonts w:hint="eastAsia"/>
                <w:szCs w:val="21"/>
              </w:rPr>
              <w:t>企业管理及协调相关部门工作</w:t>
            </w:r>
          </w:p>
        </w:tc>
        <w:tc>
          <w:tcPr>
            <w:tcW w:w="1904" w:type="dxa"/>
            <w:vAlign w:val="center"/>
          </w:tcPr>
          <w:p>
            <w:pPr>
              <w:pStyle w:val="30"/>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0531-87589205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0" w:hRule="atLeast"/>
          <w:jc w:val="center"/>
        </w:trPr>
        <w:tc>
          <w:tcPr>
            <w:tcW w:w="1057" w:type="dxa"/>
            <w:vMerge w:val="continue"/>
            <w:vAlign w:val="center"/>
          </w:tcPr>
          <w:p>
            <w:pPr>
              <w:widowControl/>
              <w:adjustRightInd w:val="0"/>
              <w:snapToGrid w:val="0"/>
              <w:jc w:val="center"/>
              <w:rPr>
                <w:szCs w:val="21"/>
              </w:rPr>
            </w:pPr>
          </w:p>
        </w:tc>
        <w:tc>
          <w:tcPr>
            <w:tcW w:w="2921" w:type="dxa"/>
            <w:vAlign w:val="center"/>
          </w:tcPr>
          <w:p>
            <w:pPr>
              <w:jc w:val="center"/>
              <w:rPr>
                <w:kern w:val="0"/>
                <w:szCs w:val="21"/>
              </w:rPr>
            </w:pPr>
            <w:r>
              <w:rPr>
                <w:rFonts w:hint="eastAsia"/>
                <w:kern w:val="0"/>
                <w:szCs w:val="21"/>
              </w:rPr>
              <w:t>营市街街道办事处</w:t>
            </w:r>
          </w:p>
        </w:tc>
        <w:tc>
          <w:tcPr>
            <w:tcW w:w="3025" w:type="dxa"/>
            <w:vAlign w:val="center"/>
          </w:tcPr>
          <w:p>
            <w:pPr>
              <w:adjustRightInd w:val="0"/>
              <w:snapToGrid w:val="0"/>
              <w:jc w:val="center"/>
              <w:rPr>
                <w:szCs w:val="21"/>
              </w:rPr>
            </w:pPr>
            <w:r>
              <w:rPr>
                <w:rFonts w:hint="eastAsia"/>
                <w:szCs w:val="21"/>
              </w:rPr>
              <w:t>企业管理及协调相关部门工作</w:t>
            </w:r>
          </w:p>
        </w:tc>
        <w:tc>
          <w:tcPr>
            <w:tcW w:w="1904" w:type="dxa"/>
            <w:vAlign w:val="center"/>
          </w:tcPr>
          <w:p>
            <w:pPr>
              <w:adjustRightInd w:val="0"/>
              <w:snapToGrid w:val="0"/>
              <w:jc w:val="center"/>
              <w:rPr>
                <w:kern w:val="0"/>
                <w:szCs w:val="21"/>
              </w:rPr>
            </w:pPr>
            <w:r>
              <w:rPr>
                <w:rFonts w:hint="eastAsia"/>
                <w:kern w:val="0"/>
                <w:szCs w:val="21"/>
              </w:rPr>
              <w:t>0531-87121943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0" w:hRule="atLeast"/>
          <w:jc w:val="center"/>
        </w:trPr>
        <w:tc>
          <w:tcPr>
            <w:tcW w:w="1057" w:type="dxa"/>
            <w:vMerge w:val="continue"/>
            <w:vAlign w:val="center"/>
          </w:tcPr>
          <w:p>
            <w:pPr>
              <w:widowControl/>
              <w:adjustRightInd w:val="0"/>
              <w:snapToGrid w:val="0"/>
              <w:jc w:val="center"/>
              <w:rPr>
                <w:szCs w:val="21"/>
              </w:rPr>
            </w:pPr>
          </w:p>
        </w:tc>
        <w:tc>
          <w:tcPr>
            <w:tcW w:w="2921" w:type="dxa"/>
            <w:vAlign w:val="center"/>
          </w:tcPr>
          <w:p>
            <w:pPr>
              <w:jc w:val="center"/>
              <w:rPr>
                <w:kern w:val="0"/>
                <w:szCs w:val="21"/>
              </w:rPr>
            </w:pPr>
            <w:r>
              <w:rPr>
                <w:kern w:val="0"/>
                <w:szCs w:val="21"/>
              </w:rPr>
              <w:t>市民服务热线</w:t>
            </w:r>
          </w:p>
        </w:tc>
        <w:tc>
          <w:tcPr>
            <w:tcW w:w="3025" w:type="dxa"/>
            <w:vAlign w:val="center"/>
          </w:tcPr>
          <w:p>
            <w:pPr>
              <w:adjustRightInd w:val="0"/>
              <w:snapToGrid w:val="0"/>
              <w:jc w:val="center"/>
              <w:rPr>
                <w:szCs w:val="21"/>
              </w:rPr>
            </w:pPr>
            <w:r>
              <w:rPr>
                <w:rFonts w:hint="eastAsia"/>
                <w:szCs w:val="21"/>
              </w:rPr>
              <w:t>提供信息支持</w:t>
            </w:r>
          </w:p>
        </w:tc>
        <w:tc>
          <w:tcPr>
            <w:tcW w:w="1904" w:type="dxa"/>
            <w:vAlign w:val="center"/>
          </w:tcPr>
          <w:p>
            <w:pPr>
              <w:adjustRightInd w:val="0"/>
              <w:snapToGrid w:val="0"/>
              <w:jc w:val="center"/>
              <w:rPr>
                <w:kern w:val="0"/>
                <w:szCs w:val="21"/>
              </w:rPr>
            </w:pPr>
            <w:r>
              <w:rPr>
                <w:kern w:val="0"/>
                <w:szCs w:val="21"/>
              </w:rPr>
              <w:t>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057" w:type="dxa"/>
            <w:vMerge w:val="restart"/>
            <w:vAlign w:val="center"/>
          </w:tcPr>
          <w:p>
            <w:pPr>
              <w:widowControl/>
              <w:adjustRightInd w:val="0"/>
              <w:snapToGrid w:val="0"/>
              <w:jc w:val="center"/>
              <w:rPr>
                <w:szCs w:val="21"/>
              </w:rPr>
            </w:pPr>
            <w:r>
              <w:rPr>
                <w:szCs w:val="21"/>
              </w:rPr>
              <w:t>周边</w:t>
            </w:r>
            <w:r>
              <w:rPr>
                <w:rFonts w:hint="eastAsia"/>
                <w:szCs w:val="21"/>
              </w:rPr>
              <w:t>单位</w:t>
            </w:r>
          </w:p>
        </w:tc>
        <w:tc>
          <w:tcPr>
            <w:tcW w:w="2921" w:type="dxa"/>
            <w:vAlign w:val="center"/>
          </w:tcPr>
          <w:p>
            <w:pPr>
              <w:jc w:val="center"/>
              <w:rPr>
                <w:rFonts w:eastAsiaTheme="minorEastAsia"/>
                <w:szCs w:val="21"/>
              </w:rPr>
            </w:pPr>
            <w:r>
              <w:rPr>
                <w:rFonts w:hint="eastAsia" w:eastAsiaTheme="minorEastAsia"/>
                <w:szCs w:val="21"/>
              </w:rPr>
              <w:t>济南恒泰机车车辆机械有限</w:t>
            </w:r>
          </w:p>
          <w:p>
            <w:pPr>
              <w:jc w:val="center"/>
              <w:rPr>
                <w:rFonts w:eastAsiaTheme="minorEastAsia"/>
                <w:szCs w:val="21"/>
              </w:rPr>
            </w:pPr>
            <w:r>
              <w:rPr>
                <w:rFonts w:hint="eastAsia" w:eastAsiaTheme="minorEastAsia"/>
                <w:szCs w:val="21"/>
              </w:rPr>
              <w:t>公司</w:t>
            </w:r>
          </w:p>
        </w:tc>
        <w:tc>
          <w:tcPr>
            <w:tcW w:w="3025" w:type="dxa"/>
            <w:vMerge w:val="restart"/>
            <w:vAlign w:val="center"/>
          </w:tcPr>
          <w:p>
            <w:pPr>
              <w:adjustRightInd w:val="0"/>
              <w:snapToGrid w:val="0"/>
              <w:jc w:val="center"/>
              <w:rPr>
                <w:szCs w:val="21"/>
              </w:rPr>
            </w:pPr>
            <w:r>
              <w:rPr>
                <w:rFonts w:hint="eastAsia"/>
                <w:szCs w:val="21"/>
              </w:rPr>
              <w:t>协助处理突发环境事件、提供</w:t>
            </w:r>
          </w:p>
          <w:p>
            <w:pPr>
              <w:adjustRightInd w:val="0"/>
              <w:snapToGrid w:val="0"/>
              <w:jc w:val="center"/>
              <w:rPr>
                <w:rFonts w:eastAsiaTheme="minorEastAsia"/>
                <w:szCs w:val="21"/>
              </w:rPr>
            </w:pPr>
            <w:r>
              <w:rPr>
                <w:rFonts w:hint="eastAsia"/>
                <w:szCs w:val="21"/>
              </w:rPr>
              <w:t>应急物资</w:t>
            </w:r>
          </w:p>
        </w:tc>
        <w:tc>
          <w:tcPr>
            <w:tcW w:w="1904" w:type="dxa"/>
            <w:vAlign w:val="center"/>
          </w:tcPr>
          <w:p>
            <w:pPr>
              <w:jc w:val="center"/>
              <w:rPr>
                <w:rFonts w:eastAsiaTheme="minorEastAsia"/>
                <w:szCs w:val="21"/>
              </w:rPr>
            </w:pPr>
            <w:r>
              <w:rPr>
                <w:rFonts w:eastAsiaTheme="minorEastAsia"/>
                <w:szCs w:val="21"/>
              </w:rPr>
              <w:t>周健</w:t>
            </w:r>
          </w:p>
          <w:p>
            <w:pPr>
              <w:jc w:val="center"/>
              <w:rPr>
                <w:rFonts w:eastAsiaTheme="minorEastAsia"/>
                <w:kern w:val="0"/>
                <w:szCs w:val="21"/>
              </w:rPr>
            </w:pPr>
            <w:r>
              <w:rPr>
                <w:rFonts w:eastAsiaTheme="minorEastAsia"/>
                <w:szCs w:val="21"/>
              </w:rPr>
              <w:t>15069138197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1057" w:type="dxa"/>
            <w:vMerge w:val="continue"/>
            <w:vAlign w:val="center"/>
          </w:tcPr>
          <w:p>
            <w:pPr>
              <w:widowControl/>
              <w:adjustRightInd w:val="0"/>
              <w:snapToGrid w:val="0"/>
              <w:jc w:val="center"/>
              <w:rPr>
                <w:szCs w:val="21"/>
              </w:rPr>
            </w:pPr>
          </w:p>
        </w:tc>
        <w:tc>
          <w:tcPr>
            <w:tcW w:w="2921" w:type="dxa"/>
            <w:vAlign w:val="center"/>
          </w:tcPr>
          <w:p>
            <w:pPr>
              <w:widowControl/>
              <w:jc w:val="center"/>
              <w:rPr>
                <w:rFonts w:eastAsiaTheme="minorEastAsia"/>
                <w:szCs w:val="21"/>
              </w:rPr>
            </w:pPr>
            <w:r>
              <w:rPr>
                <w:rFonts w:hint="eastAsia" w:eastAsiaTheme="minorEastAsia"/>
                <w:szCs w:val="21"/>
              </w:rPr>
              <w:t>山东中车同力达智能机械有限公司</w:t>
            </w:r>
          </w:p>
        </w:tc>
        <w:tc>
          <w:tcPr>
            <w:tcW w:w="3025" w:type="dxa"/>
            <w:vMerge w:val="continue"/>
            <w:vAlign w:val="center"/>
          </w:tcPr>
          <w:p>
            <w:pPr>
              <w:jc w:val="center"/>
              <w:rPr>
                <w:rFonts w:eastAsiaTheme="minorEastAsia"/>
                <w:kern w:val="0"/>
                <w:szCs w:val="21"/>
              </w:rPr>
            </w:pPr>
          </w:p>
        </w:tc>
        <w:tc>
          <w:tcPr>
            <w:tcW w:w="1904" w:type="dxa"/>
            <w:vAlign w:val="center"/>
          </w:tcPr>
          <w:p>
            <w:pPr>
              <w:jc w:val="center"/>
              <w:rPr>
                <w:rFonts w:eastAsiaTheme="minorEastAsia"/>
                <w:kern w:val="0"/>
                <w:szCs w:val="21"/>
              </w:rPr>
            </w:pPr>
            <w:r>
              <w:rPr>
                <w:rFonts w:eastAsiaTheme="minorEastAsia"/>
                <w:szCs w:val="21"/>
              </w:rPr>
              <w:t>陈明哲13011703435</w:t>
            </w:r>
          </w:p>
        </w:tc>
      </w:tr>
    </w:tbl>
    <w:p>
      <w:pPr>
        <w:pStyle w:val="140"/>
        <w:tabs>
          <w:tab w:val="left" w:pos="1518"/>
        </w:tabs>
        <w:spacing w:before="161" w:line="360" w:lineRule="auto"/>
        <w:ind w:left="434" w:hanging="434" w:hangingChars="181"/>
        <w:jc w:val="left"/>
        <w:rPr>
          <w:sz w:val="24"/>
        </w:rPr>
        <w:sectPr>
          <w:pgSz w:w="11911" w:h="16838"/>
          <w:pgMar w:top="1134" w:right="1417" w:bottom="1134" w:left="1701" w:header="850" w:footer="850" w:gutter="0"/>
          <w:cols w:space="0" w:num="1"/>
        </w:sectPr>
      </w:pPr>
    </w:p>
    <w:bookmarkEnd w:id="153"/>
    <w:bookmarkEnd w:id="154"/>
    <w:bookmarkEnd w:id="155"/>
    <w:bookmarkEnd w:id="156"/>
    <w:bookmarkEnd w:id="157"/>
    <w:bookmarkEnd w:id="158"/>
    <w:bookmarkEnd w:id="159"/>
    <w:p>
      <w:pPr>
        <w:pStyle w:val="6"/>
        <w:spacing w:before="0" w:after="0" w:line="360" w:lineRule="auto"/>
        <w:ind w:left="0" w:firstLine="0"/>
        <w:rPr>
          <w:sz w:val="30"/>
          <w:szCs w:val="30"/>
        </w:rPr>
      </w:pPr>
      <w:bookmarkStart w:id="161" w:name="_Toc10744"/>
      <w:bookmarkStart w:id="162" w:name="_Toc17791"/>
      <w:bookmarkStart w:id="163" w:name="_Toc310501517"/>
      <w:r>
        <w:rPr>
          <w:rFonts w:hint="eastAsia"/>
          <w:sz w:val="30"/>
          <w:szCs w:val="30"/>
        </w:rPr>
        <w:t>5 预防与预警机制</w:t>
      </w:r>
      <w:bookmarkEnd w:id="161"/>
      <w:bookmarkEnd w:id="162"/>
      <w:bookmarkEnd w:id="163"/>
    </w:p>
    <w:p>
      <w:pPr>
        <w:pStyle w:val="7"/>
        <w:tabs>
          <w:tab w:val="clear" w:pos="1836"/>
        </w:tabs>
        <w:spacing w:before="0" w:after="0" w:line="360" w:lineRule="auto"/>
        <w:ind w:left="0" w:firstLine="0"/>
        <w:rPr>
          <w:rFonts w:ascii="Times New Roman" w:hAnsi="Times New Roman" w:eastAsia="宋体"/>
          <w:sz w:val="28"/>
          <w:szCs w:val="28"/>
        </w:rPr>
      </w:pPr>
      <w:bookmarkStart w:id="164" w:name="_Toc361327825"/>
      <w:bookmarkStart w:id="165" w:name="_Toc17072"/>
      <w:bookmarkStart w:id="166" w:name="_Toc29389"/>
      <w:r>
        <w:rPr>
          <w:rFonts w:ascii="Times New Roman" w:hAnsi="Times New Roman" w:eastAsia="宋体"/>
          <w:sz w:val="28"/>
          <w:szCs w:val="28"/>
        </w:rPr>
        <w:t xml:space="preserve">5.1 </w:t>
      </w:r>
      <w:bookmarkEnd w:id="164"/>
      <w:r>
        <w:rPr>
          <w:rFonts w:ascii="Times New Roman" w:hAnsi="Times New Roman" w:eastAsia="宋体"/>
          <w:sz w:val="28"/>
          <w:szCs w:val="28"/>
        </w:rPr>
        <w:t>环境风险源监控</w:t>
      </w:r>
      <w:bookmarkEnd w:id="165"/>
      <w:bookmarkEnd w:id="166"/>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sz w:val="24"/>
        </w:rPr>
      </w:pPr>
      <w:r>
        <w:rPr>
          <w:sz w:val="24"/>
        </w:rPr>
        <w:t>为及时掌握风险源的情况，对环境污染事件做到早发现早处理，避免或减少环境事故造成的危害，必须建立健全风险源监控体系。</w:t>
      </w:r>
    </w:p>
    <w:p>
      <w:pPr>
        <w:spacing w:line="360" w:lineRule="auto"/>
        <w:ind w:firstLine="480" w:firstLineChars="200"/>
        <w:rPr>
          <w:sz w:val="24"/>
        </w:rPr>
      </w:pPr>
      <w:r>
        <w:rPr>
          <w:sz w:val="24"/>
        </w:rPr>
        <w:t>本企业风险源监控应遵循以下原则：</w:t>
      </w:r>
    </w:p>
    <w:p>
      <w:pPr>
        <w:spacing w:line="360" w:lineRule="auto"/>
        <w:ind w:firstLine="480" w:firstLineChars="200"/>
        <w:rPr>
          <w:sz w:val="24"/>
        </w:rPr>
      </w:pPr>
      <w:r>
        <w:rPr>
          <w:sz w:val="24"/>
        </w:rPr>
        <w:t>（1）</w:t>
      </w:r>
      <w:r>
        <w:rPr>
          <w:rFonts w:hint="eastAsia"/>
          <w:sz w:val="24"/>
        </w:rPr>
        <w:t>“</w:t>
      </w:r>
      <w:r>
        <w:rPr>
          <w:sz w:val="24"/>
        </w:rPr>
        <w:t>安全第一，预防为主，综合治理</w:t>
      </w:r>
      <w:r>
        <w:rPr>
          <w:rFonts w:hint="eastAsia"/>
          <w:sz w:val="24"/>
        </w:rPr>
        <w:t>”</w:t>
      </w:r>
      <w:r>
        <w:rPr>
          <w:sz w:val="24"/>
        </w:rPr>
        <w:t>的原则；</w:t>
      </w:r>
    </w:p>
    <w:p>
      <w:pPr>
        <w:spacing w:line="360" w:lineRule="auto"/>
        <w:ind w:firstLine="480" w:firstLineChars="200"/>
        <w:rPr>
          <w:sz w:val="24"/>
        </w:rPr>
      </w:pPr>
      <w:r>
        <w:rPr>
          <w:sz w:val="24"/>
        </w:rPr>
        <w:t>（2）分级负责，分工协作的原则；</w:t>
      </w:r>
    </w:p>
    <w:p>
      <w:pPr>
        <w:spacing w:line="360" w:lineRule="auto"/>
        <w:ind w:firstLine="480" w:firstLineChars="200"/>
        <w:rPr>
          <w:sz w:val="24"/>
        </w:rPr>
      </w:pPr>
      <w:r>
        <w:rPr>
          <w:sz w:val="24"/>
        </w:rPr>
        <w:t>（3）以建立事故的长效管理和应急处理机制为根本原则。</w:t>
      </w:r>
    </w:p>
    <w:p>
      <w:pPr>
        <w:spacing w:line="360" w:lineRule="auto"/>
        <w:ind w:firstLine="480" w:firstLineChars="200"/>
        <w:rPr>
          <w:sz w:val="24"/>
        </w:rPr>
      </w:pPr>
      <w:r>
        <w:rPr>
          <w:sz w:val="24"/>
        </w:rPr>
        <w:t>根据以上监控原则，针对各个风险源的监控体系，主要有以下措施：</w:t>
      </w:r>
    </w:p>
    <w:p>
      <w:pPr>
        <w:spacing w:line="360" w:lineRule="auto"/>
        <w:ind w:firstLine="480" w:firstLineChars="200"/>
        <w:rPr>
          <w:sz w:val="24"/>
        </w:rPr>
      </w:pPr>
      <w:r>
        <w:rPr>
          <w:sz w:val="24"/>
        </w:rPr>
        <w:t>（1）采取人机结合的方式对厂区环境风险源进行监控，设置录像监控，进行全时段、全厂区监控。为方便监控企业内安全情况，设置视频监控系统，</w:t>
      </w:r>
      <w:r>
        <w:rPr>
          <w:rFonts w:hint="eastAsia"/>
          <w:sz w:val="24"/>
        </w:rPr>
        <w:t>同时企业在喷漆房、油漆库、加油点安装了可燃气体泄漏警报装置，用于可燃气体的泄漏监控预警。</w:t>
      </w:r>
      <w:r>
        <w:rPr>
          <w:sz w:val="24"/>
        </w:rPr>
        <w:t>并设置</w:t>
      </w:r>
      <w:r>
        <w:rPr>
          <w:rFonts w:hint="eastAsia"/>
          <w:sz w:val="24"/>
        </w:rPr>
        <w:t>安全员</w:t>
      </w:r>
      <w:r>
        <w:rPr>
          <w:sz w:val="24"/>
        </w:rPr>
        <w:t>监管</w:t>
      </w:r>
      <w:r>
        <w:rPr>
          <w:rFonts w:hint="eastAsia"/>
          <w:sz w:val="24"/>
        </w:rPr>
        <w:t>，</w:t>
      </w:r>
      <w:r>
        <w:rPr>
          <w:sz w:val="24"/>
        </w:rPr>
        <w:t>正常情况下每天</w:t>
      </w:r>
      <w:r>
        <w:rPr>
          <w:rFonts w:hint="eastAsia"/>
          <w:sz w:val="24"/>
        </w:rPr>
        <w:t>进行巡回检查</w:t>
      </w:r>
      <w:r>
        <w:rPr>
          <w:sz w:val="24"/>
        </w:rPr>
        <w:t>，检查内容主要为</w:t>
      </w:r>
      <w:r>
        <w:rPr>
          <w:rFonts w:hint="eastAsia"/>
          <w:sz w:val="24"/>
        </w:rPr>
        <w:t>原料及成品储存</w:t>
      </w:r>
      <w:r>
        <w:rPr>
          <w:sz w:val="24"/>
        </w:rPr>
        <w:t>情况、</w:t>
      </w:r>
      <w:r>
        <w:rPr>
          <w:rFonts w:hint="eastAsia"/>
          <w:sz w:val="24"/>
        </w:rPr>
        <w:t>生产设施运行</w:t>
      </w:r>
      <w:r>
        <w:rPr>
          <w:sz w:val="24"/>
        </w:rPr>
        <w:t>情况、废气处理设施运行情况等，并做好详细记录。</w:t>
      </w:r>
    </w:p>
    <w:p>
      <w:pPr>
        <w:spacing w:line="360" w:lineRule="auto"/>
        <w:ind w:firstLine="480" w:firstLineChars="200"/>
        <w:rPr>
          <w:sz w:val="24"/>
          <w:szCs w:val="22"/>
        </w:rPr>
      </w:pPr>
      <w:r>
        <w:rPr>
          <w:rFonts w:hint="eastAsia"/>
          <w:sz w:val="24"/>
          <w:szCs w:val="22"/>
        </w:rPr>
        <w:t>厂区监控系统</w:t>
      </w:r>
      <w:r>
        <w:rPr>
          <w:sz w:val="24"/>
          <w:szCs w:val="22"/>
        </w:rPr>
        <w:t>设置情况具体见表5.1-1。</w:t>
      </w:r>
    </w:p>
    <w:p>
      <w:pPr>
        <w:ind w:firstLine="480" w:firstLineChars="200"/>
        <w:jc w:val="center"/>
        <w:rPr>
          <w:rFonts w:eastAsia="黑体"/>
          <w:sz w:val="24"/>
          <w:szCs w:val="22"/>
        </w:rPr>
      </w:pPr>
      <w:r>
        <w:rPr>
          <w:rFonts w:eastAsia="黑体"/>
          <w:sz w:val="24"/>
          <w:szCs w:val="22"/>
        </w:rPr>
        <w:t>表5.1-1  企业监控系统设置情况一览表</w:t>
      </w:r>
    </w:p>
    <w:tbl>
      <w:tblPr>
        <w:tblStyle w:val="33"/>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780"/>
        <w:gridCol w:w="1761"/>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09" w:type="dxa"/>
            <w:vAlign w:val="center"/>
          </w:tcPr>
          <w:p>
            <w:pPr>
              <w:adjustRightInd w:val="0"/>
              <w:snapToGrid w:val="0"/>
              <w:jc w:val="center"/>
              <w:rPr>
                <w:szCs w:val="21"/>
              </w:rPr>
            </w:pPr>
            <w:r>
              <w:rPr>
                <w:szCs w:val="21"/>
              </w:rPr>
              <w:t>序号</w:t>
            </w:r>
          </w:p>
        </w:tc>
        <w:tc>
          <w:tcPr>
            <w:tcW w:w="2780" w:type="dxa"/>
            <w:vAlign w:val="center"/>
          </w:tcPr>
          <w:p>
            <w:pPr>
              <w:adjustRightInd w:val="0"/>
              <w:snapToGrid w:val="0"/>
              <w:jc w:val="center"/>
              <w:rPr>
                <w:szCs w:val="21"/>
              </w:rPr>
            </w:pPr>
            <w:r>
              <w:rPr>
                <w:rFonts w:hint="eastAsia"/>
                <w:szCs w:val="21"/>
              </w:rPr>
              <w:t>设备名称</w:t>
            </w:r>
          </w:p>
        </w:tc>
        <w:tc>
          <w:tcPr>
            <w:tcW w:w="1761" w:type="dxa"/>
            <w:vAlign w:val="center"/>
          </w:tcPr>
          <w:p>
            <w:pPr>
              <w:adjustRightInd w:val="0"/>
              <w:snapToGrid w:val="0"/>
              <w:jc w:val="center"/>
              <w:rPr>
                <w:szCs w:val="21"/>
              </w:rPr>
            </w:pPr>
            <w:r>
              <w:rPr>
                <w:szCs w:val="21"/>
              </w:rPr>
              <w:t>数量</w:t>
            </w:r>
          </w:p>
        </w:tc>
        <w:tc>
          <w:tcPr>
            <w:tcW w:w="2991" w:type="dxa"/>
            <w:vAlign w:val="center"/>
          </w:tcPr>
          <w:p>
            <w:pPr>
              <w:adjustRightInd w:val="0"/>
              <w:snapToGrid w:val="0"/>
              <w:jc w:val="center"/>
              <w:rPr>
                <w:szCs w:val="21"/>
              </w:rPr>
            </w:pPr>
            <w:r>
              <w:rPr>
                <w:rFonts w:hint="eastAsia"/>
                <w:szCs w:val="21"/>
              </w:rPr>
              <w:t>所在厂区位置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09" w:type="dxa"/>
            <w:vAlign w:val="center"/>
          </w:tcPr>
          <w:p>
            <w:pPr>
              <w:adjustRightInd w:val="0"/>
              <w:snapToGrid w:val="0"/>
              <w:jc w:val="center"/>
              <w:rPr>
                <w:szCs w:val="21"/>
              </w:rPr>
            </w:pPr>
            <w:r>
              <w:rPr>
                <w:szCs w:val="21"/>
              </w:rPr>
              <w:t>1</w:t>
            </w:r>
          </w:p>
        </w:tc>
        <w:tc>
          <w:tcPr>
            <w:tcW w:w="2780" w:type="dxa"/>
            <w:vAlign w:val="center"/>
          </w:tcPr>
          <w:p>
            <w:pPr>
              <w:adjustRightInd w:val="0"/>
              <w:snapToGrid w:val="0"/>
              <w:jc w:val="center"/>
              <w:rPr>
                <w:szCs w:val="21"/>
              </w:rPr>
            </w:pPr>
            <w:r>
              <w:rPr>
                <w:rFonts w:hint="eastAsia"/>
                <w:szCs w:val="21"/>
              </w:rPr>
              <w:t>视频监控探头</w:t>
            </w:r>
          </w:p>
        </w:tc>
        <w:tc>
          <w:tcPr>
            <w:tcW w:w="1761" w:type="dxa"/>
            <w:vAlign w:val="center"/>
          </w:tcPr>
          <w:p>
            <w:pPr>
              <w:adjustRightInd w:val="0"/>
              <w:snapToGrid w:val="0"/>
              <w:jc w:val="center"/>
              <w:rPr>
                <w:szCs w:val="21"/>
              </w:rPr>
            </w:pPr>
            <w:r>
              <w:rPr>
                <w:rFonts w:hint="eastAsia"/>
                <w:szCs w:val="21"/>
              </w:rPr>
              <w:t>158</w:t>
            </w:r>
          </w:p>
        </w:tc>
        <w:tc>
          <w:tcPr>
            <w:tcW w:w="2991" w:type="dxa"/>
            <w:vAlign w:val="center"/>
          </w:tcPr>
          <w:p>
            <w:pPr>
              <w:adjustRightInd w:val="0"/>
              <w:snapToGrid w:val="0"/>
              <w:jc w:val="center"/>
              <w:rPr>
                <w:szCs w:val="21"/>
              </w:rPr>
            </w:pPr>
            <w:r>
              <w:rPr>
                <w:rFonts w:hint="eastAsia"/>
                <w:szCs w:val="21"/>
              </w:rPr>
              <w:t>厂区厂界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09" w:type="dxa"/>
            <w:vAlign w:val="center"/>
          </w:tcPr>
          <w:p>
            <w:pPr>
              <w:adjustRightInd w:val="0"/>
              <w:snapToGrid w:val="0"/>
              <w:jc w:val="center"/>
              <w:rPr>
                <w:szCs w:val="21"/>
              </w:rPr>
            </w:pPr>
            <w:r>
              <w:rPr>
                <w:rFonts w:hint="eastAsia"/>
                <w:szCs w:val="21"/>
              </w:rPr>
              <w:t>2</w:t>
            </w:r>
          </w:p>
        </w:tc>
        <w:tc>
          <w:tcPr>
            <w:tcW w:w="2780" w:type="dxa"/>
            <w:vAlign w:val="center"/>
          </w:tcPr>
          <w:p>
            <w:pPr>
              <w:adjustRightInd w:val="0"/>
              <w:snapToGrid w:val="0"/>
              <w:jc w:val="center"/>
              <w:rPr>
                <w:szCs w:val="21"/>
              </w:rPr>
            </w:pPr>
            <w:r>
              <w:rPr>
                <w:rFonts w:hint="eastAsia"/>
                <w:szCs w:val="21"/>
              </w:rPr>
              <w:t>可燃气体泄漏警报装置</w:t>
            </w:r>
          </w:p>
        </w:tc>
        <w:tc>
          <w:tcPr>
            <w:tcW w:w="1761" w:type="dxa"/>
            <w:vAlign w:val="center"/>
          </w:tcPr>
          <w:p>
            <w:pPr>
              <w:adjustRightInd w:val="0"/>
              <w:snapToGrid w:val="0"/>
              <w:jc w:val="center"/>
              <w:rPr>
                <w:kern w:val="0"/>
                <w:szCs w:val="21"/>
                <w:lang w:bidi="ar"/>
              </w:rPr>
            </w:pPr>
            <w:r>
              <w:rPr>
                <w:rFonts w:hint="eastAsia"/>
                <w:kern w:val="0"/>
                <w:szCs w:val="21"/>
                <w:lang w:bidi="ar"/>
              </w:rPr>
              <w:t>26</w:t>
            </w:r>
          </w:p>
        </w:tc>
        <w:tc>
          <w:tcPr>
            <w:tcW w:w="2991" w:type="dxa"/>
            <w:vAlign w:val="center"/>
          </w:tcPr>
          <w:p>
            <w:pPr>
              <w:adjustRightInd w:val="0"/>
              <w:snapToGrid w:val="0"/>
              <w:jc w:val="center"/>
              <w:rPr>
                <w:kern w:val="0"/>
                <w:szCs w:val="21"/>
                <w:lang w:bidi="ar"/>
              </w:rPr>
            </w:pPr>
            <w:r>
              <w:rPr>
                <w:rFonts w:hint="eastAsia"/>
                <w:kern w:val="0"/>
                <w:szCs w:val="21"/>
                <w:lang w:bidi="ar"/>
              </w:rPr>
              <w:t>喷漆房/油漆库/加油点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09" w:type="dxa"/>
            <w:vAlign w:val="center"/>
          </w:tcPr>
          <w:p>
            <w:pPr>
              <w:adjustRightInd w:val="0"/>
              <w:snapToGrid w:val="0"/>
              <w:jc w:val="center"/>
              <w:rPr>
                <w:szCs w:val="21"/>
              </w:rPr>
            </w:pPr>
            <w:r>
              <w:rPr>
                <w:rFonts w:hint="eastAsia"/>
                <w:szCs w:val="21"/>
              </w:rPr>
              <w:t>3</w:t>
            </w:r>
          </w:p>
        </w:tc>
        <w:tc>
          <w:tcPr>
            <w:tcW w:w="2780" w:type="dxa"/>
            <w:vAlign w:val="center"/>
          </w:tcPr>
          <w:p>
            <w:pPr>
              <w:adjustRightInd w:val="0"/>
              <w:snapToGrid w:val="0"/>
              <w:jc w:val="center"/>
              <w:rPr>
                <w:szCs w:val="21"/>
              </w:rPr>
            </w:pPr>
            <w:r>
              <w:rPr>
                <w:rFonts w:hint="eastAsia"/>
                <w:szCs w:val="21"/>
              </w:rPr>
              <w:t>火灾报警器</w:t>
            </w:r>
          </w:p>
        </w:tc>
        <w:tc>
          <w:tcPr>
            <w:tcW w:w="1761" w:type="dxa"/>
            <w:vAlign w:val="center"/>
          </w:tcPr>
          <w:p>
            <w:pPr>
              <w:adjustRightInd w:val="0"/>
              <w:snapToGrid w:val="0"/>
              <w:jc w:val="center"/>
              <w:rPr>
                <w:kern w:val="0"/>
                <w:szCs w:val="21"/>
                <w:lang w:bidi="ar"/>
              </w:rPr>
            </w:pPr>
            <w:r>
              <w:rPr>
                <w:rFonts w:hint="eastAsia"/>
                <w:kern w:val="0"/>
                <w:szCs w:val="21"/>
                <w:lang w:bidi="ar"/>
              </w:rPr>
              <w:t>1</w:t>
            </w:r>
          </w:p>
        </w:tc>
        <w:tc>
          <w:tcPr>
            <w:tcW w:w="2991" w:type="dxa"/>
            <w:vAlign w:val="center"/>
          </w:tcPr>
          <w:p>
            <w:pPr>
              <w:adjustRightInd w:val="0"/>
              <w:snapToGrid w:val="0"/>
              <w:jc w:val="center"/>
              <w:rPr>
                <w:kern w:val="0"/>
                <w:szCs w:val="21"/>
                <w:lang w:bidi="ar"/>
              </w:rPr>
            </w:pPr>
            <w:r>
              <w:rPr>
                <w:rFonts w:hint="eastAsia"/>
                <w:kern w:val="0"/>
                <w:szCs w:val="21"/>
                <w:lang w:bidi="ar"/>
              </w:rPr>
              <w:t>研究院中心</w:t>
            </w:r>
          </w:p>
        </w:tc>
      </w:tr>
    </w:tbl>
    <w:p>
      <w:pPr>
        <w:spacing w:before="120" w:beforeLines="50" w:line="360" w:lineRule="auto"/>
        <w:ind w:firstLine="480" w:firstLineChars="200"/>
        <w:rPr>
          <w:sz w:val="24"/>
        </w:rPr>
      </w:pPr>
      <w:r>
        <w:rPr>
          <w:sz w:val="24"/>
        </w:rPr>
        <w:t>（</w:t>
      </w:r>
      <w:r>
        <w:rPr>
          <w:rFonts w:hint="eastAsia"/>
          <w:sz w:val="24"/>
        </w:rPr>
        <w:t>2</w:t>
      </w:r>
      <w:r>
        <w:rPr>
          <w:sz w:val="24"/>
        </w:rPr>
        <w:t>）制定环境风险隐患排查制度，安排专人实行定期（专项、季节、节假日等隐患检查）或不定期（日常的隐患排查）的隐患排查，及时根据隐患产生的原因，制定隐患整改方案和防范措施，并设立台账。</w:t>
      </w:r>
    </w:p>
    <w:p>
      <w:pPr>
        <w:spacing w:line="360" w:lineRule="auto"/>
        <w:ind w:firstLine="480" w:firstLineChars="200"/>
        <w:rPr>
          <w:rFonts w:hAnsi="宋体"/>
          <w:sz w:val="24"/>
        </w:rPr>
      </w:pPr>
      <w:r>
        <w:rPr>
          <w:rFonts w:hint="eastAsia"/>
          <w:sz w:val="24"/>
        </w:rPr>
        <w:t>（3）制定设备检修计划，定期委托检测单位对公司污染物排放情况进行检测。专人负责环保处理设施运行，保留设备运行及维护记录。</w:t>
      </w:r>
    </w:p>
    <w:p>
      <w:pPr>
        <w:pStyle w:val="7"/>
        <w:tabs>
          <w:tab w:val="clear" w:pos="1836"/>
        </w:tabs>
        <w:spacing w:before="0" w:after="0" w:line="360" w:lineRule="auto"/>
        <w:ind w:left="0" w:firstLine="0"/>
        <w:rPr>
          <w:rFonts w:ascii="Times New Roman" w:hAnsi="Times New Roman" w:eastAsia="宋体"/>
          <w:sz w:val="28"/>
          <w:szCs w:val="28"/>
        </w:rPr>
      </w:pPr>
      <w:bookmarkStart w:id="167" w:name="_Toc22804"/>
      <w:bookmarkStart w:id="168" w:name="_Toc31778"/>
      <w:r>
        <w:rPr>
          <w:rFonts w:ascii="Times New Roman" w:hAnsi="Times New Roman" w:eastAsia="宋体"/>
          <w:sz w:val="28"/>
          <w:szCs w:val="28"/>
        </w:rPr>
        <w:t>5.2预防措施</w:t>
      </w:r>
      <w:bookmarkEnd w:id="167"/>
      <w:bookmarkEnd w:id="168"/>
    </w:p>
    <w:p>
      <w:pPr>
        <w:spacing w:line="360" w:lineRule="auto"/>
        <w:ind w:firstLine="480" w:firstLineChars="200"/>
        <w:rPr>
          <w:sz w:val="24"/>
        </w:rPr>
      </w:pPr>
      <w:r>
        <w:rPr>
          <w:rFonts w:hint="eastAsia"/>
          <w:sz w:val="24"/>
        </w:rPr>
        <w:t>根据危险源及风险因素分析，公司主要采取以下措施来预防事故的发生：</w:t>
      </w:r>
    </w:p>
    <w:p>
      <w:pPr>
        <w:spacing w:line="360" w:lineRule="auto"/>
        <w:ind w:firstLine="480" w:firstLineChars="200"/>
        <w:rPr>
          <w:sz w:val="24"/>
        </w:rPr>
      </w:pPr>
      <w:r>
        <w:rPr>
          <w:rFonts w:hint="eastAsia"/>
          <w:sz w:val="24"/>
        </w:rPr>
        <w:t>（1）危险物质储存、输送环节风险预防措施</w:t>
      </w:r>
    </w:p>
    <w:p>
      <w:pPr>
        <w:spacing w:line="360" w:lineRule="auto"/>
        <w:ind w:firstLine="520" w:firstLineChars="200"/>
        <w:outlineLvl w:val="3"/>
        <w:rPr>
          <w:spacing w:val="10"/>
          <w:kern w:val="21"/>
          <w:sz w:val="24"/>
          <w:szCs w:val="21"/>
        </w:rPr>
      </w:pPr>
      <w:r>
        <w:rPr>
          <w:rFonts w:hint="eastAsia" w:ascii="宋体" w:hAnsi="宋体" w:cs="宋体"/>
          <w:spacing w:val="10"/>
          <w:kern w:val="21"/>
          <w:sz w:val="24"/>
          <w:szCs w:val="21"/>
        </w:rPr>
        <w:t>①</w:t>
      </w:r>
      <w:r>
        <w:rPr>
          <w:rFonts w:hint="eastAsia"/>
          <w:spacing w:val="10"/>
          <w:kern w:val="21"/>
          <w:sz w:val="24"/>
          <w:szCs w:val="21"/>
        </w:rPr>
        <w:t>厂区设置可燃气体泄漏警报装置，并配备可燃气体探测设备，一旦出现可燃气体泄漏，可及早发现事故，及时进行处置。</w:t>
      </w:r>
    </w:p>
    <w:p>
      <w:pPr>
        <w:spacing w:line="360" w:lineRule="auto"/>
        <w:ind w:firstLine="520" w:firstLineChars="200"/>
        <w:outlineLvl w:val="3"/>
        <w:rPr>
          <w:spacing w:val="10"/>
          <w:kern w:val="21"/>
          <w:sz w:val="24"/>
          <w:szCs w:val="21"/>
        </w:rPr>
      </w:pPr>
      <w:r>
        <w:rPr>
          <w:rFonts w:hint="eastAsia"/>
          <w:spacing w:val="10"/>
          <w:kern w:val="21"/>
          <w:sz w:val="24"/>
          <w:szCs w:val="21"/>
        </w:rPr>
        <w:fldChar w:fldCharType="begin"/>
      </w:r>
      <w:r>
        <w:rPr>
          <w:rFonts w:hint="eastAsia"/>
          <w:spacing w:val="10"/>
          <w:kern w:val="21"/>
          <w:sz w:val="24"/>
          <w:szCs w:val="21"/>
        </w:rPr>
        <w:instrText xml:space="preserve"> = 2 \* GB3 \* MERGEFORMAT </w:instrText>
      </w:r>
      <w:r>
        <w:rPr>
          <w:rFonts w:hint="eastAsia"/>
          <w:spacing w:val="10"/>
          <w:kern w:val="21"/>
          <w:sz w:val="24"/>
          <w:szCs w:val="21"/>
        </w:rPr>
        <w:fldChar w:fldCharType="separate"/>
      </w:r>
      <w:r>
        <w:rPr>
          <w:rFonts w:hint="eastAsia" w:ascii="宋体" w:hAnsi="宋体" w:cs="宋体"/>
          <w:spacing w:val="10"/>
          <w:sz w:val="24"/>
          <w:szCs w:val="21"/>
        </w:rPr>
        <w:t>②</w:t>
      </w:r>
      <w:r>
        <w:rPr>
          <w:rFonts w:hint="eastAsia"/>
          <w:spacing w:val="10"/>
          <w:kern w:val="21"/>
          <w:sz w:val="24"/>
          <w:szCs w:val="21"/>
        </w:rPr>
        <w:fldChar w:fldCharType="end"/>
      </w:r>
      <w:r>
        <w:rPr>
          <w:rFonts w:hint="eastAsia"/>
          <w:spacing w:val="10"/>
          <w:sz w:val="24"/>
          <w:szCs w:val="21"/>
        </w:rPr>
        <w:t>合理设置储气瓶，设置</w:t>
      </w:r>
      <w:r>
        <w:rPr>
          <w:rFonts w:hint="eastAsia" w:ascii="宋体" w:hAnsi="Courier New"/>
          <w:spacing w:val="10"/>
          <w:sz w:val="24"/>
          <w:szCs w:val="21"/>
        </w:rPr>
        <w:t>乙炔、丙烷气瓶集中存放区</w:t>
      </w:r>
      <w:r>
        <w:rPr>
          <w:rFonts w:hint="eastAsia"/>
          <w:spacing w:val="10"/>
          <w:sz w:val="24"/>
          <w:szCs w:val="21"/>
        </w:rPr>
        <w:t>，储存设施远离明火散发地点。空瓶与实瓶两者分开放置，储存容器符合《建筑设计防火规范》的有关规定。</w:t>
      </w:r>
    </w:p>
    <w:p>
      <w:pPr>
        <w:spacing w:line="360" w:lineRule="auto"/>
        <w:ind w:firstLine="520" w:firstLineChars="200"/>
        <w:outlineLvl w:val="3"/>
        <w:rPr>
          <w:spacing w:val="10"/>
          <w:kern w:val="21"/>
          <w:sz w:val="24"/>
          <w:szCs w:val="21"/>
        </w:rPr>
      </w:pPr>
      <w:r>
        <w:rPr>
          <w:rFonts w:hint="eastAsia"/>
          <w:spacing w:val="10"/>
          <w:kern w:val="21"/>
          <w:sz w:val="24"/>
          <w:szCs w:val="21"/>
        </w:rPr>
        <w:fldChar w:fldCharType="begin"/>
      </w:r>
      <w:r>
        <w:rPr>
          <w:rFonts w:hint="eastAsia"/>
          <w:spacing w:val="10"/>
          <w:kern w:val="21"/>
          <w:sz w:val="24"/>
          <w:szCs w:val="21"/>
        </w:rPr>
        <w:instrText xml:space="preserve"> = 3 \* GB3 \* MERGEFORMAT </w:instrText>
      </w:r>
      <w:r>
        <w:rPr>
          <w:rFonts w:hint="eastAsia"/>
          <w:spacing w:val="10"/>
          <w:kern w:val="21"/>
          <w:sz w:val="24"/>
          <w:szCs w:val="21"/>
        </w:rPr>
        <w:fldChar w:fldCharType="separate"/>
      </w:r>
      <w:r>
        <w:rPr>
          <w:rFonts w:hint="eastAsia" w:ascii="宋体" w:hAnsi="宋体" w:cs="宋体"/>
          <w:spacing w:val="10"/>
          <w:sz w:val="24"/>
          <w:szCs w:val="21"/>
        </w:rPr>
        <w:t>③</w:t>
      </w:r>
      <w:r>
        <w:rPr>
          <w:rFonts w:hint="eastAsia"/>
          <w:spacing w:val="10"/>
          <w:kern w:val="21"/>
          <w:sz w:val="24"/>
          <w:szCs w:val="21"/>
        </w:rPr>
        <w:fldChar w:fldCharType="end"/>
      </w:r>
      <w:r>
        <w:rPr>
          <w:rFonts w:hint="eastAsia" w:ascii="宋体" w:hAnsi="Courier New"/>
          <w:spacing w:val="10"/>
          <w:sz w:val="24"/>
          <w:szCs w:val="21"/>
        </w:rPr>
        <w:t>乙炔、丙烷储气瓶</w:t>
      </w:r>
      <w:r>
        <w:rPr>
          <w:rFonts w:hint="eastAsia"/>
          <w:spacing w:val="10"/>
          <w:sz w:val="24"/>
          <w:szCs w:val="21"/>
        </w:rPr>
        <w:t>均设有全启封闭式弹簧安全阀，防止储罐超压</w:t>
      </w:r>
      <w:r>
        <w:rPr>
          <w:rFonts w:hint="eastAsia" w:ascii="宋体" w:hAnsi="Courier New"/>
          <w:spacing w:val="10"/>
          <w:sz w:val="24"/>
          <w:szCs w:val="21"/>
        </w:rPr>
        <w:t>泄漏</w:t>
      </w:r>
      <w:r>
        <w:rPr>
          <w:rFonts w:hint="eastAsia"/>
          <w:spacing w:val="10"/>
          <w:sz w:val="24"/>
          <w:szCs w:val="21"/>
        </w:rPr>
        <w:t>，安全阀的开启压力不超过储罐的设计压力。安全阀定期进行检查。</w:t>
      </w:r>
    </w:p>
    <w:p>
      <w:pPr>
        <w:spacing w:line="360" w:lineRule="auto"/>
        <w:ind w:firstLine="480" w:firstLineChars="200"/>
        <w:outlineLvl w:val="3"/>
        <w:rPr>
          <w:rFonts w:ascii="宋体" w:hAnsi="Courier New"/>
          <w:spacing w:val="10"/>
          <w:sz w:val="24"/>
          <w:szCs w:val="21"/>
        </w:rPr>
      </w:pPr>
      <w:r>
        <w:rPr>
          <w:rFonts w:hint="eastAsia" w:eastAsia="黑体"/>
          <w:bCs/>
          <w:sz w:val="24"/>
        </w:rPr>
        <w:fldChar w:fldCharType="begin"/>
      </w:r>
      <w:r>
        <w:rPr>
          <w:rFonts w:hint="eastAsia" w:eastAsia="黑体"/>
          <w:bCs/>
          <w:sz w:val="24"/>
        </w:rPr>
        <w:instrText xml:space="preserve"> = 4 \* GB3 \* MERGEFORMAT </w:instrText>
      </w:r>
      <w:r>
        <w:rPr>
          <w:rFonts w:hint="eastAsia" w:eastAsia="黑体"/>
          <w:bCs/>
          <w:sz w:val="24"/>
        </w:rPr>
        <w:fldChar w:fldCharType="separate"/>
      </w:r>
      <w:r>
        <w:rPr>
          <w:rFonts w:hint="eastAsia" w:ascii="宋体" w:hAnsi="宋体" w:cs="宋体"/>
          <w:spacing w:val="10"/>
          <w:sz w:val="24"/>
          <w:szCs w:val="21"/>
        </w:rPr>
        <w:t>④</w:t>
      </w:r>
      <w:r>
        <w:rPr>
          <w:rFonts w:hint="eastAsia" w:eastAsia="黑体"/>
          <w:bCs/>
          <w:sz w:val="24"/>
        </w:rPr>
        <w:fldChar w:fldCharType="end"/>
      </w:r>
      <w:r>
        <w:rPr>
          <w:rFonts w:hint="eastAsia" w:ascii="宋体" w:hAnsi="Courier New"/>
          <w:spacing w:val="10"/>
          <w:sz w:val="24"/>
          <w:szCs w:val="21"/>
        </w:rPr>
        <w:t>机油、液压油、油漆、稀释剂、液态危险废物等液态物料均采用密封容器储存，储存区严格按照标准进行防腐防渗处理，配备了灭火器及消防设施。且储存区设置了围堰、导流槽和集液池，发生泄漏时物料通过导流设施收集进入集液池，便于及时回收处理。</w:t>
      </w:r>
    </w:p>
    <w:p>
      <w:pPr>
        <w:spacing w:line="360" w:lineRule="auto"/>
        <w:outlineLvl w:val="3"/>
        <w:rPr>
          <w:rFonts w:eastAsia="黑体"/>
          <w:bCs/>
          <w:sz w:val="24"/>
        </w:rPr>
      </w:pPr>
      <w:r>
        <w:rPr>
          <w:rFonts w:hint="eastAsia" w:eastAsia="黑体"/>
          <w:bCs/>
          <w:sz w:val="24"/>
        </w:rPr>
        <w:t xml:space="preserve">    </w:t>
      </w:r>
      <w:r>
        <w:rPr>
          <w:rFonts w:hint="eastAsia" w:eastAsia="黑体"/>
          <w:bCs/>
          <w:sz w:val="24"/>
        </w:rPr>
        <w:fldChar w:fldCharType="begin"/>
      </w:r>
      <w:r>
        <w:rPr>
          <w:rFonts w:hint="eastAsia" w:eastAsia="黑体"/>
          <w:bCs/>
          <w:sz w:val="24"/>
        </w:rPr>
        <w:instrText xml:space="preserve"> = 5 \* GB3 \* MERGEFORMAT </w:instrText>
      </w:r>
      <w:r>
        <w:rPr>
          <w:rFonts w:hint="eastAsia" w:eastAsia="黑体"/>
          <w:bCs/>
          <w:sz w:val="24"/>
        </w:rPr>
        <w:fldChar w:fldCharType="separate"/>
      </w:r>
      <w:r>
        <w:rPr>
          <w:rFonts w:hint="eastAsia" w:ascii="宋体" w:hAnsi="宋体" w:cs="宋体"/>
          <w:spacing w:val="10"/>
          <w:sz w:val="24"/>
          <w:szCs w:val="21"/>
        </w:rPr>
        <w:t>⑤</w:t>
      </w:r>
      <w:r>
        <w:rPr>
          <w:rFonts w:hint="eastAsia" w:eastAsia="黑体"/>
          <w:bCs/>
          <w:sz w:val="24"/>
        </w:rPr>
        <w:fldChar w:fldCharType="end"/>
      </w:r>
      <w:r>
        <w:rPr>
          <w:rFonts w:hint="eastAsia" w:ascii="宋体" w:hAnsi="Courier New"/>
          <w:spacing w:val="10"/>
          <w:sz w:val="24"/>
          <w:szCs w:val="21"/>
        </w:rPr>
        <w:t>油漆库、危废间均设置了警示标示，危废间设置分区，不同种类危废进行分区储存，安排人员定期巡检，发现隐患及时处理。并制定了相应的操作管理规程，确保操作过程中不会发生物料泄漏。</w:t>
      </w:r>
    </w:p>
    <w:p>
      <w:pPr>
        <w:spacing w:line="360" w:lineRule="auto"/>
        <w:ind w:firstLine="480" w:firstLineChars="200"/>
        <w:outlineLvl w:val="3"/>
        <w:rPr>
          <w:sz w:val="24"/>
        </w:rPr>
      </w:pPr>
      <w:r>
        <w:rPr>
          <w:rFonts w:hint="eastAsia"/>
          <w:sz w:val="24"/>
        </w:rPr>
        <w:t>（2）生产过程中的风险预防措施</w:t>
      </w:r>
    </w:p>
    <w:p>
      <w:pPr>
        <w:spacing w:line="360" w:lineRule="auto"/>
        <w:ind w:firstLine="480" w:firstLineChars="200"/>
        <w:rPr>
          <w:kern w:val="21"/>
          <w:sz w:val="24"/>
        </w:rPr>
      </w:pPr>
      <w:r>
        <w:rPr>
          <w:rFonts w:hint="eastAsia" w:ascii="宋体" w:hAnsi="宋体" w:cs="宋体"/>
          <w:kern w:val="21"/>
          <w:sz w:val="24"/>
        </w:rPr>
        <w:t>①</w:t>
      </w:r>
      <w:r>
        <w:rPr>
          <w:rFonts w:hint="eastAsia"/>
          <w:kern w:val="21"/>
          <w:sz w:val="24"/>
        </w:rPr>
        <w:t>对污水处理站管理人员进行培训，避免操作不当造成废水泄漏事故，</w:t>
      </w:r>
      <w:r>
        <w:rPr>
          <w:rFonts w:hint="eastAsia"/>
          <w:sz w:val="24"/>
        </w:rPr>
        <w:t>定期对污水处理站、排水管道进行清淤处理，确保能够接纳厂区产生的污水。</w:t>
      </w:r>
      <w:r>
        <w:rPr>
          <w:kern w:val="0"/>
          <w:sz w:val="24"/>
        </w:rPr>
        <w:t>加强对设备运行系统的检查和系统维护，并做详细记录</w:t>
      </w:r>
      <w:r>
        <w:rPr>
          <w:rFonts w:hint="eastAsia"/>
          <w:kern w:val="0"/>
          <w:sz w:val="24"/>
        </w:rPr>
        <w:t>。</w:t>
      </w:r>
    </w:p>
    <w:p>
      <w:pPr>
        <w:spacing w:line="360" w:lineRule="auto"/>
        <w:ind w:firstLine="480" w:firstLineChars="200"/>
        <w:rPr>
          <w:kern w:val="21"/>
          <w:sz w:val="24"/>
        </w:rPr>
      </w:pPr>
      <w:r>
        <w:rPr>
          <w:rFonts w:hint="eastAsia"/>
          <w:sz w:val="24"/>
        </w:rPr>
        <w:fldChar w:fldCharType="begin"/>
      </w:r>
      <w:r>
        <w:rPr>
          <w:rFonts w:hint="eastAsia"/>
          <w:sz w:val="24"/>
        </w:rPr>
        <w:instrText xml:space="preserve"> = 2 \* GB3 \* MERGEFORMAT </w:instrText>
      </w:r>
      <w:r>
        <w:rPr>
          <w:rFonts w:hint="eastAsia"/>
          <w:sz w:val="24"/>
        </w:rPr>
        <w:fldChar w:fldCharType="separate"/>
      </w:r>
      <w:r>
        <w:rPr>
          <w:rFonts w:hint="eastAsia"/>
          <w:sz w:val="24"/>
        </w:rPr>
        <w:t>②</w:t>
      </w:r>
      <w:r>
        <w:rPr>
          <w:rFonts w:hint="eastAsia"/>
          <w:sz w:val="24"/>
        </w:rPr>
        <w:fldChar w:fldCharType="end"/>
      </w:r>
      <w:r>
        <w:rPr>
          <w:rFonts w:hint="eastAsia"/>
          <w:sz w:val="24"/>
        </w:rPr>
        <w:t>企业</w:t>
      </w:r>
      <w:r>
        <w:rPr>
          <w:sz w:val="24"/>
        </w:rPr>
        <w:t>生产装置</w:t>
      </w:r>
      <w:r>
        <w:rPr>
          <w:rFonts w:hint="eastAsia"/>
          <w:sz w:val="24"/>
        </w:rPr>
        <w:t>及易燃原辅料</w:t>
      </w:r>
      <w:r>
        <w:rPr>
          <w:sz w:val="24"/>
        </w:rPr>
        <w:t>均设置于阴凉、通风车间</w:t>
      </w:r>
      <w:r>
        <w:rPr>
          <w:rFonts w:hint="eastAsia"/>
          <w:sz w:val="24"/>
        </w:rPr>
        <w:t>或仓库</w:t>
      </w:r>
      <w:r>
        <w:rPr>
          <w:sz w:val="24"/>
        </w:rPr>
        <w:t>内，禁止明火、热源，防止太阳光直射</w:t>
      </w:r>
      <w:r>
        <w:rPr>
          <w:rFonts w:hint="eastAsia"/>
          <w:sz w:val="24"/>
        </w:rPr>
        <w:t>。</w:t>
      </w:r>
    </w:p>
    <w:p>
      <w:pPr>
        <w:spacing w:line="360" w:lineRule="auto"/>
        <w:ind w:firstLine="480" w:firstLineChars="200"/>
        <w:rPr>
          <w:sz w:val="24"/>
        </w:rPr>
      </w:pPr>
      <w:r>
        <w:rPr>
          <w:rFonts w:hint="eastAsia"/>
          <w:sz w:val="24"/>
        </w:rPr>
        <w:fldChar w:fldCharType="begin"/>
      </w:r>
      <w:r>
        <w:rPr>
          <w:rFonts w:hint="eastAsia"/>
          <w:sz w:val="24"/>
        </w:rPr>
        <w:instrText xml:space="preserve"> = 3 \* GB3 \* MERGEFORMAT </w:instrText>
      </w:r>
      <w:r>
        <w:rPr>
          <w:rFonts w:hint="eastAsia"/>
          <w:sz w:val="24"/>
        </w:rPr>
        <w:fldChar w:fldCharType="separate"/>
      </w:r>
      <w:r>
        <w:rPr>
          <w:rFonts w:hint="eastAsia" w:ascii="宋体" w:hAnsi="宋体" w:cs="宋体"/>
          <w:sz w:val="24"/>
        </w:rPr>
        <w:t>③</w:t>
      </w:r>
      <w:r>
        <w:rPr>
          <w:rFonts w:hint="eastAsia"/>
          <w:sz w:val="24"/>
        </w:rPr>
        <w:fldChar w:fldCharType="end"/>
      </w:r>
      <w:r>
        <w:rPr>
          <w:sz w:val="24"/>
        </w:rPr>
        <w:t>不同品种</w:t>
      </w:r>
      <w:r>
        <w:rPr>
          <w:rFonts w:hint="eastAsia"/>
          <w:sz w:val="24"/>
        </w:rPr>
        <w:t>原辅料</w:t>
      </w:r>
      <w:r>
        <w:rPr>
          <w:sz w:val="24"/>
        </w:rPr>
        <w:t>分别存放在不同容器中，不得混合，了解各种</w:t>
      </w:r>
      <w:r>
        <w:rPr>
          <w:rFonts w:hint="eastAsia"/>
          <w:sz w:val="24"/>
        </w:rPr>
        <w:t>原辅料</w:t>
      </w:r>
      <w:r>
        <w:rPr>
          <w:sz w:val="24"/>
        </w:rPr>
        <w:t>主要危险特性、燃烧物及燃烧产物是否有毒，分别对应的合适灭火剂和灭火方法等</w:t>
      </w:r>
      <w:r>
        <w:rPr>
          <w:rFonts w:hint="eastAsia"/>
          <w:sz w:val="24"/>
        </w:rPr>
        <w:t>。</w:t>
      </w:r>
    </w:p>
    <w:p>
      <w:pPr>
        <w:spacing w:line="360" w:lineRule="auto"/>
        <w:ind w:firstLine="480" w:firstLineChars="200"/>
        <w:rPr>
          <w:rFonts w:eastAsia="黑体"/>
          <w:bCs/>
          <w:sz w:val="24"/>
        </w:rPr>
      </w:pPr>
      <w:r>
        <w:rPr>
          <w:rFonts w:hint="eastAsia" w:eastAsia="黑体"/>
          <w:bCs/>
          <w:sz w:val="24"/>
        </w:rPr>
        <w:fldChar w:fldCharType="begin"/>
      </w:r>
      <w:r>
        <w:rPr>
          <w:rFonts w:hint="eastAsia" w:eastAsia="黑体"/>
          <w:bCs/>
          <w:sz w:val="24"/>
        </w:rPr>
        <w:instrText xml:space="preserve"> = 4 \* GB3 \* MERGEFORMAT </w:instrText>
      </w:r>
      <w:r>
        <w:rPr>
          <w:rFonts w:hint="eastAsia" w:eastAsia="黑体"/>
          <w:bCs/>
          <w:sz w:val="24"/>
        </w:rPr>
        <w:fldChar w:fldCharType="separate"/>
      </w:r>
      <w:r>
        <w:rPr>
          <w:rFonts w:hint="eastAsia" w:ascii="宋体" w:hAnsi="宋体" w:cs="宋体"/>
          <w:sz w:val="24"/>
        </w:rPr>
        <w:t>④</w:t>
      </w:r>
      <w:r>
        <w:rPr>
          <w:rFonts w:hint="eastAsia" w:eastAsia="黑体"/>
          <w:bCs/>
          <w:sz w:val="24"/>
        </w:rPr>
        <w:fldChar w:fldCharType="end"/>
      </w:r>
      <w:r>
        <w:rPr>
          <w:kern w:val="0"/>
          <w:sz w:val="24"/>
        </w:rPr>
        <w:t>厂区</w:t>
      </w:r>
      <w:r>
        <w:rPr>
          <w:rFonts w:hint="eastAsia"/>
          <w:kern w:val="0"/>
          <w:sz w:val="24"/>
        </w:rPr>
        <w:t>各区域</w:t>
      </w:r>
      <w:r>
        <w:rPr>
          <w:kern w:val="0"/>
          <w:sz w:val="24"/>
        </w:rPr>
        <w:t>配备有灭火器、消火栓等消防设施</w:t>
      </w:r>
      <w:r>
        <w:rPr>
          <w:rFonts w:hint="eastAsia"/>
          <w:kern w:val="0"/>
          <w:sz w:val="24"/>
        </w:rPr>
        <w:t>。</w:t>
      </w:r>
      <w:r>
        <w:rPr>
          <w:kern w:val="0"/>
          <w:sz w:val="24"/>
        </w:rPr>
        <w:t>消防设施保持完好</w:t>
      </w:r>
      <w:r>
        <w:rPr>
          <w:rFonts w:hint="eastAsia"/>
          <w:kern w:val="0"/>
          <w:sz w:val="24"/>
        </w:rPr>
        <w:t>，员工</w:t>
      </w:r>
      <w:r>
        <w:rPr>
          <w:kern w:val="0"/>
          <w:sz w:val="24"/>
        </w:rPr>
        <w:t>正确佩戴相应的劳防用品等防护工具。</w:t>
      </w:r>
    </w:p>
    <w:p>
      <w:pPr>
        <w:spacing w:line="360" w:lineRule="auto"/>
        <w:ind w:firstLine="480" w:firstLineChars="200"/>
        <w:outlineLvl w:val="3"/>
        <w:rPr>
          <w:kern w:val="0"/>
          <w:sz w:val="24"/>
        </w:rPr>
      </w:pPr>
      <w:r>
        <w:rPr>
          <w:rFonts w:hint="eastAsia" w:eastAsia="黑体"/>
          <w:bCs/>
          <w:sz w:val="24"/>
        </w:rPr>
        <w:fldChar w:fldCharType="begin"/>
      </w:r>
      <w:r>
        <w:rPr>
          <w:rFonts w:hint="eastAsia" w:eastAsia="黑体"/>
          <w:bCs/>
          <w:sz w:val="24"/>
        </w:rPr>
        <w:instrText xml:space="preserve"> = 5 \* GB3 \* MERGEFORMAT </w:instrText>
      </w:r>
      <w:r>
        <w:rPr>
          <w:rFonts w:hint="eastAsia" w:eastAsia="黑体"/>
          <w:bCs/>
          <w:sz w:val="24"/>
        </w:rPr>
        <w:fldChar w:fldCharType="separate"/>
      </w:r>
      <w:r>
        <w:rPr>
          <w:rFonts w:hint="eastAsia" w:ascii="宋体" w:hAnsi="宋体" w:cs="宋体"/>
          <w:spacing w:val="10"/>
          <w:sz w:val="24"/>
          <w:szCs w:val="21"/>
        </w:rPr>
        <w:t>⑤</w:t>
      </w:r>
      <w:r>
        <w:rPr>
          <w:rFonts w:hint="eastAsia" w:eastAsia="黑体"/>
          <w:bCs/>
          <w:sz w:val="24"/>
        </w:rPr>
        <w:fldChar w:fldCharType="end"/>
      </w:r>
      <w:r>
        <w:rPr>
          <w:rFonts w:hint="eastAsia"/>
          <w:kern w:val="0"/>
          <w:sz w:val="24"/>
        </w:rPr>
        <w:t>严格落实隐患排查制度与重点岗位巡查制度，定期进行设备设施隐患排查，发现故障及时处理；定期检查各工序废气处理设施，若出现损坏或故障，及时进行维修，确保废气处理设施正常运转，保障管道畅通有效。</w:t>
      </w:r>
    </w:p>
    <w:p>
      <w:pPr>
        <w:spacing w:line="360" w:lineRule="auto"/>
        <w:ind w:firstLine="480" w:firstLineChars="200"/>
        <w:rPr>
          <w:kern w:val="0"/>
          <w:sz w:val="24"/>
        </w:rPr>
      </w:pPr>
      <w:r>
        <w:rPr>
          <w:rFonts w:hint="eastAsia"/>
          <w:kern w:val="0"/>
          <w:sz w:val="24"/>
        </w:rPr>
        <w:fldChar w:fldCharType="begin"/>
      </w:r>
      <w:r>
        <w:rPr>
          <w:rFonts w:hint="eastAsia"/>
          <w:kern w:val="0"/>
          <w:sz w:val="24"/>
        </w:rPr>
        <w:instrText xml:space="preserve"> = 6 \* GB3 \* MERGEFORMAT </w:instrText>
      </w:r>
      <w:r>
        <w:rPr>
          <w:rFonts w:hint="eastAsia"/>
          <w:kern w:val="0"/>
          <w:sz w:val="24"/>
        </w:rPr>
        <w:fldChar w:fldCharType="separate"/>
      </w:r>
      <w:r>
        <w:rPr>
          <w:rFonts w:hint="eastAsia" w:ascii="宋体" w:hAnsi="宋体" w:cs="宋体"/>
          <w:sz w:val="24"/>
        </w:rPr>
        <w:t>⑥</w:t>
      </w:r>
      <w:r>
        <w:rPr>
          <w:rFonts w:hint="eastAsia"/>
          <w:kern w:val="0"/>
          <w:sz w:val="24"/>
        </w:rPr>
        <w:fldChar w:fldCharType="end"/>
      </w:r>
      <w:r>
        <w:rPr>
          <w:kern w:val="0"/>
          <w:sz w:val="24"/>
        </w:rPr>
        <w:t>建立安全管理制度，执行相应的消防管理、安全防火培训、用火用电安全管理、灭火器材维护使用、岗位消防安全等一系列安全制度，提高职工安全防范风险的意识，规范职工操作；</w:t>
      </w:r>
    </w:p>
    <w:p>
      <w:pPr>
        <w:spacing w:line="360" w:lineRule="auto"/>
        <w:ind w:firstLine="480" w:firstLineChars="200"/>
        <w:outlineLvl w:val="3"/>
        <w:rPr>
          <w:sz w:val="24"/>
        </w:rPr>
      </w:pPr>
      <w:r>
        <w:rPr>
          <w:rFonts w:hint="eastAsia"/>
          <w:sz w:val="24"/>
        </w:rPr>
        <w:t>（3）其他</w:t>
      </w:r>
      <w:r>
        <w:rPr>
          <w:sz w:val="24"/>
        </w:rPr>
        <w:t>防范措施</w:t>
      </w:r>
    </w:p>
    <w:p>
      <w:pPr>
        <w:spacing w:line="360" w:lineRule="auto"/>
        <w:ind w:firstLine="480" w:firstLineChars="200"/>
        <w:rPr>
          <w:kern w:val="0"/>
          <w:sz w:val="24"/>
        </w:rPr>
      </w:pPr>
      <w:r>
        <w:rPr>
          <w:rFonts w:hint="eastAsia"/>
          <w:kern w:val="0"/>
          <w:sz w:val="24"/>
        </w:rPr>
        <w:t>（1）对喷漆室、酸洗间、乙炔丙烷存储区、油漆库、危废间、加油点、环保装置等区域进行定期巡检，巡检内容应包括安全设施的工作情况。发现异常，立即报告当班值班班长和主控人员，并做相应处置，当班值班班长视情况决定是否向车间负责人报告。</w:t>
      </w:r>
    </w:p>
    <w:p>
      <w:pPr>
        <w:spacing w:line="360" w:lineRule="auto"/>
        <w:ind w:firstLine="480" w:firstLineChars="200"/>
        <w:rPr>
          <w:sz w:val="24"/>
        </w:rPr>
      </w:pPr>
      <w:r>
        <w:rPr>
          <w:rFonts w:hint="eastAsia"/>
          <w:sz w:val="24"/>
        </w:rPr>
        <w:t>（2）公司在电气、电讯方面确保符合《爆炸和火灾危险环境电力装置设计规范》等标准规范的要求，根据不同环境选用不同防爆级别的电气设备，设备设施采取可靠的防雷防静电设施并确保电阻满足相关规范要求。</w:t>
      </w:r>
    </w:p>
    <w:p>
      <w:pPr>
        <w:spacing w:line="360" w:lineRule="auto"/>
        <w:ind w:firstLine="480" w:firstLineChars="200"/>
        <w:rPr>
          <w:sz w:val="24"/>
        </w:rPr>
      </w:pPr>
      <w:r>
        <w:rPr>
          <w:rFonts w:hint="eastAsia"/>
          <w:sz w:val="24"/>
        </w:rPr>
        <w:t>（3）</w:t>
      </w:r>
      <w:r>
        <w:rPr>
          <w:sz w:val="24"/>
        </w:rPr>
        <w:t>在主要危险源现场设置明显的安全警示标志，并加强对主要危险源的监控和对有关设备、设施的安全管理。在主要风险区域设置明显风险及应急处置措施告知牌</w:t>
      </w:r>
      <w:r>
        <w:rPr>
          <w:rFonts w:hint="eastAsia"/>
          <w:sz w:val="24"/>
        </w:rPr>
        <w:t>。</w:t>
      </w:r>
    </w:p>
    <w:p>
      <w:pPr>
        <w:spacing w:line="360" w:lineRule="auto"/>
        <w:ind w:firstLine="480" w:firstLineChars="200"/>
        <w:rPr>
          <w:sz w:val="24"/>
        </w:rPr>
      </w:pPr>
      <w:r>
        <w:rPr>
          <w:rFonts w:hint="eastAsia"/>
          <w:sz w:val="24"/>
        </w:rPr>
        <w:t>（4）</w:t>
      </w:r>
      <w:r>
        <w:rPr>
          <w:sz w:val="24"/>
        </w:rPr>
        <w:t>建立健全主要危险源安全管理规章制度，落实主要危险源安全管理与监控责任制度，明确所属各部门和有关人员对主要危险源日常安全管理与监控职责，制定主要危险源安全管理与监控制度。</w:t>
      </w:r>
    </w:p>
    <w:p>
      <w:pPr>
        <w:spacing w:line="360" w:lineRule="auto"/>
        <w:outlineLvl w:val="2"/>
        <w:rPr>
          <w:rFonts w:eastAsiaTheme="minorEastAsia"/>
          <w:b/>
          <w:kern w:val="0"/>
          <w:sz w:val="24"/>
        </w:rPr>
      </w:pPr>
      <w:r>
        <w:rPr>
          <w:rFonts w:eastAsiaTheme="minorEastAsia"/>
          <w:b/>
          <w:sz w:val="28"/>
          <w:szCs w:val="28"/>
        </w:rPr>
        <w:t>5.</w:t>
      </w:r>
      <w:r>
        <w:rPr>
          <w:rFonts w:hint="eastAsia" w:eastAsiaTheme="minorEastAsia"/>
          <w:b/>
          <w:sz w:val="28"/>
          <w:szCs w:val="28"/>
        </w:rPr>
        <w:t>3</w:t>
      </w:r>
      <w:r>
        <w:rPr>
          <w:rFonts w:eastAsiaTheme="minorEastAsia"/>
          <w:b/>
          <w:sz w:val="28"/>
          <w:szCs w:val="28"/>
        </w:rPr>
        <w:t xml:space="preserve"> </w:t>
      </w:r>
      <w:r>
        <w:rPr>
          <w:rFonts w:hint="eastAsia" w:eastAsiaTheme="minorEastAsia"/>
          <w:b/>
          <w:sz w:val="28"/>
          <w:szCs w:val="28"/>
        </w:rPr>
        <w:t>环境风险隐患排查</w:t>
      </w:r>
    </w:p>
    <w:p>
      <w:pPr>
        <w:tabs>
          <w:tab w:val="left" w:pos="1995"/>
        </w:tabs>
        <w:spacing w:line="360" w:lineRule="auto"/>
        <w:ind w:firstLine="480" w:firstLineChars="200"/>
        <w:rPr>
          <w:rFonts w:eastAsia="黑体"/>
          <w:sz w:val="30"/>
          <w:szCs w:val="30"/>
        </w:rPr>
      </w:pPr>
      <w:r>
        <w:rPr>
          <w:rFonts w:hint="eastAsia"/>
          <w:kern w:val="0"/>
          <w:sz w:val="24"/>
        </w:rPr>
        <w:t>制定环境风险隐患排查制度，安排专人实行定期（专项、季节、节假日等隐患检查）或不定期（日常的隐患排查）的隐患排查，及时根据隐患产生的原因，制定隐患整改方案和防范措施，并设立台账。企业突发环境事件应急管理隐患排查制度见附件7，隐患排查表见附件8。</w:t>
      </w:r>
    </w:p>
    <w:p>
      <w:pPr>
        <w:spacing w:line="360" w:lineRule="auto"/>
        <w:ind w:firstLine="480" w:firstLineChars="200"/>
        <w:rPr>
          <w:sz w:val="24"/>
        </w:rPr>
      </w:pPr>
      <w:r>
        <w:rPr>
          <w:sz w:val="24"/>
        </w:rPr>
        <w:t>（1）排查范围</w:t>
      </w:r>
    </w:p>
    <w:p>
      <w:pPr>
        <w:spacing w:line="360" w:lineRule="auto"/>
        <w:ind w:firstLine="480" w:firstLineChars="200"/>
        <w:rPr>
          <w:sz w:val="24"/>
        </w:rPr>
      </w:pPr>
      <w:r>
        <w:rPr>
          <w:rFonts w:hint="eastAsia" w:ascii="宋体" w:hAnsi="宋体" w:cs="宋体"/>
          <w:sz w:val="24"/>
        </w:rPr>
        <w:t>①</w:t>
      </w:r>
      <w:r>
        <w:rPr>
          <w:rFonts w:hint="eastAsia"/>
          <w:kern w:val="0"/>
          <w:sz w:val="24"/>
        </w:rPr>
        <w:t>喷漆房</w:t>
      </w:r>
      <w:r>
        <w:rPr>
          <w:kern w:val="0"/>
          <w:sz w:val="24"/>
        </w:rPr>
        <w:t>、</w:t>
      </w:r>
      <w:r>
        <w:rPr>
          <w:rFonts w:hint="eastAsia"/>
          <w:kern w:val="0"/>
          <w:sz w:val="24"/>
        </w:rPr>
        <w:t>酸洗间、油漆库、加油点、</w:t>
      </w:r>
      <w:r>
        <w:rPr>
          <w:kern w:val="0"/>
          <w:sz w:val="24"/>
        </w:rPr>
        <w:t>乙炔</w:t>
      </w:r>
      <w:r>
        <w:rPr>
          <w:rFonts w:hint="eastAsia"/>
          <w:kern w:val="0"/>
          <w:sz w:val="24"/>
        </w:rPr>
        <w:t>丙烷钢瓶</w:t>
      </w:r>
      <w:r>
        <w:rPr>
          <w:kern w:val="0"/>
          <w:sz w:val="24"/>
        </w:rPr>
        <w:t>存储区、危废间、环保</w:t>
      </w:r>
      <w:r>
        <w:rPr>
          <w:rFonts w:hint="eastAsia"/>
          <w:kern w:val="0"/>
          <w:sz w:val="24"/>
        </w:rPr>
        <w:t>设施</w:t>
      </w:r>
      <w:r>
        <w:rPr>
          <w:sz w:val="24"/>
        </w:rPr>
        <w:t>等处要进行重点排查。</w:t>
      </w:r>
    </w:p>
    <w:p>
      <w:pPr>
        <w:spacing w:line="360" w:lineRule="auto"/>
        <w:ind w:firstLine="480" w:firstLineChars="200"/>
        <w:rPr>
          <w:sz w:val="24"/>
        </w:rPr>
      </w:pPr>
      <w:r>
        <w:rPr>
          <w:rFonts w:hint="eastAsia" w:ascii="宋体" w:hAnsi="宋体" w:cs="宋体"/>
          <w:sz w:val="24"/>
        </w:rPr>
        <w:t>②</w:t>
      </w:r>
      <w:r>
        <w:rPr>
          <w:sz w:val="24"/>
        </w:rPr>
        <w:t>检查安全生产是否执行了领导下达的安全任务。对安全确认、安全活动记录、设备管理、应急预案等方面进行检查。组织生产的同时，是否做到“安全第一”；是否把安全生产纳入本单位工作的重要议事日程；在生产过程中发生事故，对事故责任人是否做到了追究和处分；</w:t>
      </w:r>
    </w:p>
    <w:p>
      <w:pPr>
        <w:spacing w:line="360" w:lineRule="auto"/>
        <w:ind w:firstLine="480" w:firstLineChars="200"/>
        <w:rPr>
          <w:sz w:val="24"/>
        </w:rPr>
      </w:pPr>
      <w:r>
        <w:rPr>
          <w:rFonts w:hint="eastAsia" w:ascii="宋体" w:hAnsi="宋体" w:cs="宋体"/>
          <w:sz w:val="24"/>
        </w:rPr>
        <w:t>③</w:t>
      </w:r>
      <w:r>
        <w:rPr>
          <w:sz w:val="24"/>
        </w:rPr>
        <w:t>检查职工安全意识，在生产时是否坚持“安全第一”，是否严格执行安全操作规程，是否有冒险蛮干、麻痹和侥幸思想，检查对忽视安全生产的违章行为。</w:t>
      </w:r>
    </w:p>
    <w:p>
      <w:pPr>
        <w:pStyle w:val="2"/>
        <w:numPr>
          <w:ilvl w:val="0"/>
          <w:numId w:val="2"/>
        </w:numPr>
        <w:spacing w:line="360" w:lineRule="auto"/>
        <w:ind w:firstLineChars="0"/>
        <w:rPr>
          <w:sz w:val="24"/>
        </w:rPr>
      </w:pPr>
      <w:r>
        <w:rPr>
          <w:rFonts w:hint="eastAsia"/>
          <w:sz w:val="24"/>
        </w:rPr>
        <w:t>隐患分级体系</w:t>
      </w:r>
    </w:p>
    <w:p>
      <w:pPr>
        <w:spacing w:line="360" w:lineRule="auto"/>
        <w:ind w:firstLine="480" w:firstLineChars="200"/>
        <w:rPr>
          <w:sz w:val="24"/>
        </w:rPr>
      </w:pPr>
      <w:r>
        <w:rPr>
          <w:rFonts w:hint="eastAsia"/>
          <w:sz w:val="24"/>
        </w:rPr>
        <w:t xml:space="preserve">环境安全隐患分重大隐患（A、B级）和一般隐患（C级）两大类， </w:t>
      </w:r>
    </w:p>
    <w:p>
      <w:pPr>
        <w:spacing w:line="360" w:lineRule="auto"/>
        <w:ind w:firstLine="480" w:firstLineChars="200"/>
        <w:rPr>
          <w:sz w:val="24"/>
        </w:rPr>
      </w:pPr>
      <w:r>
        <w:rPr>
          <w:rFonts w:hint="eastAsia"/>
          <w:sz w:val="24"/>
        </w:rPr>
        <w:t xml:space="preserve">重大隐患（A、B 级）： </w:t>
      </w:r>
    </w:p>
    <w:p>
      <w:pPr>
        <w:spacing w:line="360" w:lineRule="auto"/>
        <w:ind w:firstLine="480" w:firstLineChars="200"/>
        <w:rPr>
          <w:sz w:val="24"/>
        </w:rPr>
      </w:pPr>
      <w:r>
        <w:rPr>
          <w:rFonts w:hint="eastAsia"/>
          <w:sz w:val="24"/>
        </w:rPr>
        <w:t>A 级：</w:t>
      </w:r>
    </w:p>
    <w:p>
      <w:pPr>
        <w:spacing w:line="360" w:lineRule="auto"/>
        <w:ind w:firstLine="480" w:firstLineChars="200"/>
        <w:rPr>
          <w:sz w:val="24"/>
        </w:rPr>
      </w:pPr>
      <w:r>
        <w:rPr>
          <w:rFonts w:hint="eastAsia" w:ascii="宋体" w:hAnsi="宋体"/>
          <w:sz w:val="24"/>
        </w:rPr>
        <w:t>①</w:t>
      </w:r>
      <w:r>
        <w:rPr>
          <w:rFonts w:hint="eastAsia"/>
          <w:sz w:val="24"/>
        </w:rPr>
        <w:t xml:space="preserve">是指危害严重，治理难度大，需要全部或者局部停产整顿的，并经过一定时间整改治理方能排除的隐患，并可能造成环境危害。 </w:t>
      </w:r>
    </w:p>
    <w:p>
      <w:pPr>
        <w:spacing w:line="360" w:lineRule="auto"/>
        <w:ind w:firstLine="480" w:firstLineChars="200"/>
        <w:rPr>
          <w:sz w:val="24"/>
        </w:rPr>
      </w:pPr>
      <w:r>
        <w:rPr>
          <w:rFonts w:hint="eastAsia" w:ascii="宋体" w:hAnsi="宋体"/>
          <w:sz w:val="24"/>
        </w:rPr>
        <w:t>②</w:t>
      </w:r>
      <w:r>
        <w:rPr>
          <w:rFonts w:hint="eastAsia"/>
          <w:sz w:val="24"/>
        </w:rPr>
        <w:t xml:space="preserve">因外部因素影响致使公司自身难以排除，并可能造成环境危害，需要上级部门协调解决才能排除的隐患； </w:t>
      </w:r>
    </w:p>
    <w:p>
      <w:pPr>
        <w:spacing w:line="360" w:lineRule="auto"/>
        <w:ind w:firstLine="480" w:firstLineChars="200"/>
        <w:rPr>
          <w:sz w:val="24"/>
        </w:rPr>
      </w:pPr>
      <w:r>
        <w:rPr>
          <w:rFonts w:hint="eastAsia" w:ascii="宋体" w:hAnsi="宋体"/>
          <w:sz w:val="24"/>
        </w:rPr>
        <w:t>③</w:t>
      </w:r>
      <w:r>
        <w:rPr>
          <w:rFonts w:hint="eastAsia"/>
          <w:sz w:val="24"/>
        </w:rPr>
        <w:t xml:space="preserve">可能产生较大环境危害的隐患，如可能造成有毒有害物质进入大气、水、土壤等环境介质次生较大以上突发环境事件的隐患。 </w:t>
      </w:r>
    </w:p>
    <w:p>
      <w:pPr>
        <w:spacing w:line="360" w:lineRule="auto"/>
        <w:ind w:firstLine="480" w:firstLineChars="200"/>
        <w:rPr>
          <w:sz w:val="24"/>
        </w:rPr>
      </w:pPr>
      <w:r>
        <w:rPr>
          <w:rFonts w:hint="eastAsia"/>
          <w:sz w:val="24"/>
        </w:rPr>
        <w:t xml:space="preserve">B 级：是指危害比较严重，或有一定的工程量，需限期解决的隐患。 </w:t>
      </w:r>
    </w:p>
    <w:p>
      <w:pPr>
        <w:spacing w:line="360" w:lineRule="auto"/>
        <w:ind w:firstLine="480" w:firstLineChars="200"/>
        <w:rPr>
          <w:sz w:val="24"/>
        </w:rPr>
      </w:pPr>
      <w:r>
        <w:rPr>
          <w:rFonts w:hint="eastAsia"/>
          <w:sz w:val="24"/>
        </w:rPr>
        <w:t xml:space="preserve">一般隐患（C 级）：是指危害和整改难度较小，对公司环境安全有一定影响，发现后能够立即整改排除的隐患。 </w:t>
      </w:r>
    </w:p>
    <w:p>
      <w:pPr>
        <w:spacing w:line="360" w:lineRule="auto"/>
        <w:ind w:firstLine="480" w:firstLineChars="200"/>
        <w:rPr>
          <w:sz w:val="24"/>
          <w:highlight w:val="red"/>
        </w:rPr>
      </w:pPr>
      <w:r>
        <w:rPr>
          <w:sz w:val="24"/>
        </w:rPr>
        <w:t>（</w:t>
      </w:r>
      <w:r>
        <w:rPr>
          <w:rFonts w:hint="eastAsia"/>
          <w:sz w:val="24"/>
        </w:rPr>
        <w:t>3</w:t>
      </w:r>
      <w:r>
        <w:rPr>
          <w:sz w:val="24"/>
        </w:rPr>
        <w:t>）排查方式</w:t>
      </w:r>
    </w:p>
    <w:p>
      <w:pPr>
        <w:adjustRightInd w:val="0"/>
        <w:snapToGrid w:val="0"/>
        <w:spacing w:line="360" w:lineRule="auto"/>
        <w:ind w:firstLine="480" w:firstLineChars="200"/>
        <w:rPr>
          <w:rFonts w:ascii="宋体" w:hAnsi="宋体"/>
          <w:sz w:val="24"/>
        </w:rPr>
      </w:pPr>
      <w:bookmarkStart w:id="169" w:name="_Toc310501518"/>
      <w:bookmarkStart w:id="170" w:name="_Toc31710"/>
      <w:bookmarkStart w:id="171" w:name="_Toc27692"/>
      <w:r>
        <w:rPr>
          <w:rFonts w:hint="eastAsia"/>
          <w:sz w:val="24"/>
        </w:rPr>
        <w:t>1）</w:t>
      </w:r>
      <w:r>
        <w:rPr>
          <w:rFonts w:hint="eastAsia" w:ascii="宋体" w:hAnsi="宋体"/>
          <w:bCs/>
          <w:sz w:val="24"/>
        </w:rPr>
        <w:t>综合性</w:t>
      </w:r>
      <w:r>
        <w:rPr>
          <w:rFonts w:hint="eastAsia" w:ascii="宋体" w:hAnsi="宋体"/>
          <w:sz w:val="24"/>
        </w:rPr>
        <w:t>安全检查及隐患排查</w:t>
      </w:r>
    </w:p>
    <w:p>
      <w:pPr>
        <w:adjustRightInd w:val="0"/>
        <w:snapToGrid w:val="0"/>
        <w:spacing w:line="360" w:lineRule="auto"/>
        <w:ind w:firstLine="480" w:firstLineChars="200"/>
        <w:rPr>
          <w:rFonts w:ascii="宋体" w:hAnsi="宋体"/>
          <w:sz w:val="24"/>
        </w:rPr>
      </w:pPr>
      <w:r>
        <w:rPr>
          <w:rFonts w:hint="eastAsia" w:ascii="宋体" w:hAnsi="宋体"/>
          <w:sz w:val="24"/>
        </w:rPr>
        <w:t>①公司每年</w:t>
      </w:r>
      <w:r>
        <w:rPr>
          <w:rFonts w:hint="eastAsia" w:ascii="宋体" w:hAnsi="宋体"/>
          <w:bCs/>
          <w:sz w:val="24"/>
        </w:rPr>
        <w:t>在全公司范围内定期</w:t>
      </w:r>
      <w:r>
        <w:rPr>
          <w:rFonts w:hint="eastAsia" w:ascii="宋体" w:hAnsi="宋体"/>
          <w:sz w:val="24"/>
        </w:rPr>
        <w:t>组织综合性安全检查、隐患排查,由公司安委会部署安排，安委会办公室负责具体组织策划，公司主要领导带队，相关职能部门共同参与。</w:t>
      </w:r>
    </w:p>
    <w:p>
      <w:pPr>
        <w:adjustRightInd w:val="0"/>
        <w:snapToGrid w:val="0"/>
        <w:spacing w:line="360" w:lineRule="auto"/>
        <w:ind w:firstLine="480" w:firstLineChars="200"/>
        <w:rPr>
          <w:rFonts w:ascii="宋体" w:hAnsi="宋体"/>
          <w:sz w:val="24"/>
        </w:rPr>
      </w:pPr>
      <w:r>
        <w:rPr>
          <w:rFonts w:hint="eastAsia" w:ascii="宋体" w:hAnsi="宋体"/>
          <w:sz w:val="24"/>
        </w:rPr>
        <w:t>②</w:t>
      </w:r>
      <w:r>
        <w:rPr>
          <w:rFonts w:hint="eastAsia" w:ascii="宋体" w:hAnsi="宋体"/>
          <w:bCs/>
          <w:sz w:val="24"/>
        </w:rPr>
        <w:t>采取各单位自查和公司检查相结合的形式，各单位要充分发动群众，认真开展本单位和班组群众性自查和整改。各单位要在群众自查的基础上，组织相关专业人员，按分管项目认真进行重点检查，并组织落实整改。</w:t>
      </w:r>
    </w:p>
    <w:p>
      <w:pPr>
        <w:adjustRightInd w:val="0"/>
        <w:snapToGrid w:val="0"/>
        <w:spacing w:line="360" w:lineRule="auto"/>
        <w:ind w:firstLine="480" w:firstLineChars="200"/>
        <w:rPr>
          <w:rFonts w:ascii="宋体" w:hAnsi="宋体"/>
          <w:bCs/>
          <w:sz w:val="24"/>
        </w:rPr>
      </w:pPr>
      <w:r>
        <w:rPr>
          <w:rFonts w:hint="eastAsia" w:ascii="宋体" w:hAnsi="宋体"/>
          <w:bCs/>
          <w:sz w:val="24"/>
        </w:rPr>
        <w:t>2）节假日安全检查及隐患排查</w:t>
      </w:r>
    </w:p>
    <w:p>
      <w:pPr>
        <w:adjustRightInd w:val="0"/>
        <w:snapToGrid w:val="0"/>
        <w:spacing w:line="360" w:lineRule="auto"/>
        <w:ind w:firstLine="480" w:firstLineChars="200"/>
        <w:rPr>
          <w:rFonts w:ascii="宋体" w:hAnsi="宋体"/>
          <w:bCs/>
          <w:sz w:val="24"/>
        </w:rPr>
      </w:pPr>
      <w:r>
        <w:rPr>
          <w:rFonts w:hint="eastAsia" w:ascii="宋体" w:hAnsi="宋体"/>
          <w:sz w:val="24"/>
        </w:rPr>
        <w:t>①</w:t>
      </w:r>
      <w:r>
        <w:rPr>
          <w:rFonts w:hint="eastAsia" w:ascii="宋体" w:hAnsi="宋体"/>
          <w:bCs/>
          <w:sz w:val="24"/>
        </w:rPr>
        <w:t>各单位应于节假日前进行自查，主要检查设备设施、作业场所等是否存在安全隐患，重点检查电气安全、易燃易爆及危险化学品管理、重点要害部位的安全状况等，对存在的隐患及时消除。</w:t>
      </w:r>
      <w:r>
        <w:rPr>
          <w:rFonts w:hint="eastAsia" w:ascii="宋体" w:hAnsi="宋体"/>
          <w:sz w:val="24"/>
        </w:rPr>
        <w:t>特别是要对节日干部、检维修队伍值班安排和原辅料、备品备件等情况进行重点检查。</w:t>
      </w:r>
    </w:p>
    <w:p>
      <w:pPr>
        <w:adjustRightInd w:val="0"/>
        <w:snapToGrid w:val="0"/>
        <w:spacing w:line="360" w:lineRule="auto"/>
        <w:ind w:firstLine="480" w:firstLineChars="200"/>
        <w:rPr>
          <w:rFonts w:ascii="宋体" w:hAnsi="宋体"/>
          <w:bCs/>
          <w:sz w:val="24"/>
        </w:rPr>
      </w:pPr>
      <w:r>
        <w:rPr>
          <w:rFonts w:hint="eastAsia" w:ascii="宋体" w:hAnsi="宋体"/>
          <w:sz w:val="24"/>
        </w:rPr>
        <w:t>②</w:t>
      </w:r>
      <w:r>
        <w:rPr>
          <w:rFonts w:hint="eastAsia" w:ascii="宋体" w:hAnsi="宋体"/>
          <w:bCs/>
          <w:sz w:val="24"/>
        </w:rPr>
        <w:t>节后复工前，各单位要组织进行安全自查，重点是作业人员的安全意识、劳动防护用品使用、“三违”现象、设备设施安全防护、重点要害部位的安全状况等，发现违章、隐患应及时予以制止或消除。</w:t>
      </w:r>
    </w:p>
    <w:p>
      <w:pPr>
        <w:adjustRightInd w:val="0"/>
        <w:snapToGrid w:val="0"/>
        <w:spacing w:line="360" w:lineRule="auto"/>
        <w:ind w:firstLine="480" w:firstLineChars="200"/>
        <w:rPr>
          <w:rFonts w:ascii="宋体" w:hAnsi="宋体"/>
          <w:bCs/>
          <w:sz w:val="24"/>
        </w:rPr>
      </w:pPr>
      <w:r>
        <w:rPr>
          <w:rFonts w:hint="eastAsia" w:ascii="宋体" w:hAnsi="宋体"/>
          <w:sz w:val="24"/>
        </w:rPr>
        <w:t>③</w:t>
      </w:r>
      <w:r>
        <w:rPr>
          <w:rFonts w:hint="eastAsia" w:ascii="宋体" w:hAnsi="宋体"/>
          <w:bCs/>
          <w:sz w:val="24"/>
        </w:rPr>
        <w:t>节假日期间，值班人员要按规定进行安全巡查。</w:t>
      </w:r>
    </w:p>
    <w:p>
      <w:pPr>
        <w:spacing w:line="360" w:lineRule="auto"/>
        <w:ind w:firstLine="480" w:firstLineChars="200"/>
        <w:rPr>
          <w:sz w:val="24"/>
        </w:rPr>
      </w:pPr>
      <w:r>
        <w:rPr>
          <w:rFonts w:hint="eastAsia"/>
          <w:sz w:val="24"/>
        </w:rPr>
        <w:t>3）</w:t>
      </w:r>
      <w:r>
        <w:rPr>
          <w:sz w:val="24"/>
        </w:rPr>
        <w:t>专业性安全运行大检查</w:t>
      </w:r>
    </w:p>
    <w:p>
      <w:pPr>
        <w:adjustRightInd w:val="0"/>
        <w:snapToGrid w:val="0"/>
        <w:spacing w:line="360" w:lineRule="auto"/>
        <w:ind w:firstLine="480" w:firstLineChars="200"/>
        <w:rPr>
          <w:rFonts w:ascii="宋体" w:hAnsi="宋体"/>
          <w:bCs/>
          <w:sz w:val="24"/>
        </w:rPr>
      </w:pPr>
      <w:r>
        <w:rPr>
          <w:rFonts w:hint="eastAsia" w:ascii="宋体" w:hAnsi="宋体"/>
          <w:sz w:val="24"/>
        </w:rPr>
        <w:t>①相关职能部门根据各自安全职责分工，组织有关专项技术人员和管理人员，有计划、有重点地</w:t>
      </w:r>
      <w:r>
        <w:rPr>
          <w:rFonts w:hint="eastAsia" w:ascii="宋体" w:hAnsi="宋体"/>
          <w:bCs/>
          <w:sz w:val="24"/>
        </w:rPr>
        <w:t>对公司设备设施、工艺工装、消防安全、电气安全、危化品管理、涂装作业、现场作业环境、车辆及道路交通安全、人员安全行为、职业卫生管理等进行的专门安全检查及隐患排查。</w:t>
      </w:r>
    </w:p>
    <w:p>
      <w:pPr>
        <w:spacing w:line="360" w:lineRule="auto"/>
        <w:ind w:firstLine="480" w:firstLineChars="200"/>
        <w:rPr>
          <w:sz w:val="24"/>
        </w:rPr>
      </w:pPr>
      <w:r>
        <w:rPr>
          <w:rFonts w:hint="eastAsia" w:ascii="宋体" w:hAnsi="宋体"/>
          <w:sz w:val="24"/>
        </w:rPr>
        <w:t>②</w:t>
      </w:r>
      <w:r>
        <w:rPr>
          <w:rFonts w:hint="eastAsia" w:ascii="宋体" w:hAnsi="宋体"/>
          <w:bCs/>
          <w:sz w:val="24"/>
        </w:rPr>
        <w:t>专项检查中发现违章、隐患应及时予以制止或消除，不能立即整改的由检查组下达整改通知单。检查结束后，由牵头检查部门编写检查总结报告，提出考核意见，通报公司所有单位，督促组织落实整改。</w:t>
      </w:r>
    </w:p>
    <w:p>
      <w:pPr>
        <w:spacing w:line="360" w:lineRule="auto"/>
        <w:ind w:firstLine="480" w:firstLineChars="200"/>
        <w:rPr>
          <w:sz w:val="24"/>
        </w:rPr>
      </w:pPr>
      <w:r>
        <w:rPr>
          <w:rFonts w:hint="eastAsia"/>
          <w:sz w:val="24"/>
        </w:rPr>
        <w:t>4）</w:t>
      </w:r>
      <w:r>
        <w:rPr>
          <w:sz w:val="24"/>
        </w:rPr>
        <w:t>季节性安全运行大检查</w:t>
      </w:r>
    </w:p>
    <w:p>
      <w:pPr>
        <w:spacing w:line="360" w:lineRule="auto"/>
        <w:ind w:firstLine="480" w:firstLineChars="200"/>
        <w:rPr>
          <w:sz w:val="24"/>
        </w:rPr>
      </w:pPr>
      <w:r>
        <w:rPr>
          <w:rFonts w:hint="eastAsia" w:ascii="宋体" w:hAnsi="宋体"/>
          <w:sz w:val="24"/>
        </w:rPr>
        <w:t>相关部门负责根据季节特点，组织开展季节性安全检查及隐患排查。春季安全检查及隐患排查以防雷、防电、防解冻跑漏为重点；夏季安全检查及隐患排查以防暑降温、防洪防汛为重点；秋季安全检查及隐患排查以防火、防风、防冻、保温为重点；冬季安全检查及隐患排查以防火、防爆、防中毒、防冻、防滑为重点。</w:t>
      </w:r>
    </w:p>
    <w:p>
      <w:pPr>
        <w:pStyle w:val="7"/>
        <w:tabs>
          <w:tab w:val="clear" w:pos="1836"/>
        </w:tabs>
        <w:spacing w:before="0" w:after="0" w:line="360" w:lineRule="auto"/>
        <w:ind w:left="0" w:firstLine="0"/>
        <w:rPr>
          <w:rFonts w:ascii="Times New Roman" w:hAnsi="Times New Roman" w:eastAsia="宋体"/>
          <w:sz w:val="28"/>
          <w:szCs w:val="28"/>
        </w:rPr>
      </w:pPr>
      <w:r>
        <w:rPr>
          <w:rFonts w:ascii="Times New Roman" w:hAnsi="Times New Roman" w:eastAsia="宋体"/>
          <w:sz w:val="28"/>
          <w:szCs w:val="28"/>
        </w:rPr>
        <w:t>5.</w:t>
      </w:r>
      <w:r>
        <w:rPr>
          <w:rFonts w:hint="eastAsia" w:ascii="Times New Roman" w:hAnsi="Times New Roman" w:eastAsia="宋体"/>
          <w:sz w:val="28"/>
          <w:szCs w:val="28"/>
        </w:rPr>
        <w:t>4</w:t>
      </w:r>
      <w:r>
        <w:rPr>
          <w:rFonts w:ascii="Times New Roman" w:hAnsi="Times New Roman" w:eastAsia="宋体"/>
          <w:sz w:val="28"/>
          <w:szCs w:val="28"/>
        </w:rPr>
        <w:t xml:space="preserve"> </w:t>
      </w:r>
      <w:bookmarkEnd w:id="169"/>
      <w:r>
        <w:rPr>
          <w:rFonts w:ascii="Times New Roman" w:hAnsi="Times New Roman" w:eastAsia="宋体"/>
          <w:sz w:val="28"/>
          <w:szCs w:val="28"/>
        </w:rPr>
        <w:t>预警及措施</w:t>
      </w:r>
      <w:bookmarkEnd w:id="170"/>
      <w:bookmarkEnd w:id="171"/>
    </w:p>
    <w:p>
      <w:pPr>
        <w:pStyle w:val="8"/>
        <w:tabs>
          <w:tab w:val="clear" w:pos="3780"/>
        </w:tabs>
        <w:spacing w:before="0" w:after="0" w:line="360" w:lineRule="auto"/>
        <w:ind w:left="0" w:firstLine="0"/>
        <w:rPr>
          <w:sz w:val="24"/>
          <w:szCs w:val="24"/>
        </w:rPr>
      </w:pPr>
      <w:r>
        <w:rPr>
          <w:sz w:val="24"/>
          <w:szCs w:val="24"/>
        </w:rPr>
        <w:t>5.</w:t>
      </w:r>
      <w:r>
        <w:rPr>
          <w:rFonts w:hint="eastAsia"/>
          <w:sz w:val="24"/>
          <w:szCs w:val="24"/>
        </w:rPr>
        <w:t>4</w:t>
      </w:r>
      <w:r>
        <w:rPr>
          <w:sz w:val="24"/>
          <w:szCs w:val="24"/>
        </w:rPr>
        <w:t>.1事件分级</w:t>
      </w:r>
    </w:p>
    <w:p>
      <w:pPr>
        <w:spacing w:line="360" w:lineRule="auto"/>
        <w:ind w:firstLine="480" w:firstLineChars="200"/>
        <w:rPr>
          <w:sz w:val="24"/>
        </w:rPr>
      </w:pPr>
      <w:r>
        <w:rPr>
          <w:sz w:val="24"/>
        </w:rPr>
        <w:t>通过对可能存在的</w:t>
      </w:r>
      <w:r>
        <w:rPr>
          <w:rFonts w:hint="eastAsia"/>
          <w:sz w:val="24"/>
        </w:rPr>
        <w:t>突发</w:t>
      </w:r>
      <w:r>
        <w:rPr>
          <w:sz w:val="24"/>
        </w:rPr>
        <w:t>环境事</w:t>
      </w:r>
      <w:r>
        <w:rPr>
          <w:rFonts w:hint="eastAsia"/>
          <w:sz w:val="24"/>
        </w:rPr>
        <w:t>件</w:t>
      </w:r>
      <w:r>
        <w:rPr>
          <w:sz w:val="24"/>
        </w:rPr>
        <w:t>及危险性的分析，根据危险事</w:t>
      </w:r>
      <w:r>
        <w:rPr>
          <w:rFonts w:hint="eastAsia"/>
          <w:sz w:val="24"/>
        </w:rPr>
        <w:t>件</w:t>
      </w:r>
      <w:r>
        <w:rPr>
          <w:sz w:val="24"/>
        </w:rPr>
        <w:t>可能引起的环境污染、经济损失以及人员伤亡情况，将</w:t>
      </w:r>
      <w:r>
        <w:rPr>
          <w:rFonts w:hint="eastAsia"/>
          <w:sz w:val="24"/>
        </w:rPr>
        <w:t>本公司突发</w:t>
      </w:r>
      <w:r>
        <w:rPr>
          <w:sz w:val="24"/>
        </w:rPr>
        <w:t>环境事</w:t>
      </w:r>
      <w:r>
        <w:rPr>
          <w:rFonts w:hint="eastAsia"/>
          <w:sz w:val="24"/>
        </w:rPr>
        <w:t>件</w:t>
      </w:r>
      <w:r>
        <w:rPr>
          <w:sz w:val="24"/>
        </w:rPr>
        <w:t>分为</w:t>
      </w:r>
      <w:r>
        <w:rPr>
          <w:rFonts w:hint="eastAsia"/>
          <w:sz w:val="24"/>
        </w:rPr>
        <w:t>车间级突发</w:t>
      </w:r>
      <w:r>
        <w:rPr>
          <w:sz w:val="24"/>
        </w:rPr>
        <w:t>环境事</w:t>
      </w:r>
      <w:r>
        <w:rPr>
          <w:rFonts w:hint="eastAsia"/>
          <w:sz w:val="24"/>
        </w:rPr>
        <w:t>件</w:t>
      </w:r>
      <w:r>
        <w:rPr>
          <w:sz w:val="24"/>
        </w:rPr>
        <w:t>，</w:t>
      </w:r>
      <w:r>
        <w:rPr>
          <w:rFonts w:hint="eastAsia"/>
          <w:sz w:val="24"/>
        </w:rPr>
        <w:t>班组级突发</w:t>
      </w:r>
      <w:r>
        <w:rPr>
          <w:sz w:val="24"/>
        </w:rPr>
        <w:t>环境事</w:t>
      </w:r>
      <w:r>
        <w:rPr>
          <w:rFonts w:hint="eastAsia"/>
          <w:sz w:val="24"/>
        </w:rPr>
        <w:t>件</w:t>
      </w:r>
      <w:r>
        <w:rPr>
          <w:sz w:val="24"/>
        </w:rPr>
        <w:t>，</w:t>
      </w:r>
      <w:r>
        <w:rPr>
          <w:rFonts w:hint="eastAsia"/>
          <w:sz w:val="24"/>
        </w:rPr>
        <w:t>公司级突发</w:t>
      </w:r>
      <w:r>
        <w:rPr>
          <w:sz w:val="24"/>
        </w:rPr>
        <w:t>环境事</w:t>
      </w:r>
      <w:r>
        <w:rPr>
          <w:rFonts w:hint="eastAsia"/>
          <w:sz w:val="24"/>
        </w:rPr>
        <w:t>件三</w:t>
      </w:r>
      <w:r>
        <w:rPr>
          <w:sz w:val="24"/>
        </w:rPr>
        <w:t>个等级。</w:t>
      </w:r>
    </w:p>
    <w:p>
      <w:pPr>
        <w:spacing w:line="360" w:lineRule="auto"/>
        <w:ind w:firstLine="480" w:firstLineChars="200"/>
        <w:rPr>
          <w:sz w:val="24"/>
        </w:rPr>
      </w:pPr>
      <w:r>
        <w:rPr>
          <w:sz w:val="24"/>
        </w:rPr>
        <w:t>三级：一般。车间级应急救援体系可以解决。主要包括：</w:t>
      </w:r>
    </w:p>
    <w:p>
      <w:pPr>
        <w:spacing w:line="360" w:lineRule="auto"/>
        <w:ind w:firstLine="480" w:firstLineChars="200"/>
        <w:rPr>
          <w:sz w:val="24"/>
        </w:rPr>
      </w:pPr>
      <w:r>
        <w:rPr>
          <w:rFonts w:hint="eastAsia"/>
          <w:sz w:val="24"/>
        </w:rPr>
        <w:t>（1）油漆、稀释剂、柴油、丙烷、乙炔、酸洗液等物料</w:t>
      </w:r>
      <w:r>
        <w:rPr>
          <w:sz w:val="24"/>
        </w:rPr>
        <w:t>发生少量泄漏造成的突发环境事件，影响范围在车间控制能力内；</w:t>
      </w:r>
    </w:p>
    <w:p>
      <w:pPr>
        <w:spacing w:line="360" w:lineRule="auto"/>
        <w:ind w:firstLine="480" w:firstLineChars="200"/>
        <w:rPr>
          <w:sz w:val="24"/>
        </w:rPr>
      </w:pPr>
      <w:r>
        <w:rPr>
          <w:rFonts w:hint="eastAsia"/>
          <w:sz w:val="24"/>
        </w:rPr>
        <w:t>（2）</w:t>
      </w:r>
      <w:r>
        <w:rPr>
          <w:sz w:val="24"/>
        </w:rPr>
        <w:t>环保设施故障导致废气</w:t>
      </w:r>
      <w:r>
        <w:rPr>
          <w:rFonts w:hint="eastAsia"/>
          <w:sz w:val="24"/>
        </w:rPr>
        <w:t>、废水</w:t>
      </w:r>
      <w:r>
        <w:rPr>
          <w:sz w:val="24"/>
        </w:rPr>
        <w:t>直排引发的突发环境事件，影响范围在车间控制能力内；</w:t>
      </w:r>
    </w:p>
    <w:p>
      <w:pPr>
        <w:spacing w:line="360" w:lineRule="auto"/>
        <w:ind w:firstLine="480" w:firstLineChars="200"/>
        <w:rPr>
          <w:sz w:val="24"/>
        </w:rPr>
      </w:pPr>
      <w:r>
        <w:rPr>
          <w:rFonts w:hint="eastAsia"/>
          <w:sz w:val="24"/>
        </w:rPr>
        <w:t>（3）</w:t>
      </w:r>
      <w:r>
        <w:rPr>
          <w:sz w:val="24"/>
        </w:rPr>
        <w:t>危险废物泄漏造成突发环境事件，影响范围在车间控制能力内</w:t>
      </w:r>
      <w:r>
        <w:rPr>
          <w:rFonts w:hint="eastAsia"/>
          <w:sz w:val="24"/>
        </w:rPr>
        <w:t>；</w:t>
      </w:r>
    </w:p>
    <w:p>
      <w:pPr>
        <w:spacing w:line="360" w:lineRule="auto"/>
        <w:ind w:firstLine="480" w:firstLineChars="200"/>
        <w:rPr>
          <w:sz w:val="24"/>
        </w:rPr>
      </w:pPr>
      <w:r>
        <w:rPr>
          <w:sz w:val="24"/>
        </w:rPr>
        <w:t>二级：较大。厂区级应急救援体系可以解决。主要包括：</w:t>
      </w:r>
    </w:p>
    <w:p>
      <w:pPr>
        <w:spacing w:line="360" w:lineRule="auto"/>
        <w:ind w:firstLine="480" w:firstLineChars="200"/>
        <w:rPr>
          <w:sz w:val="24"/>
        </w:rPr>
      </w:pPr>
      <w:r>
        <w:rPr>
          <w:rFonts w:hint="eastAsia"/>
          <w:sz w:val="24"/>
        </w:rPr>
        <w:t>（1）油漆、稀释剂、柴油、酸洗液、丙烷、乙炔等发生</w:t>
      </w:r>
      <w:r>
        <w:rPr>
          <w:sz w:val="24"/>
        </w:rPr>
        <w:t>大量泄漏导致次生火灾事件发生，影响范围在公司控制能力内的；</w:t>
      </w:r>
    </w:p>
    <w:p>
      <w:pPr>
        <w:spacing w:line="360" w:lineRule="auto"/>
        <w:ind w:firstLine="480" w:firstLineChars="200"/>
        <w:rPr>
          <w:sz w:val="24"/>
        </w:rPr>
      </w:pPr>
      <w:r>
        <w:rPr>
          <w:rFonts w:hint="eastAsia"/>
          <w:sz w:val="24"/>
        </w:rPr>
        <w:t>（2）</w:t>
      </w:r>
      <w:r>
        <w:rPr>
          <w:sz w:val="24"/>
        </w:rPr>
        <w:t>环保设施故障导致废气直排引发的突发环境事件，影响范围在公司控制能力内的；</w:t>
      </w:r>
    </w:p>
    <w:p>
      <w:pPr>
        <w:spacing w:line="360" w:lineRule="auto"/>
        <w:ind w:firstLine="480" w:firstLineChars="200"/>
        <w:rPr>
          <w:sz w:val="24"/>
        </w:rPr>
      </w:pPr>
      <w:r>
        <w:rPr>
          <w:rFonts w:hint="eastAsia"/>
          <w:sz w:val="24"/>
        </w:rPr>
        <w:t>（3）</w:t>
      </w:r>
      <w:r>
        <w:rPr>
          <w:sz w:val="24"/>
        </w:rPr>
        <w:t>危险废物发生大量泄漏导致次生火灾事件，影响范围在公司控制能力内的。</w:t>
      </w:r>
    </w:p>
    <w:p>
      <w:pPr>
        <w:spacing w:line="360" w:lineRule="auto"/>
        <w:ind w:firstLine="480" w:firstLineChars="200"/>
        <w:rPr>
          <w:sz w:val="24"/>
        </w:rPr>
      </w:pPr>
      <w:r>
        <w:rPr>
          <w:rFonts w:hint="eastAsia"/>
          <w:sz w:val="24"/>
        </w:rPr>
        <w:t>一级：重大。超出厂区级应急救援能力，需要外部救援。主要包括：</w:t>
      </w:r>
    </w:p>
    <w:p>
      <w:pPr>
        <w:spacing w:line="360" w:lineRule="auto"/>
        <w:ind w:firstLine="480" w:firstLineChars="200"/>
      </w:pPr>
      <w:r>
        <w:rPr>
          <w:rFonts w:hint="eastAsia"/>
          <w:sz w:val="24"/>
        </w:rPr>
        <w:t>（1）事故废水废液流出厂区，造成周边水体和土壤污染，其影响范围超出公司控制范围的，需要政府支援。</w:t>
      </w:r>
    </w:p>
    <w:p>
      <w:pPr>
        <w:pStyle w:val="8"/>
        <w:tabs>
          <w:tab w:val="clear" w:pos="3780"/>
        </w:tabs>
        <w:spacing w:before="0" w:after="0" w:line="360" w:lineRule="auto"/>
        <w:ind w:left="0" w:firstLine="480" w:firstLineChars="200"/>
        <w:rPr>
          <w:b w:val="0"/>
          <w:bCs w:val="0"/>
          <w:sz w:val="24"/>
          <w:szCs w:val="24"/>
        </w:rPr>
      </w:pPr>
      <w:r>
        <w:rPr>
          <w:rFonts w:hint="eastAsia"/>
          <w:b w:val="0"/>
          <w:bCs w:val="0"/>
          <w:sz w:val="24"/>
          <w:szCs w:val="24"/>
        </w:rPr>
        <w:t>（2）遇雷雨、强风、极端高温、汛涝等恶劣气候引起的突发环境事件，其影响范围超出公司控制范围的，需要外部支援。</w:t>
      </w:r>
    </w:p>
    <w:p>
      <w:pPr>
        <w:spacing w:line="360" w:lineRule="auto"/>
        <w:ind w:firstLine="480" w:firstLineChars="200"/>
        <w:rPr>
          <w:sz w:val="24"/>
        </w:rPr>
      </w:pPr>
      <w:r>
        <w:rPr>
          <w:rFonts w:hint="eastAsia"/>
          <w:sz w:val="24"/>
        </w:rPr>
        <w:t>（3）油漆、稀释剂、柴油、丙烷、乙炔等物质</w:t>
      </w:r>
      <w:r>
        <w:rPr>
          <w:sz w:val="24"/>
        </w:rPr>
        <w:t>发生大量泄漏导致次生火灾事件，影响范围</w:t>
      </w:r>
      <w:r>
        <w:rPr>
          <w:rFonts w:hint="eastAsia"/>
          <w:sz w:val="24"/>
        </w:rPr>
        <w:t>超出</w:t>
      </w:r>
      <w:r>
        <w:rPr>
          <w:sz w:val="24"/>
        </w:rPr>
        <w:t>公司控制能力的。</w:t>
      </w:r>
    </w:p>
    <w:p>
      <w:pPr>
        <w:pStyle w:val="8"/>
        <w:tabs>
          <w:tab w:val="clear" w:pos="3780"/>
        </w:tabs>
        <w:spacing w:before="0" w:after="0" w:line="360" w:lineRule="auto"/>
        <w:ind w:left="0" w:firstLine="0"/>
        <w:rPr>
          <w:sz w:val="24"/>
          <w:szCs w:val="24"/>
          <w:highlight w:val="yellow"/>
        </w:rPr>
      </w:pPr>
      <w:r>
        <w:rPr>
          <w:sz w:val="24"/>
          <w:szCs w:val="24"/>
        </w:rPr>
        <w:t>5.</w:t>
      </w:r>
      <w:r>
        <w:rPr>
          <w:rFonts w:hint="eastAsia"/>
          <w:sz w:val="24"/>
          <w:szCs w:val="24"/>
        </w:rPr>
        <w:t>4</w:t>
      </w:r>
      <w:r>
        <w:rPr>
          <w:sz w:val="24"/>
          <w:szCs w:val="24"/>
        </w:rPr>
        <w:t>.2预警分级与预警发布</w:t>
      </w:r>
    </w:p>
    <w:p>
      <w:pPr>
        <w:spacing w:line="360" w:lineRule="auto"/>
        <w:ind w:firstLine="480" w:firstLineChars="200"/>
        <w:rPr>
          <w:sz w:val="24"/>
        </w:rPr>
      </w:pPr>
      <w:r>
        <w:rPr>
          <w:sz w:val="24"/>
        </w:rPr>
        <w:t>当突发环境事件发生后，为了迅速、准确地做好事件等级预报，减少伤害和损失，首先确定应急状态及预警相应程序。当事件发生后，</w:t>
      </w:r>
      <w:r>
        <w:rPr>
          <w:rFonts w:hint="eastAsia"/>
          <w:sz w:val="24"/>
        </w:rPr>
        <w:t>车间</w:t>
      </w:r>
      <w:r>
        <w:rPr>
          <w:sz w:val="24"/>
        </w:rPr>
        <w:t>负责人在积极组织人员进行事故应急处理外，立即上报应急领导小组，由应急领导小组根据事故等级确定预警范围及措施。</w:t>
      </w:r>
    </w:p>
    <w:p>
      <w:pPr>
        <w:spacing w:line="360" w:lineRule="auto"/>
        <w:ind w:firstLine="480" w:firstLineChars="200"/>
        <w:rPr>
          <w:sz w:val="24"/>
        </w:rPr>
      </w:pPr>
      <w:r>
        <w:rPr>
          <w:sz w:val="24"/>
        </w:rPr>
        <w:t>根据突发环境风险性事件可能发生的部位、事故的严重性、紧急程度和可能波及的范围，对应风险源分级内容，将突发环境事件的预警分为三级。预警级别由低到高，依次为蓝色预警（一般环境风险事件）、黄色预警（较大环境风险事件）和</w:t>
      </w:r>
      <w:r>
        <w:rPr>
          <w:rFonts w:hint="eastAsia"/>
          <w:sz w:val="24"/>
        </w:rPr>
        <w:t>红</w:t>
      </w:r>
      <w:r>
        <w:rPr>
          <w:sz w:val="24"/>
        </w:rPr>
        <w:t>色预警（重大环境风险事件）</w:t>
      </w:r>
    </w:p>
    <w:p>
      <w:pPr>
        <w:spacing w:line="360" w:lineRule="auto"/>
        <w:ind w:firstLine="480" w:firstLineChars="200"/>
        <w:rPr>
          <w:sz w:val="24"/>
        </w:rPr>
      </w:pPr>
      <w:r>
        <w:rPr>
          <w:rFonts w:hint="eastAsia"/>
          <w:sz w:val="24"/>
        </w:rPr>
        <w:t>（1）</w:t>
      </w:r>
      <w:r>
        <w:rPr>
          <w:sz w:val="24"/>
        </w:rPr>
        <w:t>蓝色预警：因日常监督检查、排查中发现环境安全隐患，预计将要发生三级突发环境事件的，可发出蓝色预警。蓝色预警由应急</w:t>
      </w:r>
      <w:r>
        <w:rPr>
          <w:rFonts w:hint="eastAsia"/>
          <w:sz w:val="24"/>
        </w:rPr>
        <w:t>领导</w:t>
      </w:r>
      <w:r>
        <w:rPr>
          <w:sz w:val="24"/>
        </w:rPr>
        <w:t>小组</w:t>
      </w:r>
      <w:r>
        <w:rPr>
          <w:rFonts w:hint="eastAsia"/>
          <w:sz w:val="24"/>
        </w:rPr>
        <w:t>副</w:t>
      </w:r>
      <w:r>
        <w:rPr>
          <w:sz w:val="24"/>
        </w:rPr>
        <w:t>组长发布。</w:t>
      </w:r>
    </w:p>
    <w:p>
      <w:pPr>
        <w:spacing w:line="360" w:lineRule="auto"/>
        <w:ind w:firstLine="480" w:firstLineChars="200"/>
        <w:rPr>
          <w:sz w:val="24"/>
        </w:rPr>
      </w:pPr>
      <w:r>
        <w:rPr>
          <w:rFonts w:hint="eastAsia"/>
          <w:sz w:val="24"/>
        </w:rPr>
        <w:t>（2）</w:t>
      </w:r>
      <w:r>
        <w:rPr>
          <w:sz w:val="24"/>
        </w:rPr>
        <w:t>黄色预警：因日常监督检查、排查中发现环境安全隐患，情况比较紧急，预计将要发生二级突发环境事件的；或三级突发环境事件已经发生，且抢救无效，短时间内不能制止，可能进一步扩大影响范围，造成较大危害的，可发出黄色预警。黄色预警由应急</w:t>
      </w:r>
      <w:r>
        <w:rPr>
          <w:rFonts w:hint="eastAsia"/>
          <w:sz w:val="24"/>
        </w:rPr>
        <w:t>领导</w:t>
      </w:r>
      <w:r>
        <w:rPr>
          <w:sz w:val="24"/>
        </w:rPr>
        <w:t>小组组长发布。</w:t>
      </w:r>
    </w:p>
    <w:p>
      <w:pPr>
        <w:spacing w:line="360" w:lineRule="auto"/>
        <w:ind w:firstLine="480" w:firstLineChars="200"/>
        <w:rPr>
          <w:rFonts w:hAnsi="宋体"/>
          <w:kern w:val="0"/>
          <w:sz w:val="24"/>
        </w:rPr>
      </w:pPr>
      <w:r>
        <w:rPr>
          <w:rFonts w:hint="eastAsia"/>
          <w:sz w:val="24"/>
        </w:rPr>
        <w:t>（3）红</w:t>
      </w:r>
      <w:r>
        <w:rPr>
          <w:sz w:val="24"/>
        </w:rPr>
        <w:t>色预警：因日常监督检查、排查中发现环境安全隐患，情况紧急， 预计将要发生一级突发环境事件的；或二级突发环境事件已经发生，且抢救无效， 短时间内不能制止，可能进一步扩大影响范围，造成更大危害，可发出</w:t>
      </w:r>
      <w:r>
        <w:rPr>
          <w:rFonts w:hint="eastAsia"/>
          <w:sz w:val="24"/>
        </w:rPr>
        <w:t>红色</w:t>
      </w:r>
      <w:r>
        <w:rPr>
          <w:sz w:val="24"/>
        </w:rPr>
        <w:t>预警。</w:t>
      </w:r>
      <w:r>
        <w:rPr>
          <w:rFonts w:hint="eastAsia"/>
          <w:sz w:val="24"/>
        </w:rPr>
        <w:t>红</w:t>
      </w:r>
      <w:r>
        <w:rPr>
          <w:rFonts w:hAnsi="宋体"/>
          <w:kern w:val="0"/>
          <w:sz w:val="24"/>
        </w:rPr>
        <w:t>色预警由应急</w:t>
      </w:r>
      <w:r>
        <w:rPr>
          <w:rFonts w:hint="eastAsia" w:hAnsi="宋体"/>
          <w:kern w:val="0"/>
          <w:sz w:val="24"/>
        </w:rPr>
        <w:t>领导</w:t>
      </w:r>
      <w:r>
        <w:rPr>
          <w:rFonts w:hAnsi="宋体"/>
          <w:kern w:val="0"/>
          <w:sz w:val="24"/>
        </w:rPr>
        <w:t>小组组长发布</w:t>
      </w:r>
      <w:r>
        <w:rPr>
          <w:rFonts w:hint="eastAsia" w:hAnsi="宋体"/>
          <w:kern w:val="0"/>
          <w:sz w:val="24"/>
        </w:rPr>
        <w:t>。</w:t>
      </w:r>
    </w:p>
    <w:p>
      <w:pPr>
        <w:spacing w:line="360" w:lineRule="auto"/>
        <w:ind w:firstLine="480" w:firstLineChars="200"/>
        <w:rPr>
          <w:sz w:val="24"/>
        </w:rPr>
      </w:pPr>
      <w:r>
        <w:rPr>
          <w:rFonts w:ascii="宋体" w:hAnsi="宋体" w:cs="宋体"/>
          <w:sz w:val="24"/>
        </w:rPr>
        <w:t>每级预警通知均要通过电话迅速进行，然后随事态</w:t>
      </w:r>
      <w:r>
        <w:rPr>
          <w:sz w:val="24"/>
        </w:rPr>
        <w:t>的发展情况和采取措施的效果预警会升级、降级或解除。</w:t>
      </w:r>
    </w:p>
    <w:p>
      <w:pPr>
        <w:pStyle w:val="8"/>
        <w:tabs>
          <w:tab w:val="clear" w:pos="3780"/>
        </w:tabs>
        <w:spacing w:before="0" w:after="0" w:line="360" w:lineRule="auto"/>
        <w:ind w:left="0" w:firstLine="0"/>
        <w:rPr>
          <w:sz w:val="24"/>
          <w:szCs w:val="24"/>
        </w:rPr>
      </w:pPr>
      <w:r>
        <w:rPr>
          <w:sz w:val="24"/>
          <w:szCs w:val="24"/>
        </w:rPr>
        <w:t>5.</w:t>
      </w:r>
      <w:r>
        <w:rPr>
          <w:rFonts w:hint="eastAsia"/>
          <w:sz w:val="24"/>
          <w:szCs w:val="24"/>
        </w:rPr>
        <w:t>4</w:t>
      </w:r>
      <w:r>
        <w:rPr>
          <w:sz w:val="24"/>
          <w:szCs w:val="24"/>
        </w:rPr>
        <w:t>.3预警状态</w:t>
      </w:r>
    </w:p>
    <w:p>
      <w:pPr>
        <w:spacing w:line="360" w:lineRule="auto"/>
        <w:ind w:firstLine="480" w:firstLineChars="200"/>
        <w:rPr>
          <w:kern w:val="0"/>
          <w:sz w:val="24"/>
        </w:rPr>
      </w:pPr>
      <w:r>
        <w:rPr>
          <w:rFonts w:hAnsi="宋体"/>
          <w:kern w:val="0"/>
          <w:sz w:val="24"/>
        </w:rPr>
        <w:t>发布预警进入预警状态后，</w:t>
      </w:r>
      <w:r>
        <w:rPr>
          <w:rFonts w:hint="eastAsia" w:hAnsi="宋体"/>
          <w:kern w:val="0"/>
          <w:sz w:val="24"/>
        </w:rPr>
        <w:t>公司</w:t>
      </w:r>
      <w:r>
        <w:rPr>
          <w:rFonts w:hAnsi="宋体"/>
          <w:kern w:val="0"/>
          <w:sz w:val="24"/>
        </w:rPr>
        <w:t>根据可能发生或者已经发生的突发环境事件的危害程度，应当迅速采取以下措施：</w:t>
      </w:r>
    </w:p>
    <w:p>
      <w:pPr>
        <w:spacing w:line="360" w:lineRule="auto"/>
        <w:ind w:firstLine="480" w:firstLineChars="200"/>
        <w:rPr>
          <w:kern w:val="0"/>
          <w:sz w:val="24"/>
        </w:rPr>
      </w:pPr>
      <w:r>
        <w:rPr>
          <w:rFonts w:hAnsi="宋体"/>
          <w:kern w:val="0"/>
          <w:sz w:val="24"/>
        </w:rPr>
        <w:t>（</w:t>
      </w:r>
      <w:r>
        <w:rPr>
          <w:kern w:val="0"/>
          <w:sz w:val="24"/>
        </w:rPr>
        <w:t>1</w:t>
      </w:r>
      <w:r>
        <w:rPr>
          <w:rFonts w:hAnsi="宋体"/>
          <w:kern w:val="0"/>
          <w:sz w:val="24"/>
        </w:rPr>
        <w:t>）立即启动相关应急预案</w:t>
      </w:r>
      <w:r>
        <w:rPr>
          <w:rFonts w:hint="eastAsia" w:hAnsi="宋体"/>
          <w:kern w:val="0"/>
          <w:sz w:val="24"/>
        </w:rPr>
        <w:t>，责令应急救援队伍、富有特定职责的人员进入待命状态，并动员后备人员做好参加应急救援和处置工作的准备；</w:t>
      </w:r>
    </w:p>
    <w:p>
      <w:pPr>
        <w:spacing w:line="360" w:lineRule="auto"/>
        <w:ind w:firstLine="480" w:firstLineChars="200"/>
        <w:rPr>
          <w:kern w:val="0"/>
          <w:sz w:val="24"/>
        </w:rPr>
      </w:pPr>
      <w:r>
        <w:rPr>
          <w:rFonts w:hAnsi="宋体"/>
          <w:kern w:val="0"/>
          <w:sz w:val="24"/>
        </w:rPr>
        <w:t>（</w:t>
      </w:r>
      <w:r>
        <w:rPr>
          <w:kern w:val="0"/>
          <w:sz w:val="24"/>
        </w:rPr>
        <w:t>2</w:t>
      </w:r>
      <w:r>
        <w:rPr>
          <w:rFonts w:hAnsi="宋体"/>
          <w:kern w:val="0"/>
          <w:sz w:val="24"/>
        </w:rPr>
        <w:t>）发布预警公告，并将预警公告与信息报送上一级环保部门，上级部门根据相应情况，启动相应应急预案。</w:t>
      </w:r>
    </w:p>
    <w:p>
      <w:pPr>
        <w:spacing w:line="360" w:lineRule="auto"/>
        <w:ind w:firstLine="480" w:firstLineChars="200"/>
        <w:rPr>
          <w:kern w:val="0"/>
          <w:sz w:val="24"/>
        </w:rPr>
      </w:pPr>
      <w:r>
        <w:rPr>
          <w:rFonts w:hAnsi="宋体"/>
          <w:kern w:val="0"/>
          <w:sz w:val="24"/>
        </w:rPr>
        <w:t>（</w:t>
      </w:r>
      <w:r>
        <w:rPr>
          <w:kern w:val="0"/>
          <w:sz w:val="24"/>
        </w:rPr>
        <w:t>3</w:t>
      </w:r>
      <w:r>
        <w:rPr>
          <w:rFonts w:hAnsi="宋体"/>
          <w:kern w:val="0"/>
          <w:sz w:val="24"/>
        </w:rPr>
        <w:t>）抢险组及应急救援队伍应立即进入应急状态，现场负责人及监测人员根据事故变化动态和发展，监测结果，及时向指挥部领导报告风险情况，加强对突发环境事件发生、发展情况的监测、预报及预警工作；</w:t>
      </w:r>
    </w:p>
    <w:p>
      <w:pPr>
        <w:spacing w:line="360" w:lineRule="auto"/>
        <w:ind w:firstLine="480" w:firstLineChars="200"/>
        <w:rPr>
          <w:kern w:val="0"/>
          <w:sz w:val="24"/>
        </w:rPr>
      </w:pPr>
      <w:r>
        <w:rPr>
          <w:rFonts w:hAnsi="宋体"/>
          <w:kern w:val="0"/>
          <w:sz w:val="24"/>
        </w:rPr>
        <w:t>（</w:t>
      </w:r>
      <w:r>
        <w:rPr>
          <w:kern w:val="0"/>
          <w:sz w:val="24"/>
        </w:rPr>
        <w:t>4</w:t>
      </w:r>
      <w:r>
        <w:rPr>
          <w:rFonts w:hAnsi="宋体"/>
          <w:kern w:val="0"/>
          <w:sz w:val="24"/>
        </w:rPr>
        <w:t>）</w:t>
      </w:r>
      <w:r>
        <w:rPr>
          <w:rFonts w:hint="eastAsia" w:hAnsi="宋体"/>
          <w:kern w:val="0"/>
          <w:sz w:val="24"/>
        </w:rPr>
        <w:t>外部</w:t>
      </w:r>
      <w:r>
        <w:rPr>
          <w:rFonts w:hAnsi="宋体"/>
          <w:kern w:val="0"/>
          <w:sz w:val="24"/>
        </w:rPr>
        <w:t>应急专家到场后，随时对突发事件信息进行分析评估，预测发生突发环境事件可能性的大小、影响范围和强度以及可能发生的突发环境事件的级别；</w:t>
      </w:r>
    </w:p>
    <w:p>
      <w:pPr>
        <w:spacing w:line="360" w:lineRule="auto"/>
        <w:ind w:firstLine="480" w:firstLineChars="200"/>
        <w:rPr>
          <w:kern w:val="0"/>
          <w:sz w:val="24"/>
        </w:rPr>
      </w:pPr>
      <w:r>
        <w:rPr>
          <w:rFonts w:hAnsi="宋体"/>
          <w:kern w:val="0"/>
          <w:sz w:val="24"/>
        </w:rPr>
        <w:t>（</w:t>
      </w:r>
      <w:r>
        <w:rPr>
          <w:kern w:val="0"/>
          <w:sz w:val="24"/>
        </w:rPr>
        <w:t>5</w:t>
      </w:r>
      <w:r>
        <w:rPr>
          <w:rFonts w:hAnsi="宋体"/>
          <w:kern w:val="0"/>
          <w:sz w:val="24"/>
        </w:rPr>
        <w:t>）通过电话通知</w:t>
      </w:r>
      <w:r>
        <w:rPr>
          <w:rFonts w:hint="eastAsia" w:hAnsi="宋体"/>
          <w:kern w:val="0"/>
          <w:sz w:val="24"/>
        </w:rPr>
        <w:t>厂</w:t>
      </w:r>
      <w:r>
        <w:rPr>
          <w:rFonts w:hAnsi="宋体"/>
          <w:kern w:val="0"/>
          <w:sz w:val="24"/>
        </w:rPr>
        <w:t>内人员及</w:t>
      </w:r>
      <w:r>
        <w:rPr>
          <w:rFonts w:hint="eastAsia" w:hAnsi="宋体"/>
          <w:kern w:val="0"/>
          <w:sz w:val="24"/>
        </w:rPr>
        <w:t>厂区</w:t>
      </w:r>
      <w:r>
        <w:rPr>
          <w:rFonts w:hAnsi="宋体"/>
          <w:kern w:val="0"/>
          <w:sz w:val="24"/>
        </w:rPr>
        <w:t>周边可能受到影响的学校、</w:t>
      </w:r>
      <w:r>
        <w:rPr>
          <w:rFonts w:hint="eastAsia" w:hAnsi="宋体"/>
          <w:kern w:val="0"/>
          <w:sz w:val="24"/>
        </w:rPr>
        <w:t>社区</w:t>
      </w:r>
      <w:r>
        <w:rPr>
          <w:rFonts w:hAnsi="宋体"/>
          <w:kern w:val="0"/>
          <w:sz w:val="24"/>
        </w:rPr>
        <w:t>、</w:t>
      </w:r>
      <w:r>
        <w:rPr>
          <w:rFonts w:hint="eastAsia" w:hAnsi="宋体"/>
          <w:kern w:val="0"/>
          <w:sz w:val="24"/>
        </w:rPr>
        <w:t>企业</w:t>
      </w:r>
      <w:r>
        <w:rPr>
          <w:rFonts w:hAnsi="宋体"/>
          <w:kern w:val="0"/>
          <w:sz w:val="24"/>
        </w:rPr>
        <w:t>里的人员迅速撤离风险区域，并进行妥善安置。周边企业及</w:t>
      </w:r>
      <w:r>
        <w:rPr>
          <w:rFonts w:hint="eastAsia" w:hAnsi="宋体"/>
          <w:kern w:val="0"/>
          <w:sz w:val="24"/>
        </w:rPr>
        <w:t>社区</w:t>
      </w:r>
      <w:r>
        <w:rPr>
          <w:rFonts w:hAnsi="宋体"/>
          <w:kern w:val="0"/>
          <w:sz w:val="24"/>
        </w:rPr>
        <w:t>根据情况，启动相应应急预案。</w:t>
      </w:r>
    </w:p>
    <w:p>
      <w:pPr>
        <w:spacing w:line="360" w:lineRule="auto"/>
        <w:ind w:firstLine="480" w:firstLineChars="200"/>
        <w:rPr>
          <w:kern w:val="0"/>
          <w:sz w:val="24"/>
        </w:rPr>
      </w:pPr>
      <w:r>
        <w:rPr>
          <w:rFonts w:hAnsi="宋体"/>
          <w:kern w:val="0"/>
          <w:sz w:val="24"/>
        </w:rPr>
        <w:t>（</w:t>
      </w:r>
      <w:r>
        <w:rPr>
          <w:kern w:val="0"/>
          <w:sz w:val="24"/>
        </w:rPr>
        <w:t>6</w:t>
      </w:r>
      <w:r>
        <w:rPr>
          <w:rFonts w:hAnsi="宋体"/>
          <w:kern w:val="0"/>
          <w:sz w:val="24"/>
        </w:rPr>
        <w:t>）在事故发生一定范围内根据需要迅速设立风险警示牌（或设置隔离带），禁止与事故无关人员进入，避免造成不必要的危害；</w:t>
      </w:r>
    </w:p>
    <w:p>
      <w:pPr>
        <w:spacing w:line="360" w:lineRule="auto"/>
        <w:ind w:firstLine="480" w:firstLineChars="200"/>
        <w:rPr>
          <w:kern w:val="0"/>
          <w:sz w:val="24"/>
        </w:rPr>
      </w:pPr>
      <w:r>
        <w:rPr>
          <w:rFonts w:hAnsi="宋体"/>
          <w:kern w:val="0"/>
          <w:sz w:val="24"/>
        </w:rPr>
        <w:t>（</w:t>
      </w:r>
      <w:r>
        <w:rPr>
          <w:kern w:val="0"/>
          <w:sz w:val="24"/>
        </w:rPr>
        <w:t>7</w:t>
      </w:r>
      <w:r>
        <w:rPr>
          <w:rFonts w:hAnsi="宋体"/>
          <w:kern w:val="0"/>
          <w:sz w:val="24"/>
        </w:rPr>
        <w:t>）及时调节环境应急所需物资和设备，确保应急物资材料供应保障工作；</w:t>
      </w:r>
    </w:p>
    <w:p>
      <w:pPr>
        <w:spacing w:line="360" w:lineRule="auto"/>
        <w:ind w:firstLine="480"/>
        <w:rPr>
          <w:sz w:val="24"/>
        </w:rPr>
      </w:pPr>
      <w:r>
        <w:rPr>
          <w:rFonts w:hAnsi="宋体"/>
          <w:kern w:val="0"/>
          <w:sz w:val="24"/>
        </w:rPr>
        <w:t>（</w:t>
      </w:r>
      <w:r>
        <w:rPr>
          <w:kern w:val="0"/>
          <w:sz w:val="24"/>
        </w:rPr>
        <w:t>8</w:t>
      </w:r>
      <w:r>
        <w:rPr>
          <w:rFonts w:hAnsi="宋体"/>
          <w:kern w:val="0"/>
          <w:sz w:val="24"/>
        </w:rPr>
        <w:t>）配合当地政府向社会发布与公众有关的突发环境事件预测信息和分析评估结果；配合当地政府和相关部门向社会发布可能受到突发环境事件危害的警告，宣传避免和减轻危害的常识，公布咨询电话；配合地方环境监测机构进行应急监测工作，实时对产生的环境污染进行数据记录，并采取相应的具有针对性的应急治理措施。</w:t>
      </w:r>
    </w:p>
    <w:p>
      <w:pPr>
        <w:spacing w:line="360" w:lineRule="auto"/>
        <w:ind w:firstLine="480"/>
        <w:rPr>
          <w:rFonts w:hAnsi="宋体"/>
          <w:kern w:val="0"/>
          <w:sz w:val="24"/>
        </w:rPr>
      </w:pPr>
      <w:r>
        <w:rPr>
          <w:rFonts w:hAnsi="宋体"/>
          <w:kern w:val="0"/>
          <w:sz w:val="24"/>
        </w:rPr>
        <w:t>当发生</w:t>
      </w:r>
      <w:r>
        <w:rPr>
          <w:rFonts w:hint="eastAsia" w:hAnsi="宋体"/>
          <w:kern w:val="0"/>
          <w:sz w:val="24"/>
        </w:rPr>
        <w:t>红</w:t>
      </w:r>
      <w:r>
        <w:rPr>
          <w:rFonts w:hAnsi="宋体"/>
          <w:kern w:val="0"/>
          <w:sz w:val="24"/>
        </w:rPr>
        <w:t>色预警时，还应该采取下列措施：</w:t>
      </w:r>
    </w:p>
    <w:p>
      <w:pPr>
        <w:spacing w:line="360" w:lineRule="auto"/>
        <w:ind w:firstLine="480"/>
        <w:rPr>
          <w:rFonts w:hAnsi="宋体"/>
          <w:kern w:val="0"/>
          <w:sz w:val="24"/>
        </w:rPr>
      </w:pPr>
      <w:r>
        <w:rPr>
          <w:rFonts w:hAnsi="宋体"/>
          <w:kern w:val="0"/>
          <w:sz w:val="24"/>
        </w:rPr>
        <w:t>责令环境应急救援队伍、负有特定职责的人员进入待命状态，并动员后备人员做好参加应急救援与处置工作的准备；</w:t>
      </w:r>
    </w:p>
    <w:p>
      <w:pPr>
        <w:spacing w:line="360" w:lineRule="auto"/>
        <w:ind w:firstLine="480"/>
        <w:rPr>
          <w:rFonts w:hAnsi="宋体"/>
          <w:kern w:val="0"/>
          <w:sz w:val="24"/>
        </w:rPr>
      </w:pPr>
      <w:r>
        <w:rPr>
          <w:rFonts w:hAnsi="宋体"/>
          <w:kern w:val="0"/>
          <w:sz w:val="24"/>
        </w:rPr>
        <w:t>根据预警级别，针对突发环境事件可能造成的危害实行停运、限产、停产等相应措施，封闭、隔离或者限制使用有关场所，中止或限制可能导致危害扩大的行为和活动。</w:t>
      </w:r>
    </w:p>
    <w:p>
      <w:pPr>
        <w:pStyle w:val="7"/>
        <w:tabs>
          <w:tab w:val="clear" w:pos="1836"/>
        </w:tabs>
        <w:spacing w:before="0" w:after="0" w:line="360" w:lineRule="auto"/>
        <w:ind w:left="0" w:firstLine="0"/>
        <w:rPr>
          <w:rFonts w:ascii="Times New Roman" w:hAnsi="Times New Roman" w:eastAsia="宋体"/>
          <w:sz w:val="24"/>
          <w:szCs w:val="24"/>
        </w:rPr>
      </w:pPr>
      <w:bookmarkStart w:id="172" w:name="_Toc30877"/>
      <w:bookmarkStart w:id="173" w:name="_Toc2767"/>
      <w:bookmarkStart w:id="174" w:name="_Toc394581043"/>
      <w:r>
        <w:rPr>
          <w:rFonts w:ascii="Times New Roman" w:hAnsi="Times New Roman" w:eastAsia="宋体"/>
          <w:sz w:val="24"/>
          <w:szCs w:val="24"/>
        </w:rPr>
        <w:t>5.</w:t>
      </w:r>
      <w:r>
        <w:rPr>
          <w:rFonts w:hint="eastAsia" w:ascii="Times New Roman" w:hAnsi="Times New Roman" w:eastAsia="宋体"/>
          <w:sz w:val="24"/>
          <w:szCs w:val="24"/>
        </w:rPr>
        <w:t>4.4</w:t>
      </w:r>
      <w:r>
        <w:rPr>
          <w:rFonts w:ascii="Times New Roman" w:hAnsi="Times New Roman" w:eastAsia="宋体"/>
          <w:sz w:val="24"/>
          <w:szCs w:val="24"/>
        </w:rPr>
        <w:t>预警发布、调整与解除</w:t>
      </w:r>
      <w:bookmarkEnd w:id="172"/>
      <w:bookmarkEnd w:id="173"/>
      <w:bookmarkEnd w:id="174"/>
    </w:p>
    <w:p>
      <w:pPr>
        <w:pStyle w:val="2"/>
        <w:ind w:firstLine="480"/>
      </w:pPr>
      <w:r>
        <w:rPr>
          <w:rFonts w:hint="eastAsia"/>
          <w:sz w:val="24"/>
        </w:rPr>
        <w:t>公司各预警级别判断依据、预警措施等详见表5.4-1。</w:t>
      </w:r>
    </w:p>
    <w:p>
      <w:pPr>
        <w:pStyle w:val="19"/>
        <w:sectPr>
          <w:headerReference r:id="rId11" w:type="default"/>
          <w:pgSz w:w="11911" w:h="16838"/>
          <w:pgMar w:top="1134" w:right="1630" w:bottom="1134" w:left="1701" w:header="850" w:footer="850" w:gutter="0"/>
          <w:cols w:space="0" w:num="1"/>
        </w:sectPr>
      </w:pPr>
    </w:p>
    <w:p>
      <w:pPr>
        <w:pStyle w:val="138"/>
        <w:tabs>
          <w:tab w:val="left" w:pos="3795"/>
        </w:tabs>
        <w:spacing w:before="0"/>
        <w:ind w:left="0"/>
        <w:jc w:val="center"/>
      </w:pPr>
      <w:bookmarkStart w:id="175" w:name="_TOC_250035"/>
      <w:bookmarkEnd w:id="175"/>
      <w:bookmarkStart w:id="176" w:name="_Toc310501520"/>
      <w:r>
        <w:t>表</w:t>
      </w:r>
      <w:r>
        <w:rPr>
          <w:spacing w:val="-63"/>
        </w:rPr>
        <w:t xml:space="preserve"> </w:t>
      </w:r>
      <w:r>
        <w:rPr>
          <w:rFonts w:eastAsia="Times New Roman"/>
        </w:rPr>
        <w:t>5.4-</w:t>
      </w:r>
      <w:r>
        <w:rPr>
          <w:rFonts w:hint="eastAsia" w:eastAsiaTheme="minorEastAsia"/>
        </w:rPr>
        <w:t xml:space="preserve">1 </w:t>
      </w:r>
      <w:r>
        <w:t>预警分级及</w:t>
      </w:r>
      <w:r>
        <w:rPr>
          <w:rFonts w:hint="eastAsia"/>
        </w:rPr>
        <w:t>预警措施</w:t>
      </w:r>
      <w:r>
        <w:t>一览表</w:t>
      </w:r>
    </w:p>
    <w:tbl>
      <w:tblPr>
        <w:tblStyle w:val="150"/>
        <w:tblW w:w="9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53"/>
        <w:gridCol w:w="2579"/>
        <w:gridCol w:w="2835"/>
        <w:gridCol w:w="1417"/>
        <w:gridCol w:w="1770"/>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44" w:hRule="atLeast"/>
          <w:jc w:val="center"/>
        </w:trPr>
        <w:tc>
          <w:tcPr>
            <w:tcW w:w="553" w:type="dxa"/>
            <w:vAlign w:val="center"/>
          </w:tcPr>
          <w:p>
            <w:pPr>
              <w:widowControl/>
              <w:jc w:val="center"/>
              <w:rPr>
                <w:rFonts w:ascii="宋体" w:hAnsi="宋体" w:cs="宋体"/>
                <w:kern w:val="0"/>
                <w:szCs w:val="21"/>
                <w:lang w:bidi="ar"/>
              </w:rPr>
            </w:pPr>
            <w:r>
              <w:rPr>
                <w:rFonts w:hint="eastAsia" w:ascii="宋体" w:hAnsi="宋体" w:cs="宋体"/>
                <w:kern w:val="0"/>
                <w:szCs w:val="21"/>
                <w:lang w:bidi="ar"/>
              </w:rPr>
              <w:t>预警</w:t>
            </w:r>
          </w:p>
          <w:p>
            <w:pPr>
              <w:widowControl/>
              <w:jc w:val="center"/>
              <w:rPr>
                <w:szCs w:val="21"/>
              </w:rPr>
            </w:pPr>
            <w:r>
              <w:rPr>
                <w:rFonts w:hint="eastAsia" w:ascii="宋体" w:hAnsi="宋体" w:cs="宋体"/>
                <w:kern w:val="0"/>
                <w:szCs w:val="21"/>
                <w:lang w:bidi="ar"/>
              </w:rPr>
              <w:t>级别</w:t>
            </w:r>
          </w:p>
        </w:tc>
        <w:tc>
          <w:tcPr>
            <w:tcW w:w="2579" w:type="dxa"/>
            <w:vAlign w:val="center"/>
          </w:tcPr>
          <w:p>
            <w:pPr>
              <w:jc w:val="center"/>
              <w:rPr>
                <w:szCs w:val="21"/>
              </w:rPr>
            </w:pPr>
            <w:r>
              <w:rPr>
                <w:rFonts w:hint="eastAsia"/>
                <w:szCs w:val="21"/>
              </w:rPr>
              <w:t>判断依据（符合下列条件之一者）</w:t>
            </w:r>
          </w:p>
        </w:tc>
        <w:tc>
          <w:tcPr>
            <w:tcW w:w="2835" w:type="dxa"/>
            <w:vAlign w:val="center"/>
          </w:tcPr>
          <w:p>
            <w:pPr>
              <w:jc w:val="center"/>
              <w:rPr>
                <w:szCs w:val="21"/>
              </w:rPr>
            </w:pPr>
            <w:r>
              <w:rPr>
                <w:rFonts w:hint="eastAsia"/>
                <w:szCs w:val="21"/>
              </w:rPr>
              <w:t>预警措施</w:t>
            </w:r>
          </w:p>
        </w:tc>
        <w:tc>
          <w:tcPr>
            <w:tcW w:w="1417" w:type="dxa"/>
            <w:vAlign w:val="center"/>
          </w:tcPr>
          <w:p>
            <w:pPr>
              <w:jc w:val="center"/>
              <w:rPr>
                <w:szCs w:val="21"/>
              </w:rPr>
            </w:pPr>
            <w:r>
              <w:rPr>
                <w:rFonts w:hint="eastAsia"/>
                <w:szCs w:val="21"/>
              </w:rPr>
              <w:t>调整</w:t>
            </w:r>
          </w:p>
        </w:tc>
        <w:tc>
          <w:tcPr>
            <w:tcW w:w="1770" w:type="dxa"/>
            <w:vAlign w:val="center"/>
          </w:tcPr>
          <w:p>
            <w:pPr>
              <w:jc w:val="center"/>
              <w:rPr>
                <w:szCs w:val="21"/>
              </w:rPr>
            </w:pPr>
            <w:r>
              <w:rPr>
                <w:rFonts w:hint="eastAsia"/>
                <w:szCs w:val="21"/>
              </w:rPr>
              <w:t>解除</w:t>
            </w:r>
          </w:p>
        </w:tc>
        <w:tc>
          <w:tcPr>
            <w:tcW w:w="798" w:type="dxa"/>
            <w:vAlign w:val="center"/>
          </w:tcPr>
          <w:p>
            <w:pPr>
              <w:jc w:val="center"/>
              <w:rPr>
                <w:szCs w:val="21"/>
              </w:rPr>
            </w:pPr>
            <w:r>
              <w:rPr>
                <w:rFonts w:hint="eastAsia"/>
                <w:szCs w:val="21"/>
              </w:rPr>
              <w:t>预警责任人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44" w:hRule="atLeast"/>
          <w:jc w:val="center"/>
        </w:trPr>
        <w:tc>
          <w:tcPr>
            <w:tcW w:w="553" w:type="dxa"/>
            <w:vAlign w:val="center"/>
          </w:tcPr>
          <w:p>
            <w:pPr>
              <w:jc w:val="center"/>
              <w:rPr>
                <w:szCs w:val="21"/>
              </w:rPr>
            </w:pPr>
            <w:r>
              <w:rPr>
                <w:rFonts w:hint="eastAsia"/>
                <w:szCs w:val="21"/>
              </w:rPr>
              <w:fldChar w:fldCharType="begin"/>
            </w:r>
            <w:r>
              <w:rPr>
                <w:rFonts w:hint="eastAsia"/>
                <w:szCs w:val="21"/>
              </w:rPr>
              <w:instrText xml:space="preserve"> = 3 \* ROMAN \* MERGEFORMAT </w:instrText>
            </w:r>
            <w:r>
              <w:rPr>
                <w:rFonts w:hint="eastAsia"/>
                <w:szCs w:val="21"/>
              </w:rPr>
              <w:fldChar w:fldCharType="separate"/>
            </w:r>
            <w:r>
              <w:rPr>
                <w:szCs w:val="21"/>
              </w:rPr>
              <w:t>III</w:t>
            </w:r>
            <w:r>
              <w:rPr>
                <w:rFonts w:hint="eastAsia"/>
                <w:szCs w:val="21"/>
              </w:rPr>
              <w:fldChar w:fldCharType="end"/>
            </w:r>
            <w:r>
              <w:rPr>
                <w:rFonts w:hint="eastAsia"/>
                <w:szCs w:val="21"/>
              </w:rPr>
              <w:t>级</w:t>
            </w:r>
          </w:p>
          <w:p>
            <w:pPr>
              <w:jc w:val="center"/>
              <w:rPr>
                <w:szCs w:val="21"/>
              </w:rPr>
            </w:pPr>
            <w:r>
              <w:rPr>
                <w:rFonts w:hint="eastAsia"/>
                <w:szCs w:val="21"/>
              </w:rPr>
              <w:t>预警</w:t>
            </w:r>
          </w:p>
        </w:tc>
        <w:tc>
          <w:tcPr>
            <w:tcW w:w="2579" w:type="dxa"/>
            <w:vAlign w:val="center"/>
          </w:tcPr>
          <w:p>
            <w:pPr>
              <w:adjustRightInd w:val="0"/>
              <w:snapToGrid w:val="0"/>
              <w:rPr>
                <w:szCs w:val="21"/>
              </w:rPr>
            </w:pPr>
            <w:r>
              <w:rPr>
                <w:rFonts w:hint="eastAsia"/>
                <w:szCs w:val="21"/>
              </w:rPr>
              <w:t>1、油漆、稀释剂、柴油、丙烷、乙炔、酸洗液物料</w:t>
            </w:r>
            <w:r>
              <w:rPr>
                <w:szCs w:val="21"/>
              </w:rPr>
              <w:t>发生少量泄漏造成的突发环境事件，影响范围在车间控制能力内；</w:t>
            </w:r>
          </w:p>
          <w:p>
            <w:pPr>
              <w:adjustRightInd w:val="0"/>
              <w:snapToGrid w:val="0"/>
              <w:rPr>
                <w:szCs w:val="21"/>
              </w:rPr>
            </w:pPr>
            <w:r>
              <w:rPr>
                <w:rFonts w:hint="eastAsia"/>
                <w:szCs w:val="21"/>
              </w:rPr>
              <w:t>2、</w:t>
            </w:r>
            <w:r>
              <w:rPr>
                <w:szCs w:val="21"/>
              </w:rPr>
              <w:t>环保设施故障导致废气</w:t>
            </w:r>
            <w:r>
              <w:rPr>
                <w:rFonts w:hint="eastAsia"/>
                <w:szCs w:val="21"/>
              </w:rPr>
              <w:t>、废水</w:t>
            </w:r>
            <w:r>
              <w:rPr>
                <w:szCs w:val="21"/>
              </w:rPr>
              <w:t>直排引发突发环境事件，影响范围在车间控制能力内；</w:t>
            </w:r>
          </w:p>
          <w:p>
            <w:pPr>
              <w:adjustRightInd w:val="0"/>
              <w:snapToGrid w:val="0"/>
              <w:jc w:val="left"/>
              <w:rPr>
                <w:sz w:val="24"/>
              </w:rPr>
            </w:pPr>
            <w:r>
              <w:rPr>
                <w:rFonts w:hint="eastAsia"/>
                <w:szCs w:val="21"/>
              </w:rPr>
              <w:t>3、</w:t>
            </w:r>
            <w:r>
              <w:rPr>
                <w:szCs w:val="21"/>
              </w:rPr>
              <w:t>危险废物泄漏造成突发环境事件，影响范围在车间控制能力内</w:t>
            </w:r>
            <w:r>
              <w:rPr>
                <w:rFonts w:hint="eastAsia"/>
                <w:szCs w:val="21"/>
              </w:rPr>
              <w:t>；</w:t>
            </w:r>
          </w:p>
        </w:tc>
        <w:tc>
          <w:tcPr>
            <w:tcW w:w="2835" w:type="dxa"/>
            <w:vAlign w:val="center"/>
          </w:tcPr>
          <w:p>
            <w:pPr>
              <w:jc w:val="left"/>
              <w:rPr>
                <w:szCs w:val="21"/>
              </w:rPr>
            </w:pPr>
            <w:r>
              <w:rPr>
                <w:rFonts w:hint="eastAsia"/>
                <w:szCs w:val="21"/>
              </w:rPr>
              <w:t xml:space="preserve">1.指令相关岗位立即对异常情况进行处置，并通知各应急小组进入预警状态； </w:t>
            </w:r>
          </w:p>
          <w:p>
            <w:pPr>
              <w:jc w:val="left"/>
              <w:rPr>
                <w:szCs w:val="21"/>
              </w:rPr>
            </w:pPr>
            <w:r>
              <w:rPr>
                <w:rFonts w:hint="eastAsia"/>
                <w:szCs w:val="21"/>
              </w:rPr>
              <w:t>2.指令相关生产车间采取防范措施，并连续跟踪事态发展。</w:t>
            </w:r>
          </w:p>
        </w:tc>
        <w:tc>
          <w:tcPr>
            <w:tcW w:w="1417" w:type="dxa"/>
            <w:vAlign w:val="center"/>
          </w:tcPr>
          <w:p>
            <w:pPr>
              <w:widowControl/>
              <w:jc w:val="left"/>
              <w:rPr>
                <w:szCs w:val="21"/>
              </w:rPr>
            </w:pPr>
            <w:r>
              <w:rPr>
                <w:rFonts w:hint="eastAsia" w:ascii="宋体" w:hAnsi="宋体" w:cs="宋体"/>
                <w:kern w:val="0"/>
                <w:szCs w:val="21"/>
                <w:lang w:bidi="ar"/>
              </w:rPr>
              <w:t xml:space="preserve">根据事态的发展、现场预防措施及处置措施的实施等操作，及时调整预警级别。 </w:t>
            </w:r>
          </w:p>
        </w:tc>
        <w:tc>
          <w:tcPr>
            <w:tcW w:w="1770" w:type="dxa"/>
            <w:vAlign w:val="center"/>
          </w:tcPr>
          <w:p>
            <w:pPr>
              <w:jc w:val="left"/>
              <w:rPr>
                <w:szCs w:val="21"/>
              </w:rPr>
            </w:pPr>
            <w:r>
              <w:rPr>
                <w:rFonts w:hint="eastAsia"/>
                <w:szCs w:val="21"/>
              </w:rPr>
              <w:t xml:space="preserve">1.事件条件已经消除； </w:t>
            </w:r>
          </w:p>
          <w:p>
            <w:pPr>
              <w:jc w:val="left"/>
              <w:rPr>
                <w:szCs w:val="21"/>
              </w:rPr>
            </w:pPr>
            <w:r>
              <w:rPr>
                <w:rFonts w:hint="eastAsia"/>
                <w:szCs w:val="21"/>
              </w:rPr>
              <w:t xml:space="preserve">2.污染源的泄漏或释放在规定限值以内； </w:t>
            </w:r>
          </w:p>
          <w:p>
            <w:pPr>
              <w:jc w:val="left"/>
              <w:rPr>
                <w:szCs w:val="21"/>
              </w:rPr>
            </w:pPr>
            <w:r>
              <w:rPr>
                <w:rFonts w:hint="eastAsia"/>
                <w:szCs w:val="21"/>
              </w:rPr>
              <w:t xml:space="preserve">3.可能造成事件的危害已经被彻底消除，无继发可能； </w:t>
            </w:r>
          </w:p>
          <w:p>
            <w:pPr>
              <w:jc w:val="left"/>
              <w:rPr>
                <w:szCs w:val="21"/>
              </w:rPr>
            </w:pPr>
            <w:r>
              <w:rPr>
                <w:rFonts w:hint="eastAsia"/>
                <w:szCs w:val="21"/>
              </w:rPr>
              <w:t>4.采取了必要的防护措施，使发生事件的条件解除。</w:t>
            </w:r>
          </w:p>
        </w:tc>
        <w:tc>
          <w:tcPr>
            <w:tcW w:w="798" w:type="dxa"/>
            <w:vAlign w:val="center"/>
          </w:tcPr>
          <w:p>
            <w:pPr>
              <w:jc w:val="center"/>
              <w:rPr>
                <w:szCs w:val="21"/>
              </w:rPr>
            </w:pPr>
            <w:r>
              <w:rPr>
                <w:rFonts w:hint="eastAsia"/>
                <w:szCs w:val="21"/>
              </w:rPr>
              <w:t>于涛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44" w:hRule="atLeast"/>
          <w:jc w:val="center"/>
        </w:trPr>
        <w:tc>
          <w:tcPr>
            <w:tcW w:w="553" w:type="dxa"/>
            <w:vAlign w:val="center"/>
          </w:tcPr>
          <w:p>
            <w:pPr>
              <w:jc w:val="center"/>
              <w:rPr>
                <w:szCs w:val="21"/>
              </w:rPr>
            </w:pPr>
            <w:r>
              <w:rPr>
                <w:rFonts w:hint="eastAsia"/>
                <w:szCs w:val="21"/>
              </w:rPr>
              <w:fldChar w:fldCharType="begin"/>
            </w:r>
            <w:r>
              <w:rPr>
                <w:rFonts w:hint="eastAsia"/>
                <w:szCs w:val="21"/>
              </w:rPr>
              <w:instrText xml:space="preserve"> = 2 \* ROMAN \* MERGEFORMAT </w:instrText>
            </w:r>
            <w:r>
              <w:rPr>
                <w:rFonts w:hint="eastAsia"/>
                <w:szCs w:val="21"/>
              </w:rPr>
              <w:fldChar w:fldCharType="separate"/>
            </w:r>
            <w:r>
              <w:rPr>
                <w:szCs w:val="21"/>
              </w:rPr>
              <w:t>II</w:t>
            </w:r>
            <w:r>
              <w:rPr>
                <w:rFonts w:hint="eastAsia"/>
                <w:szCs w:val="21"/>
              </w:rPr>
              <w:fldChar w:fldCharType="end"/>
            </w:r>
            <w:r>
              <w:rPr>
                <w:rFonts w:hint="eastAsia"/>
                <w:szCs w:val="21"/>
              </w:rPr>
              <w:t>级</w:t>
            </w:r>
          </w:p>
          <w:p>
            <w:pPr>
              <w:jc w:val="center"/>
              <w:rPr>
                <w:szCs w:val="21"/>
              </w:rPr>
            </w:pPr>
            <w:r>
              <w:rPr>
                <w:rFonts w:hint="eastAsia"/>
                <w:szCs w:val="21"/>
              </w:rPr>
              <w:t>预警</w:t>
            </w:r>
          </w:p>
        </w:tc>
        <w:tc>
          <w:tcPr>
            <w:tcW w:w="2579" w:type="dxa"/>
            <w:vAlign w:val="center"/>
          </w:tcPr>
          <w:p>
            <w:pPr>
              <w:adjustRightInd w:val="0"/>
              <w:snapToGrid w:val="0"/>
              <w:rPr>
                <w:szCs w:val="21"/>
              </w:rPr>
            </w:pPr>
            <w:r>
              <w:rPr>
                <w:rFonts w:hint="eastAsia"/>
                <w:szCs w:val="21"/>
              </w:rPr>
              <w:t>1、油漆、稀释剂、柴油、酸洗液、丙烷、乙炔等发生</w:t>
            </w:r>
            <w:r>
              <w:rPr>
                <w:szCs w:val="21"/>
              </w:rPr>
              <w:t>大量泄漏导致次生火灾事件发生，影响范围在公司控制能力内的；</w:t>
            </w:r>
          </w:p>
          <w:p>
            <w:pPr>
              <w:adjustRightInd w:val="0"/>
              <w:snapToGrid w:val="0"/>
              <w:rPr>
                <w:szCs w:val="21"/>
              </w:rPr>
            </w:pPr>
            <w:r>
              <w:rPr>
                <w:rFonts w:hint="eastAsia"/>
                <w:szCs w:val="21"/>
              </w:rPr>
              <w:t>2、</w:t>
            </w:r>
            <w:r>
              <w:rPr>
                <w:szCs w:val="21"/>
              </w:rPr>
              <w:t>环保设施故障导致废气直排引发的突发环境事件，影响范围在公司控制能力内的；</w:t>
            </w:r>
          </w:p>
          <w:p>
            <w:pPr>
              <w:adjustRightInd w:val="0"/>
              <w:snapToGrid w:val="0"/>
              <w:jc w:val="left"/>
              <w:rPr>
                <w:szCs w:val="21"/>
              </w:rPr>
            </w:pPr>
            <w:r>
              <w:rPr>
                <w:rFonts w:hint="eastAsia"/>
                <w:szCs w:val="21"/>
              </w:rPr>
              <w:t>3、</w:t>
            </w:r>
            <w:r>
              <w:rPr>
                <w:szCs w:val="21"/>
              </w:rPr>
              <w:t>危险废物发生大量泄漏导致次生火灾事件，影响范围在公司控制能力内的。</w:t>
            </w:r>
          </w:p>
          <w:p>
            <w:pPr>
              <w:adjustRightInd w:val="0"/>
              <w:snapToGrid w:val="0"/>
              <w:jc w:val="left"/>
              <w:rPr>
                <w:sz w:val="24"/>
              </w:rPr>
            </w:pPr>
            <w:r>
              <w:rPr>
                <w:rFonts w:hint="eastAsia"/>
                <w:szCs w:val="21"/>
              </w:rPr>
              <w:t>4、</w:t>
            </w:r>
            <w:r>
              <w:rPr>
                <w:szCs w:val="21"/>
              </w:rPr>
              <w:t>气象台发布极端大风天气、重污染天气预警。</w:t>
            </w:r>
          </w:p>
        </w:tc>
        <w:tc>
          <w:tcPr>
            <w:tcW w:w="2835" w:type="dxa"/>
            <w:vAlign w:val="center"/>
          </w:tcPr>
          <w:p>
            <w:pPr>
              <w:jc w:val="left"/>
              <w:rPr>
                <w:szCs w:val="21"/>
              </w:rPr>
            </w:pPr>
            <w:r>
              <w:rPr>
                <w:szCs w:val="21"/>
              </w:rPr>
              <w:t>1.指令相关岗位立即按照突发状况处理流程进行处置，并通知</w:t>
            </w:r>
            <w:r>
              <w:rPr>
                <w:rFonts w:hint="eastAsia"/>
                <w:szCs w:val="21"/>
              </w:rPr>
              <w:t>公司各部门</w:t>
            </w:r>
            <w:r>
              <w:rPr>
                <w:szCs w:val="21"/>
              </w:rPr>
              <w:t xml:space="preserve">进入预警态； </w:t>
            </w:r>
          </w:p>
          <w:p>
            <w:pPr>
              <w:jc w:val="left"/>
              <w:rPr>
                <w:szCs w:val="21"/>
              </w:rPr>
            </w:pPr>
            <w:r>
              <w:rPr>
                <w:szCs w:val="21"/>
              </w:rPr>
              <w:t>2.指令应急救援队伍、负有特定职责的人员进入待命状态</w:t>
            </w:r>
            <w:r>
              <w:rPr>
                <w:rFonts w:hint="eastAsia"/>
                <w:szCs w:val="21"/>
              </w:rPr>
              <w:t>，</w:t>
            </w:r>
            <w:r>
              <w:rPr>
                <w:szCs w:val="21"/>
              </w:rPr>
              <w:t xml:space="preserve">并动员后备人员做好应急救援和处置工作的准备； </w:t>
            </w:r>
          </w:p>
          <w:p>
            <w:pPr>
              <w:jc w:val="left"/>
              <w:rPr>
                <w:szCs w:val="21"/>
              </w:rPr>
            </w:pPr>
            <w:r>
              <w:rPr>
                <w:szCs w:val="21"/>
              </w:rPr>
              <w:t xml:space="preserve">3.调集突发环境事件应急所需物资和设备，做好应急保障工作； </w:t>
            </w:r>
          </w:p>
          <w:p>
            <w:pPr>
              <w:jc w:val="left"/>
              <w:rPr>
                <w:szCs w:val="21"/>
              </w:rPr>
            </w:pPr>
            <w:r>
              <w:rPr>
                <w:szCs w:val="21"/>
              </w:rPr>
              <w:t>4.转移、撤离或者疏散厂内可能受到危害的人员，并进行妥</w:t>
            </w:r>
            <w:r>
              <w:rPr>
                <w:rFonts w:hint="eastAsia" w:ascii="宋体" w:hAnsi="宋体" w:cs="宋体"/>
                <w:kern w:val="0"/>
                <w:szCs w:val="21"/>
                <w:lang w:bidi="ar"/>
              </w:rPr>
              <w:t xml:space="preserve">善安置； </w:t>
            </w:r>
          </w:p>
          <w:p>
            <w:pPr>
              <w:jc w:val="left"/>
              <w:rPr>
                <w:szCs w:val="21"/>
              </w:rPr>
            </w:pPr>
            <w:r>
              <w:rPr>
                <w:rFonts w:hint="eastAsia"/>
                <w:szCs w:val="21"/>
              </w:rPr>
              <w:t>5.指令相关生产车间采取防范措施，并连续跟踪事态发展。</w:t>
            </w:r>
          </w:p>
        </w:tc>
        <w:tc>
          <w:tcPr>
            <w:tcW w:w="1417" w:type="dxa"/>
            <w:vAlign w:val="center"/>
          </w:tcPr>
          <w:p>
            <w:pPr>
              <w:widowControl/>
              <w:jc w:val="left"/>
              <w:rPr>
                <w:szCs w:val="21"/>
              </w:rPr>
            </w:pPr>
            <w:r>
              <w:rPr>
                <w:kern w:val="0"/>
                <w:szCs w:val="21"/>
                <w:lang w:bidi="ar"/>
              </w:rPr>
              <w:t>1.根据事态的发展、现场预防措施及处置措施的实施等操作，及时调整预警</w:t>
            </w:r>
            <w:r>
              <w:rPr>
                <w:rFonts w:hint="eastAsia"/>
                <w:kern w:val="0"/>
                <w:szCs w:val="21"/>
                <w:lang w:bidi="ar"/>
              </w:rPr>
              <w:t>级</w:t>
            </w:r>
            <w:r>
              <w:rPr>
                <w:kern w:val="0"/>
                <w:szCs w:val="21"/>
                <w:lang w:bidi="ar"/>
              </w:rPr>
              <w:t>别</w:t>
            </w:r>
            <w:r>
              <w:rPr>
                <w:rFonts w:hint="eastAsia"/>
                <w:kern w:val="0"/>
                <w:szCs w:val="21"/>
                <w:lang w:bidi="ar"/>
              </w:rPr>
              <w:t>；</w:t>
            </w:r>
            <w:r>
              <w:rPr>
                <w:kern w:val="0"/>
                <w:szCs w:val="21"/>
                <w:lang w:bidi="ar"/>
              </w:rPr>
              <w:t xml:space="preserve"> </w:t>
            </w:r>
          </w:p>
          <w:p>
            <w:pPr>
              <w:widowControl/>
              <w:jc w:val="left"/>
              <w:rPr>
                <w:szCs w:val="21"/>
              </w:rPr>
            </w:pPr>
            <w:r>
              <w:rPr>
                <w:kern w:val="0"/>
                <w:szCs w:val="21"/>
                <w:lang w:bidi="ar"/>
              </w:rPr>
              <w:t>2.当发生</w:t>
            </w:r>
            <w:r>
              <w:rPr>
                <w:kern w:val="0"/>
                <w:szCs w:val="21"/>
                <w:lang w:bidi="ar"/>
              </w:rPr>
              <w:fldChar w:fldCharType="begin"/>
            </w:r>
            <w:r>
              <w:rPr>
                <w:kern w:val="0"/>
                <w:szCs w:val="21"/>
                <w:lang w:bidi="ar"/>
              </w:rPr>
              <w:instrText xml:space="preserve"> = 3 \* ROMAN \* MERGEFORMAT </w:instrText>
            </w:r>
            <w:r>
              <w:rPr>
                <w:kern w:val="0"/>
                <w:szCs w:val="21"/>
                <w:lang w:bidi="ar"/>
              </w:rPr>
              <w:fldChar w:fldCharType="separate"/>
            </w:r>
            <w:r>
              <w:rPr>
                <w:kern w:val="0"/>
                <w:szCs w:val="21"/>
                <w:lang w:bidi="ar"/>
              </w:rPr>
              <w:t>III</w:t>
            </w:r>
            <w:r>
              <w:rPr>
                <w:kern w:val="0"/>
                <w:szCs w:val="21"/>
                <w:lang w:bidi="ar"/>
              </w:rPr>
              <w:fldChar w:fldCharType="end"/>
            </w:r>
            <w:r>
              <w:rPr>
                <w:kern w:val="0"/>
                <w:szCs w:val="21"/>
                <w:lang w:bidi="ar"/>
              </w:rPr>
              <w:t>级突发环境事件，</w:t>
            </w:r>
            <w:r>
              <w:rPr>
                <w:rFonts w:hint="eastAsia"/>
                <w:kern w:val="0"/>
                <w:szCs w:val="21"/>
                <w:lang w:bidi="ar"/>
              </w:rPr>
              <w:t>存在事件升级风险时，</w:t>
            </w:r>
            <w:r>
              <w:rPr>
                <w:kern w:val="0"/>
                <w:szCs w:val="21"/>
                <w:lang w:bidi="ar"/>
              </w:rPr>
              <w:t>立即启动为</w:t>
            </w:r>
            <w:r>
              <w:rPr>
                <w:rFonts w:hint="eastAsia"/>
                <w:szCs w:val="21"/>
              </w:rPr>
              <w:fldChar w:fldCharType="begin"/>
            </w:r>
            <w:r>
              <w:rPr>
                <w:rFonts w:hint="eastAsia"/>
                <w:szCs w:val="21"/>
              </w:rPr>
              <w:instrText xml:space="preserve"> = 2 \* ROMAN \* MERGEFORMAT </w:instrText>
            </w:r>
            <w:r>
              <w:rPr>
                <w:rFonts w:hint="eastAsia"/>
                <w:szCs w:val="21"/>
              </w:rPr>
              <w:fldChar w:fldCharType="separate"/>
            </w:r>
            <w:r>
              <w:rPr>
                <w:szCs w:val="21"/>
              </w:rPr>
              <w:t>II</w:t>
            </w:r>
            <w:r>
              <w:rPr>
                <w:rFonts w:hint="eastAsia"/>
                <w:szCs w:val="21"/>
              </w:rPr>
              <w:fldChar w:fldCharType="end"/>
            </w:r>
            <w:r>
              <w:rPr>
                <w:kern w:val="0"/>
                <w:szCs w:val="21"/>
                <w:lang w:bidi="ar"/>
              </w:rPr>
              <w:t xml:space="preserve">预警。 </w:t>
            </w:r>
          </w:p>
        </w:tc>
        <w:tc>
          <w:tcPr>
            <w:tcW w:w="1770" w:type="dxa"/>
            <w:vAlign w:val="center"/>
          </w:tcPr>
          <w:p>
            <w:pPr>
              <w:jc w:val="left"/>
              <w:rPr>
                <w:szCs w:val="21"/>
              </w:rPr>
            </w:pPr>
            <w:r>
              <w:rPr>
                <w:rFonts w:hint="eastAsia"/>
                <w:szCs w:val="21"/>
              </w:rPr>
              <w:t xml:space="preserve">1.事件条件已经消除； </w:t>
            </w:r>
          </w:p>
          <w:p>
            <w:pPr>
              <w:jc w:val="left"/>
              <w:rPr>
                <w:szCs w:val="21"/>
              </w:rPr>
            </w:pPr>
            <w:r>
              <w:rPr>
                <w:rFonts w:hint="eastAsia"/>
                <w:szCs w:val="21"/>
              </w:rPr>
              <w:t xml:space="preserve">2.污染源的泄漏或释放在规定限值以内； </w:t>
            </w:r>
          </w:p>
          <w:p>
            <w:pPr>
              <w:jc w:val="left"/>
              <w:rPr>
                <w:szCs w:val="21"/>
              </w:rPr>
            </w:pPr>
            <w:r>
              <w:rPr>
                <w:rFonts w:hint="eastAsia"/>
                <w:szCs w:val="21"/>
              </w:rPr>
              <w:t xml:space="preserve">3.可能造成事件的危害已经被彻底消除，无继发可能； </w:t>
            </w:r>
          </w:p>
          <w:p>
            <w:pPr>
              <w:jc w:val="left"/>
              <w:rPr>
                <w:szCs w:val="21"/>
              </w:rPr>
            </w:pPr>
            <w:r>
              <w:rPr>
                <w:rFonts w:hint="eastAsia"/>
                <w:szCs w:val="21"/>
              </w:rPr>
              <w:t xml:space="preserve">4.采取了必要的防护措施，使发生事件的条件解除。 </w:t>
            </w:r>
          </w:p>
        </w:tc>
        <w:tc>
          <w:tcPr>
            <w:tcW w:w="798" w:type="dxa"/>
            <w:vAlign w:val="center"/>
          </w:tcPr>
          <w:p>
            <w:pPr>
              <w:jc w:val="center"/>
              <w:rPr>
                <w:szCs w:val="21"/>
              </w:rPr>
            </w:pPr>
            <w:r>
              <w:rPr>
                <w:rFonts w:hint="eastAsia"/>
                <w:kern w:val="0"/>
                <w:szCs w:val="21"/>
                <w:lang w:val="zh-CN"/>
              </w:rPr>
              <w:t>郑旺春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44" w:hRule="atLeast"/>
          <w:jc w:val="center"/>
        </w:trPr>
        <w:tc>
          <w:tcPr>
            <w:tcW w:w="553" w:type="dxa"/>
            <w:vAlign w:val="center"/>
          </w:tcPr>
          <w:p>
            <w:pPr>
              <w:jc w:val="center"/>
              <w:rPr>
                <w:szCs w:val="21"/>
              </w:rPr>
            </w:pPr>
            <w:r>
              <w:rPr>
                <w:rFonts w:hint="eastAsia"/>
                <w:szCs w:val="21"/>
              </w:rPr>
              <w:fldChar w:fldCharType="begin"/>
            </w:r>
            <w:r>
              <w:rPr>
                <w:rFonts w:hint="eastAsia"/>
                <w:szCs w:val="21"/>
              </w:rPr>
              <w:instrText xml:space="preserve"> = 1 \* ROMAN \* MERGEFORMAT </w:instrText>
            </w:r>
            <w:r>
              <w:rPr>
                <w:rFonts w:hint="eastAsia"/>
                <w:szCs w:val="21"/>
              </w:rPr>
              <w:fldChar w:fldCharType="separate"/>
            </w:r>
            <w:r>
              <w:rPr>
                <w:szCs w:val="21"/>
              </w:rPr>
              <w:t>I</w:t>
            </w:r>
            <w:r>
              <w:rPr>
                <w:rFonts w:hint="eastAsia"/>
                <w:szCs w:val="21"/>
              </w:rPr>
              <w:fldChar w:fldCharType="end"/>
            </w:r>
            <w:r>
              <w:rPr>
                <w:rFonts w:hint="eastAsia"/>
                <w:szCs w:val="21"/>
              </w:rPr>
              <w:t>级</w:t>
            </w:r>
          </w:p>
          <w:p>
            <w:pPr>
              <w:jc w:val="center"/>
              <w:rPr>
                <w:szCs w:val="21"/>
              </w:rPr>
            </w:pPr>
            <w:r>
              <w:rPr>
                <w:rFonts w:hint="eastAsia"/>
                <w:szCs w:val="21"/>
              </w:rPr>
              <w:t>预警</w:t>
            </w:r>
          </w:p>
        </w:tc>
        <w:tc>
          <w:tcPr>
            <w:tcW w:w="2579" w:type="dxa"/>
            <w:vAlign w:val="center"/>
          </w:tcPr>
          <w:p>
            <w:pPr>
              <w:adjustRightInd w:val="0"/>
              <w:snapToGrid w:val="0"/>
              <w:rPr>
                <w:szCs w:val="21"/>
              </w:rPr>
            </w:pPr>
            <w:r>
              <w:rPr>
                <w:rFonts w:hint="eastAsia"/>
                <w:szCs w:val="21"/>
              </w:rPr>
              <w:t>1、事故废水废液流出厂区，造成周边水体和土壤污染，其影响范围超出公司控制范围的，需要政府支援。</w:t>
            </w:r>
          </w:p>
          <w:p>
            <w:pPr>
              <w:adjustRightInd w:val="0"/>
              <w:snapToGrid w:val="0"/>
              <w:rPr>
                <w:szCs w:val="21"/>
              </w:rPr>
            </w:pPr>
            <w:r>
              <w:rPr>
                <w:rFonts w:hint="eastAsia"/>
                <w:szCs w:val="21"/>
              </w:rPr>
              <w:t>2、油漆、稀释剂、柴油、丙烷、乙炔等物质</w:t>
            </w:r>
            <w:r>
              <w:rPr>
                <w:szCs w:val="21"/>
              </w:rPr>
              <w:t>发生大量泄漏导致次生火灾事件，影响范围</w:t>
            </w:r>
            <w:r>
              <w:rPr>
                <w:rFonts w:hint="eastAsia"/>
                <w:szCs w:val="21"/>
              </w:rPr>
              <w:t>超出</w:t>
            </w:r>
            <w:r>
              <w:rPr>
                <w:szCs w:val="21"/>
              </w:rPr>
              <w:t>公司控制能力的。</w:t>
            </w:r>
          </w:p>
          <w:p>
            <w:pPr>
              <w:adjustRightInd w:val="0"/>
              <w:snapToGrid w:val="0"/>
              <w:rPr>
                <w:szCs w:val="21"/>
              </w:rPr>
            </w:pPr>
            <w:r>
              <w:rPr>
                <w:rFonts w:hint="eastAsia"/>
                <w:bCs/>
                <w:szCs w:val="21"/>
              </w:rPr>
              <w:t>3、遇雷雨、强风、极端高温、汛涝等恶劣气候引起的突发环境事件，其影响范围超出公司控制范围，需要外部支援。</w:t>
            </w:r>
          </w:p>
        </w:tc>
        <w:tc>
          <w:tcPr>
            <w:tcW w:w="2835" w:type="dxa"/>
            <w:vAlign w:val="center"/>
          </w:tcPr>
          <w:p>
            <w:pPr>
              <w:jc w:val="left"/>
              <w:rPr>
                <w:szCs w:val="21"/>
              </w:rPr>
            </w:pPr>
            <w:r>
              <w:rPr>
                <w:rFonts w:hint="eastAsia"/>
                <w:szCs w:val="21"/>
              </w:rPr>
              <w:t xml:space="preserve">1.通知公司各应急小组按照突发状况处理流程进行处置； </w:t>
            </w:r>
          </w:p>
          <w:p>
            <w:pPr>
              <w:jc w:val="left"/>
              <w:rPr>
                <w:szCs w:val="21"/>
              </w:rPr>
            </w:pPr>
            <w:r>
              <w:rPr>
                <w:rFonts w:hint="eastAsia"/>
                <w:szCs w:val="21"/>
              </w:rPr>
              <w:t xml:space="preserve">2.调集突发环境事件应急所需物资，做好应急保障工作； </w:t>
            </w:r>
          </w:p>
          <w:p>
            <w:pPr>
              <w:jc w:val="left"/>
              <w:rPr>
                <w:szCs w:val="21"/>
              </w:rPr>
            </w:pPr>
            <w:r>
              <w:rPr>
                <w:rFonts w:hint="eastAsia"/>
                <w:szCs w:val="21"/>
              </w:rPr>
              <w:t xml:space="preserve">3.转移、撤离或者疏散厂区及周围可能收到危害的人员，并进行妥善安置； </w:t>
            </w:r>
          </w:p>
          <w:p>
            <w:pPr>
              <w:jc w:val="left"/>
              <w:rPr>
                <w:szCs w:val="21"/>
              </w:rPr>
            </w:pPr>
            <w:r>
              <w:rPr>
                <w:rFonts w:hint="eastAsia"/>
                <w:szCs w:val="21"/>
              </w:rPr>
              <w:t xml:space="preserve">4.指令相关生产车间采取防范措施，并连续跟踪事态发展； </w:t>
            </w:r>
          </w:p>
          <w:p>
            <w:pPr>
              <w:jc w:val="left"/>
              <w:rPr>
                <w:szCs w:val="21"/>
              </w:rPr>
            </w:pPr>
            <w:r>
              <w:rPr>
                <w:rFonts w:hint="eastAsia"/>
                <w:szCs w:val="21"/>
              </w:rPr>
              <w:t xml:space="preserve">5.向上级部门、社会发布环境事件发生、发展情况； </w:t>
            </w:r>
          </w:p>
          <w:p>
            <w:pPr>
              <w:jc w:val="left"/>
              <w:rPr>
                <w:szCs w:val="21"/>
              </w:rPr>
            </w:pPr>
            <w:r>
              <w:rPr>
                <w:rFonts w:hint="eastAsia"/>
                <w:szCs w:val="21"/>
              </w:rPr>
              <w:t>6.向社会发布与公众有关突发环境事件预测信息和结果；</w:t>
            </w:r>
          </w:p>
          <w:p>
            <w:pPr>
              <w:jc w:val="left"/>
              <w:rPr>
                <w:szCs w:val="21"/>
              </w:rPr>
            </w:pPr>
            <w:r>
              <w:rPr>
                <w:rFonts w:hint="eastAsia"/>
                <w:szCs w:val="21"/>
              </w:rPr>
              <w:t>7.总指挥发布预警后，根据现场情况，请求政府部门支持。</w:t>
            </w:r>
          </w:p>
        </w:tc>
        <w:tc>
          <w:tcPr>
            <w:tcW w:w="1417" w:type="dxa"/>
            <w:vAlign w:val="center"/>
          </w:tcPr>
          <w:p>
            <w:pPr>
              <w:widowControl/>
              <w:jc w:val="left"/>
              <w:rPr>
                <w:kern w:val="0"/>
                <w:szCs w:val="21"/>
                <w:lang w:bidi="ar"/>
              </w:rPr>
            </w:pPr>
            <w:r>
              <w:rPr>
                <w:rFonts w:hint="eastAsia"/>
                <w:kern w:val="0"/>
                <w:szCs w:val="21"/>
                <w:lang w:bidi="ar"/>
              </w:rPr>
              <w:t xml:space="preserve">1.根据事态的发展、现场预防措施及处置措施的实施等操作，及时调整预警级别。 </w:t>
            </w:r>
          </w:p>
          <w:p>
            <w:pPr>
              <w:widowControl/>
              <w:jc w:val="left"/>
              <w:rPr>
                <w:kern w:val="0"/>
                <w:szCs w:val="21"/>
                <w:lang w:bidi="ar"/>
              </w:rPr>
            </w:pPr>
            <w:r>
              <w:rPr>
                <w:rFonts w:hint="eastAsia"/>
                <w:kern w:val="0"/>
                <w:szCs w:val="21"/>
                <w:lang w:bidi="ar"/>
              </w:rPr>
              <w:t>2.当发生</w:t>
            </w:r>
            <w:r>
              <w:rPr>
                <w:rFonts w:hint="eastAsia"/>
                <w:szCs w:val="21"/>
              </w:rPr>
              <w:fldChar w:fldCharType="begin"/>
            </w:r>
            <w:r>
              <w:rPr>
                <w:rFonts w:hint="eastAsia"/>
                <w:szCs w:val="21"/>
              </w:rPr>
              <w:instrText xml:space="preserve"> = 2 \* ROMAN \* MERGEFORMAT </w:instrText>
            </w:r>
            <w:r>
              <w:rPr>
                <w:rFonts w:hint="eastAsia"/>
                <w:szCs w:val="21"/>
              </w:rPr>
              <w:fldChar w:fldCharType="separate"/>
            </w:r>
            <w:r>
              <w:rPr>
                <w:szCs w:val="21"/>
              </w:rPr>
              <w:t>II</w:t>
            </w:r>
            <w:r>
              <w:rPr>
                <w:rFonts w:hint="eastAsia"/>
                <w:szCs w:val="21"/>
              </w:rPr>
              <w:fldChar w:fldCharType="end"/>
            </w:r>
            <w:r>
              <w:rPr>
                <w:rFonts w:hint="eastAsia"/>
                <w:kern w:val="0"/>
                <w:szCs w:val="21"/>
                <w:lang w:bidi="ar"/>
              </w:rPr>
              <w:t>级突发环境事件，存在事件升级风险时，立即提高为</w:t>
            </w:r>
            <w:r>
              <w:rPr>
                <w:rFonts w:hint="eastAsia"/>
                <w:szCs w:val="21"/>
              </w:rPr>
              <w:fldChar w:fldCharType="begin"/>
            </w:r>
            <w:r>
              <w:rPr>
                <w:rFonts w:hint="eastAsia"/>
                <w:szCs w:val="21"/>
              </w:rPr>
              <w:instrText xml:space="preserve"> = 1 \* ROMAN \* MERGEFORMAT </w:instrText>
            </w:r>
            <w:r>
              <w:rPr>
                <w:rFonts w:hint="eastAsia"/>
                <w:szCs w:val="21"/>
              </w:rPr>
              <w:fldChar w:fldCharType="separate"/>
            </w:r>
            <w:r>
              <w:rPr>
                <w:szCs w:val="21"/>
              </w:rPr>
              <w:t>I</w:t>
            </w:r>
            <w:r>
              <w:rPr>
                <w:rFonts w:hint="eastAsia"/>
                <w:szCs w:val="21"/>
              </w:rPr>
              <w:fldChar w:fldCharType="end"/>
            </w:r>
            <w:r>
              <w:rPr>
                <w:rFonts w:hint="eastAsia"/>
                <w:szCs w:val="21"/>
              </w:rPr>
              <w:t>级预警。</w:t>
            </w:r>
          </w:p>
        </w:tc>
        <w:tc>
          <w:tcPr>
            <w:tcW w:w="1770" w:type="dxa"/>
            <w:vAlign w:val="center"/>
          </w:tcPr>
          <w:p>
            <w:pPr>
              <w:jc w:val="left"/>
              <w:rPr>
                <w:szCs w:val="21"/>
              </w:rPr>
            </w:pPr>
            <w:r>
              <w:rPr>
                <w:rFonts w:hint="eastAsia"/>
                <w:szCs w:val="21"/>
              </w:rPr>
              <w:t xml:space="preserve">1.事件条件已经消除； </w:t>
            </w:r>
          </w:p>
          <w:p>
            <w:pPr>
              <w:jc w:val="left"/>
              <w:rPr>
                <w:szCs w:val="21"/>
              </w:rPr>
            </w:pPr>
            <w:r>
              <w:rPr>
                <w:rFonts w:hint="eastAsia"/>
                <w:szCs w:val="21"/>
              </w:rPr>
              <w:t xml:space="preserve">2.污染源的泄漏或释放在规定限值以内； </w:t>
            </w:r>
          </w:p>
          <w:p>
            <w:pPr>
              <w:jc w:val="left"/>
              <w:rPr>
                <w:szCs w:val="21"/>
              </w:rPr>
            </w:pPr>
            <w:r>
              <w:rPr>
                <w:rFonts w:hint="eastAsia"/>
                <w:szCs w:val="21"/>
              </w:rPr>
              <w:t xml:space="preserve">3.可能造成事件的危害已经被彻底消除，无继发可能； </w:t>
            </w:r>
          </w:p>
          <w:p>
            <w:pPr>
              <w:jc w:val="left"/>
              <w:rPr>
                <w:szCs w:val="21"/>
              </w:rPr>
            </w:pPr>
            <w:r>
              <w:rPr>
                <w:rFonts w:hint="eastAsia"/>
                <w:szCs w:val="21"/>
              </w:rPr>
              <w:t xml:space="preserve">4.采取了必要的防护措施，使发生事件的条件解除，由政府应急人员确定预警解除。 </w:t>
            </w:r>
          </w:p>
        </w:tc>
        <w:tc>
          <w:tcPr>
            <w:tcW w:w="798" w:type="dxa"/>
            <w:vAlign w:val="center"/>
          </w:tcPr>
          <w:p>
            <w:pPr>
              <w:jc w:val="center"/>
              <w:rPr>
                <w:szCs w:val="21"/>
              </w:rPr>
            </w:pPr>
            <w:r>
              <w:rPr>
                <w:rFonts w:hint="eastAsia"/>
                <w:kern w:val="0"/>
                <w:szCs w:val="21"/>
                <w:lang w:val="zh-CN"/>
              </w:rPr>
              <w:t>郑旺春</w:t>
            </w:r>
          </w:p>
        </w:tc>
      </w:tr>
    </w:tbl>
    <w:p>
      <w:pPr>
        <w:pStyle w:val="138"/>
        <w:tabs>
          <w:tab w:val="left" w:pos="3911"/>
        </w:tabs>
        <w:spacing w:before="66" w:after="29" w:line="360" w:lineRule="auto"/>
        <w:ind w:left="2872"/>
      </w:pPr>
    </w:p>
    <w:p>
      <w:pPr>
        <w:pStyle w:val="138"/>
        <w:tabs>
          <w:tab w:val="left" w:pos="3911"/>
        </w:tabs>
        <w:spacing w:before="66" w:after="29" w:line="360" w:lineRule="auto"/>
        <w:ind w:left="2872"/>
      </w:pPr>
    </w:p>
    <w:p>
      <w:pPr>
        <w:spacing w:line="360" w:lineRule="auto"/>
        <w:ind w:firstLine="480"/>
        <w:rPr>
          <w:rFonts w:hAnsi="宋体"/>
          <w:kern w:val="0"/>
          <w:sz w:val="24"/>
        </w:rPr>
        <w:sectPr>
          <w:pgSz w:w="11911" w:h="16838"/>
          <w:pgMar w:top="1134" w:right="1417" w:bottom="1134" w:left="1701" w:header="850" w:footer="850" w:gutter="0"/>
          <w:cols w:space="0" w:num="1"/>
        </w:sectPr>
      </w:pPr>
    </w:p>
    <w:p>
      <w:pPr>
        <w:pStyle w:val="6"/>
        <w:spacing w:before="0" w:after="0" w:line="360" w:lineRule="auto"/>
        <w:ind w:left="0" w:firstLine="0"/>
        <w:rPr>
          <w:sz w:val="30"/>
          <w:szCs w:val="30"/>
        </w:rPr>
      </w:pPr>
      <w:bookmarkStart w:id="177" w:name="_Toc20350"/>
      <w:bookmarkStart w:id="178" w:name="_Toc26766"/>
      <w:r>
        <w:rPr>
          <w:rFonts w:hint="eastAsia"/>
          <w:sz w:val="30"/>
          <w:szCs w:val="30"/>
        </w:rPr>
        <w:t>6 应急</w:t>
      </w:r>
      <w:bookmarkEnd w:id="176"/>
      <w:r>
        <w:rPr>
          <w:rFonts w:hint="eastAsia"/>
          <w:sz w:val="30"/>
          <w:szCs w:val="30"/>
        </w:rPr>
        <w:t>处置</w:t>
      </w:r>
      <w:bookmarkEnd w:id="177"/>
      <w:bookmarkEnd w:id="178"/>
    </w:p>
    <w:p>
      <w:pPr>
        <w:pStyle w:val="7"/>
        <w:tabs>
          <w:tab w:val="clear" w:pos="1836"/>
        </w:tabs>
        <w:spacing w:before="0" w:after="0" w:line="360" w:lineRule="auto"/>
        <w:ind w:left="0" w:firstLine="0"/>
        <w:rPr>
          <w:rFonts w:ascii="Times New Roman" w:hAnsi="Times New Roman" w:eastAsia="宋体"/>
          <w:sz w:val="28"/>
          <w:szCs w:val="28"/>
        </w:rPr>
      </w:pPr>
      <w:bookmarkStart w:id="179" w:name="_Toc6169"/>
      <w:bookmarkStart w:id="180" w:name="_Toc26266"/>
      <w:bookmarkStart w:id="181" w:name="_Toc406482509"/>
      <w:bookmarkStart w:id="182" w:name="_Toc310501521"/>
      <w:bookmarkStart w:id="183" w:name="_Toc393871936"/>
      <w:bookmarkStart w:id="184" w:name="_Toc280974754"/>
      <w:r>
        <w:rPr>
          <w:rFonts w:ascii="Times New Roman" w:hAnsi="Times New Roman" w:eastAsia="宋体"/>
          <w:sz w:val="28"/>
          <w:szCs w:val="28"/>
        </w:rPr>
        <w:t>6.1 应急响应</w:t>
      </w:r>
      <w:bookmarkEnd w:id="179"/>
      <w:bookmarkEnd w:id="180"/>
    </w:p>
    <w:p>
      <w:pPr>
        <w:pStyle w:val="8"/>
        <w:tabs>
          <w:tab w:val="clear" w:pos="3780"/>
        </w:tabs>
        <w:spacing w:before="0" w:after="0" w:line="360" w:lineRule="auto"/>
        <w:ind w:left="0" w:firstLine="0"/>
        <w:rPr>
          <w:sz w:val="24"/>
          <w:szCs w:val="24"/>
        </w:rPr>
      </w:pPr>
      <w:r>
        <w:rPr>
          <w:sz w:val="24"/>
          <w:szCs w:val="24"/>
        </w:rPr>
        <w:t>6.1.1</w:t>
      </w:r>
      <w:r>
        <w:rPr>
          <w:rFonts w:hint="eastAsia"/>
          <w:sz w:val="24"/>
          <w:szCs w:val="24"/>
        </w:rPr>
        <w:t xml:space="preserve"> </w:t>
      </w:r>
      <w:r>
        <w:rPr>
          <w:sz w:val="24"/>
          <w:szCs w:val="24"/>
        </w:rPr>
        <w:t>启动应急预案的条件</w:t>
      </w:r>
      <w:bookmarkEnd w:id="181"/>
      <w:bookmarkEnd w:id="182"/>
      <w:bookmarkEnd w:id="183"/>
    </w:p>
    <w:p>
      <w:pPr>
        <w:spacing w:line="360" w:lineRule="auto"/>
        <w:ind w:firstLine="480" w:firstLineChars="200"/>
        <w:rPr>
          <w:rFonts w:hAnsi="宋体"/>
          <w:sz w:val="24"/>
        </w:rPr>
      </w:pPr>
      <w:r>
        <w:rPr>
          <w:rFonts w:hAnsi="宋体"/>
          <w:sz w:val="24"/>
        </w:rPr>
        <w:t>三级应急响应由</w:t>
      </w:r>
      <w:r>
        <w:rPr>
          <w:rFonts w:hint="eastAsia" w:hAnsi="宋体"/>
          <w:sz w:val="24"/>
        </w:rPr>
        <w:t>货车制造中心、动能公司等车间</w:t>
      </w:r>
      <w:r>
        <w:rPr>
          <w:rFonts w:hAnsi="宋体"/>
          <w:sz w:val="24"/>
        </w:rPr>
        <w:t>组织实施</w:t>
      </w:r>
      <w:r>
        <w:rPr>
          <w:rFonts w:hint="eastAsia" w:hAnsi="宋体"/>
          <w:sz w:val="24"/>
        </w:rPr>
        <w:t>，</w:t>
      </w:r>
      <w:r>
        <w:rPr>
          <w:rFonts w:hAnsi="宋体"/>
          <w:sz w:val="24"/>
        </w:rPr>
        <w:t>二级应急响应由公司应急指挥机构组织实施</w:t>
      </w:r>
      <w:r>
        <w:rPr>
          <w:rFonts w:hint="eastAsia" w:hAnsi="宋体"/>
          <w:sz w:val="24"/>
        </w:rPr>
        <w:t>，</w:t>
      </w:r>
      <w:r>
        <w:rPr>
          <w:rFonts w:hAnsi="宋体"/>
          <w:sz w:val="24"/>
        </w:rPr>
        <w:t>一级应急响应报市、区级应急指挥部组织实施。</w:t>
      </w:r>
    </w:p>
    <w:p>
      <w:pPr>
        <w:spacing w:line="360" w:lineRule="auto"/>
        <w:ind w:firstLine="480" w:firstLineChars="200"/>
        <w:rPr>
          <w:sz w:val="24"/>
        </w:rPr>
      </w:pPr>
      <w:r>
        <w:rPr>
          <w:rFonts w:hAnsi="宋体"/>
          <w:sz w:val="24"/>
        </w:rPr>
        <w:t>（</w:t>
      </w:r>
      <w:r>
        <w:rPr>
          <w:sz w:val="24"/>
        </w:rPr>
        <w:t>1</w:t>
      </w:r>
      <w:r>
        <w:rPr>
          <w:rFonts w:hAnsi="宋体"/>
          <w:sz w:val="24"/>
        </w:rPr>
        <w:t>）内部环境要求</w:t>
      </w:r>
    </w:p>
    <w:p>
      <w:pPr>
        <w:spacing w:line="360" w:lineRule="auto"/>
        <w:ind w:firstLine="480" w:firstLineChars="200"/>
        <w:rPr>
          <w:sz w:val="24"/>
        </w:rPr>
      </w:pPr>
      <w:r>
        <w:rPr>
          <w:rFonts w:hAnsi="宋体"/>
          <w:sz w:val="24"/>
        </w:rPr>
        <w:t>发生不可控火灾爆炸事件或污染物排放超标事件后，根据危险品种类、危害性及事件造成的影响或其潜在危害性，由应急救援工作领导小组根据事件分级原则、事件影响及公司应急救援力量和资源情况，决定应急救援的级别及应急救援力量分配，由相应级别的人员决定启动本预案。</w:t>
      </w:r>
    </w:p>
    <w:p>
      <w:pPr>
        <w:spacing w:line="360" w:lineRule="auto"/>
        <w:ind w:firstLine="480" w:firstLineChars="200"/>
        <w:rPr>
          <w:sz w:val="24"/>
        </w:rPr>
      </w:pPr>
      <w:r>
        <w:rPr>
          <w:rFonts w:hAnsi="宋体"/>
          <w:sz w:val="24"/>
        </w:rPr>
        <w:t>（</w:t>
      </w:r>
      <w:r>
        <w:rPr>
          <w:sz w:val="24"/>
        </w:rPr>
        <w:t>2</w:t>
      </w:r>
      <w:r>
        <w:rPr>
          <w:rFonts w:hAnsi="宋体"/>
          <w:sz w:val="24"/>
        </w:rPr>
        <w:t>）外部环境要求</w:t>
      </w:r>
    </w:p>
    <w:p>
      <w:pPr>
        <w:spacing w:line="360" w:lineRule="auto"/>
        <w:ind w:firstLine="480" w:firstLineChars="200"/>
        <w:rPr>
          <w:sz w:val="24"/>
        </w:rPr>
      </w:pPr>
      <w:r>
        <w:rPr>
          <w:rFonts w:hAnsi="宋体"/>
          <w:sz w:val="24"/>
        </w:rPr>
        <w:t>当社会、周围企业发生特殊状况或有特殊需求，需要停产或救援，应在接到外部指令或政府要求的情况下，启动应急响应。</w:t>
      </w:r>
    </w:p>
    <w:p>
      <w:pPr>
        <w:pStyle w:val="8"/>
        <w:tabs>
          <w:tab w:val="clear" w:pos="3780"/>
        </w:tabs>
        <w:spacing w:before="0" w:after="0" w:line="360" w:lineRule="auto"/>
        <w:ind w:left="0" w:firstLine="0"/>
        <w:rPr>
          <w:sz w:val="24"/>
          <w:szCs w:val="24"/>
        </w:rPr>
      </w:pPr>
      <w:bookmarkStart w:id="185" w:name="_Toc406482510"/>
      <w:bookmarkStart w:id="186" w:name="_Toc393871937"/>
      <w:r>
        <w:rPr>
          <w:sz w:val="24"/>
          <w:szCs w:val="24"/>
        </w:rPr>
        <w:t>6.1.2 应急响应分级</w:t>
      </w:r>
      <w:bookmarkEnd w:id="185"/>
      <w:bookmarkEnd w:id="186"/>
    </w:p>
    <w:bookmarkEnd w:id="184"/>
    <w:p>
      <w:pPr>
        <w:spacing w:line="360" w:lineRule="auto"/>
        <w:ind w:firstLine="480" w:firstLineChars="200"/>
        <w:rPr>
          <w:rFonts w:hAnsi="宋体"/>
          <w:sz w:val="24"/>
        </w:rPr>
      </w:pPr>
      <w:r>
        <w:rPr>
          <w:rFonts w:hAnsi="宋体"/>
          <w:sz w:val="24"/>
        </w:rPr>
        <w:t>（1）三级响应</w:t>
      </w:r>
    </w:p>
    <w:p>
      <w:pPr>
        <w:spacing w:line="360" w:lineRule="auto"/>
        <w:ind w:firstLine="480" w:firstLineChars="200"/>
        <w:rPr>
          <w:rFonts w:hAnsi="宋体"/>
          <w:sz w:val="24"/>
        </w:rPr>
      </w:pPr>
      <w:r>
        <w:rPr>
          <w:rFonts w:hAnsi="宋体"/>
          <w:sz w:val="24"/>
        </w:rPr>
        <w:t>发生三级突发环境事件时启动三级应急响应救援，只需要公司内部一个部门或</w:t>
      </w:r>
      <w:r>
        <w:rPr>
          <w:rFonts w:hint="eastAsia" w:hAnsi="宋体"/>
          <w:sz w:val="24"/>
        </w:rPr>
        <w:t>车间</w:t>
      </w:r>
      <w:r>
        <w:rPr>
          <w:rFonts w:hAnsi="宋体"/>
          <w:sz w:val="24"/>
        </w:rPr>
        <w:t>正常可利用资源即可应对处理，能及时控制事态扩大，并逐步消除风险。这里的“正常可利用资源”，是指公司在日常工作中可以响应的人力、物力。三级应急响应的指挥由</w:t>
      </w:r>
      <w:r>
        <w:rPr>
          <w:rFonts w:hint="eastAsia" w:hAnsi="宋体"/>
          <w:sz w:val="24"/>
        </w:rPr>
        <w:t>车间</w:t>
      </w:r>
      <w:r>
        <w:rPr>
          <w:rFonts w:hAnsi="宋体"/>
          <w:sz w:val="24"/>
        </w:rPr>
        <w:t>负责人自行完成。</w:t>
      </w:r>
    </w:p>
    <w:p>
      <w:pPr>
        <w:spacing w:line="360" w:lineRule="auto"/>
        <w:ind w:firstLine="480" w:firstLineChars="200"/>
        <w:rPr>
          <w:rFonts w:hAnsi="宋体"/>
          <w:sz w:val="24"/>
        </w:rPr>
      </w:pPr>
      <w:r>
        <w:rPr>
          <w:rFonts w:hint="eastAsia" w:hAnsi="宋体"/>
          <w:sz w:val="24"/>
        </w:rPr>
        <w:t>三级响应事件：发生少量物料泄漏，对环境影响较小，车间可控事件。</w:t>
      </w:r>
    </w:p>
    <w:p>
      <w:pPr>
        <w:pStyle w:val="30"/>
        <w:spacing w:before="0" w:beforeAutospacing="0" w:after="0" w:afterAutospacing="0" w:line="360" w:lineRule="auto"/>
        <w:ind w:firstLine="480" w:firstLineChars="200"/>
        <w:jc w:val="both"/>
        <w:rPr>
          <w:rFonts w:ascii="Times New Roman" w:hAnsi="Times New Roman" w:cs="Times New Roman"/>
        </w:rPr>
      </w:pPr>
      <w:r>
        <w:rPr>
          <w:rFonts w:ascii="Times New Roman" w:cs="Times New Roman"/>
        </w:rPr>
        <w:t>（</w:t>
      </w:r>
      <w:r>
        <w:rPr>
          <w:rFonts w:hint="eastAsia" w:ascii="Times New Roman" w:hAnsi="Times New Roman" w:cs="Times New Roman"/>
        </w:rPr>
        <w:t>2</w:t>
      </w:r>
      <w:r>
        <w:rPr>
          <w:rFonts w:ascii="Times New Roman" w:cs="Times New Roman"/>
        </w:rPr>
        <w:t>）</w:t>
      </w:r>
      <w:r>
        <w:rPr>
          <w:rFonts w:hint="eastAsia" w:ascii="Times New Roman" w:cs="Times New Roman"/>
        </w:rPr>
        <w:t>二</w:t>
      </w:r>
      <w:r>
        <w:rPr>
          <w:rFonts w:ascii="Times New Roman" w:cs="Times New Roman"/>
        </w:rPr>
        <w:t>级响应</w:t>
      </w:r>
    </w:p>
    <w:p>
      <w:pPr>
        <w:spacing w:line="360" w:lineRule="auto"/>
        <w:ind w:firstLine="480" w:firstLineChars="200"/>
        <w:rPr>
          <w:rFonts w:hAnsi="宋体"/>
          <w:sz w:val="24"/>
        </w:rPr>
      </w:pPr>
      <w:r>
        <w:rPr>
          <w:rFonts w:hint="eastAsia" w:hAnsi="宋体"/>
          <w:sz w:val="24"/>
        </w:rPr>
        <w:t>发生二级突发环境事件时启动二级应急响应救援，需要公司内多个部门参与响应救援，充分发挥公司内部的有利资源，部门需要合作，并且提供人员、设备或其他各种资源。二级应急响应的指挥部依据本应急救援预案组成，由总指挥领导指挥。</w:t>
      </w:r>
    </w:p>
    <w:p>
      <w:pPr>
        <w:spacing w:line="360" w:lineRule="auto"/>
        <w:ind w:firstLine="480" w:firstLineChars="200"/>
        <w:rPr>
          <w:rFonts w:hAnsi="宋体"/>
          <w:snapToGrid w:val="0"/>
          <w:sz w:val="24"/>
        </w:rPr>
      </w:pPr>
      <w:r>
        <w:rPr>
          <w:rFonts w:hint="eastAsia" w:hAnsi="宋体"/>
          <w:sz w:val="24"/>
        </w:rPr>
        <w:t>二级响应事件：</w:t>
      </w:r>
      <w:r>
        <w:rPr>
          <w:rFonts w:hAnsi="宋体"/>
          <w:snapToGrid w:val="0"/>
          <w:sz w:val="24"/>
        </w:rPr>
        <w:t>一般火灾事故；</w:t>
      </w:r>
      <w:r>
        <w:rPr>
          <w:rFonts w:hint="eastAsia" w:hAnsi="宋体"/>
          <w:snapToGrid w:val="0"/>
          <w:sz w:val="24"/>
        </w:rPr>
        <w:t>发生危险化学品一般泄漏事故；对环境影响较大，公司内部可控事件。</w:t>
      </w:r>
    </w:p>
    <w:p>
      <w:pPr>
        <w:pStyle w:val="30"/>
        <w:spacing w:before="0" w:beforeAutospacing="0" w:after="0" w:afterAutospacing="0" w:line="360" w:lineRule="auto"/>
        <w:ind w:firstLine="480" w:firstLineChars="200"/>
        <w:jc w:val="both"/>
        <w:rPr>
          <w:rFonts w:ascii="Times New Roman" w:hAnsi="Times New Roman" w:cs="Times New Roman"/>
        </w:rPr>
      </w:pPr>
      <w:r>
        <w:rPr>
          <w:rFonts w:ascii="Times New Roman" w:cs="Times New Roman"/>
        </w:rPr>
        <w:t>（</w:t>
      </w:r>
      <w:r>
        <w:rPr>
          <w:rFonts w:hint="eastAsia" w:ascii="Times New Roman" w:hAnsi="Times New Roman" w:cs="Times New Roman"/>
        </w:rPr>
        <w:t>3</w:t>
      </w:r>
      <w:r>
        <w:rPr>
          <w:rFonts w:ascii="Times New Roman" w:cs="Times New Roman"/>
        </w:rPr>
        <w:t>）</w:t>
      </w:r>
      <w:r>
        <w:rPr>
          <w:rFonts w:hint="eastAsia" w:ascii="Times New Roman" w:cs="Times New Roman"/>
        </w:rPr>
        <w:t>一</w:t>
      </w:r>
      <w:r>
        <w:rPr>
          <w:rFonts w:ascii="Times New Roman" w:cs="Times New Roman"/>
        </w:rPr>
        <w:t>级响应</w:t>
      </w:r>
    </w:p>
    <w:p>
      <w:pPr>
        <w:spacing w:line="360" w:lineRule="auto"/>
        <w:ind w:firstLine="480" w:firstLineChars="200"/>
        <w:rPr>
          <w:rFonts w:hAnsi="宋体"/>
          <w:sz w:val="24"/>
        </w:rPr>
      </w:pPr>
      <w:r>
        <w:rPr>
          <w:rFonts w:hint="eastAsia" w:hAnsi="宋体"/>
          <w:sz w:val="24"/>
        </w:rPr>
        <w:t>发生一级突发环境事件时启动一级应急响应救援，必须利用外界资源应对处理，或者需要其他的机构联合处理的各种情况，由公司应急指挥部通知联系上报槐荫区应急救援指挥部。一级应急响应由槐荫区或更高一级的应急救援指挥部指挥。</w:t>
      </w:r>
    </w:p>
    <w:p>
      <w:pPr>
        <w:spacing w:line="360" w:lineRule="auto"/>
        <w:ind w:firstLine="480" w:firstLineChars="200"/>
        <w:rPr>
          <w:rFonts w:hAnsi="宋体"/>
          <w:snapToGrid w:val="0"/>
          <w:sz w:val="24"/>
        </w:rPr>
      </w:pPr>
      <w:r>
        <w:rPr>
          <w:rFonts w:hint="eastAsia" w:hAnsi="宋体"/>
          <w:sz w:val="24"/>
        </w:rPr>
        <w:t>一级响应事件：</w:t>
      </w:r>
      <w:r>
        <w:rPr>
          <w:rFonts w:hint="eastAsia" w:hAnsi="宋体"/>
          <w:snapToGrid w:val="0"/>
          <w:sz w:val="24"/>
        </w:rPr>
        <w:t>发生大量物料泄漏导致火灾和爆炸等，须外部救援力量解决的事件。</w:t>
      </w:r>
    </w:p>
    <w:p>
      <w:pPr>
        <w:spacing w:line="360" w:lineRule="auto"/>
        <w:ind w:firstLine="480" w:firstLineChars="200"/>
        <w:rPr>
          <w:rFonts w:hAnsi="宋体"/>
          <w:sz w:val="24"/>
        </w:rPr>
      </w:pPr>
      <w:r>
        <w:rPr>
          <w:rFonts w:hint="eastAsia" w:hAnsi="宋体"/>
          <w:sz w:val="24"/>
        </w:rPr>
        <w:t>（4）分级响应协调</w:t>
      </w:r>
    </w:p>
    <w:p>
      <w:pPr>
        <w:spacing w:line="360" w:lineRule="auto"/>
        <w:ind w:firstLine="480" w:firstLineChars="200"/>
        <w:rPr>
          <w:rFonts w:hAnsi="宋体"/>
          <w:sz w:val="24"/>
          <w:lang w:val="zh-CN"/>
        </w:rPr>
      </w:pPr>
      <w:r>
        <w:rPr>
          <w:rFonts w:hint="eastAsia" w:hAnsi="宋体"/>
          <w:sz w:val="24"/>
        </w:rPr>
        <w:t>当发生突发环境事件时，要按照制定的应急救援预案分级响应，立即组织救援，并逐级上报。指挥部各成员接到通知后要立即赶赴事件现场，按分工职责迅速开展救援工作。</w:t>
      </w:r>
    </w:p>
    <w:p>
      <w:pPr>
        <w:pStyle w:val="8"/>
        <w:tabs>
          <w:tab w:val="clear" w:pos="3780"/>
        </w:tabs>
        <w:spacing w:before="0" w:after="0" w:line="360" w:lineRule="auto"/>
        <w:ind w:left="0" w:firstLine="0"/>
        <w:rPr>
          <w:sz w:val="24"/>
          <w:szCs w:val="24"/>
        </w:rPr>
      </w:pPr>
      <w:bookmarkStart w:id="187" w:name="_Toc310501524"/>
      <w:bookmarkStart w:id="188" w:name="_Toc280974755"/>
      <w:r>
        <w:rPr>
          <w:sz w:val="24"/>
          <w:szCs w:val="24"/>
        </w:rPr>
        <w:t>6.1.3 响应程序</w:t>
      </w:r>
      <w:bookmarkEnd w:id="187"/>
      <w:bookmarkEnd w:id="188"/>
    </w:p>
    <w:p>
      <w:pPr>
        <w:spacing w:line="360" w:lineRule="auto"/>
        <w:ind w:firstLine="482"/>
        <w:rPr>
          <w:sz w:val="24"/>
        </w:rPr>
      </w:pPr>
      <w:bookmarkStart w:id="189" w:name="_Toc310501526"/>
      <w:bookmarkStart w:id="190" w:name="_Toc280974756"/>
      <w:r>
        <w:rPr>
          <w:sz w:val="24"/>
        </w:rPr>
        <w:t>应急响应主要的程序包括相关人员发现突发环境事件，及时逐级上报，</w:t>
      </w:r>
      <w:r>
        <w:rPr>
          <w:rFonts w:hint="eastAsia"/>
          <w:sz w:val="24"/>
        </w:rPr>
        <w:t>公司</w:t>
      </w:r>
      <w:r>
        <w:rPr>
          <w:sz w:val="24"/>
        </w:rPr>
        <w:t>相关领导或政府部门担任指挥，并根据报告情况判断风险事故等级，下达应急命令，启动应急预案，迅速开展应急救援行动。</w:t>
      </w:r>
    </w:p>
    <w:p>
      <w:pPr>
        <w:spacing w:line="360" w:lineRule="auto"/>
        <w:ind w:firstLine="482"/>
        <w:rPr>
          <w:sz w:val="24"/>
        </w:rPr>
      </w:pPr>
      <w:r>
        <w:rPr>
          <w:rFonts w:hint="eastAsia"/>
          <w:sz w:val="24"/>
        </w:rPr>
        <w:t>（1）三级响应程序过程</w:t>
      </w:r>
    </w:p>
    <w:p>
      <w:pPr>
        <w:spacing w:line="360" w:lineRule="auto"/>
        <w:ind w:firstLine="482"/>
        <w:rPr>
          <w:sz w:val="24"/>
        </w:rPr>
      </w:pPr>
      <w:r>
        <w:rPr>
          <w:rFonts w:hint="eastAsia"/>
          <w:sz w:val="24"/>
        </w:rPr>
        <w:t>发生一般突发环境事件的三级响应过程，事故发现人及时查找事件原因，并及时处理，上报车间负责人，启动三级应急救援响应，展开紧急的救援活动；不能及时处理的，上报应急指挥部，启动二级应急救援响应。</w:t>
      </w:r>
    </w:p>
    <w:p>
      <w:pPr>
        <w:spacing w:line="360" w:lineRule="auto"/>
        <w:ind w:firstLine="482"/>
        <w:rPr>
          <w:sz w:val="24"/>
        </w:rPr>
      </w:pPr>
      <w:r>
        <w:rPr>
          <w:rFonts w:hint="eastAsia"/>
          <w:sz w:val="24"/>
        </w:rPr>
        <w:t>（2）二级响应程序过程</w:t>
      </w:r>
    </w:p>
    <w:p>
      <w:pPr>
        <w:spacing w:line="360" w:lineRule="auto"/>
        <w:ind w:firstLine="482"/>
        <w:rPr>
          <w:sz w:val="24"/>
        </w:rPr>
      </w:pPr>
      <w:r>
        <w:rPr>
          <w:rFonts w:hint="eastAsia"/>
          <w:sz w:val="24"/>
        </w:rPr>
        <w:t>发生二级突发环境事件时，事故发现人员立即通知车间负责人，车间负责人观察现场后，立即上报公司领导，并告知具体情况，由应急领导小组值班人电话通知公司各单位，并立即通知应急总指挥，应急领导小组总指挥决定启动二级救援响应，并报告区政府和生态环境局，由槐荫区人民政府和济南市生态环境局槐荫分局决定启动相关应急响应，并请求其提供外援帮助。同时通知周边企业，启动周边企业相应的应急响应。主要的外援有消防队、环境监测队、医疗救护队等。</w:t>
      </w:r>
    </w:p>
    <w:p>
      <w:pPr>
        <w:pStyle w:val="2"/>
        <w:spacing w:line="360" w:lineRule="auto"/>
        <w:ind w:firstLine="480"/>
      </w:pPr>
      <w:r>
        <w:rPr>
          <w:rFonts w:hint="eastAsia"/>
          <w:sz w:val="24"/>
        </w:rPr>
        <w:t>同时应急总指挥应立即通知公司应急小组成员，第一时间召集应急工作小组到事故现场待命，各外部应急专业队携带应急设备迅速赶赴事故现场，在外来救援队伍到来之前，坚决服从应急总指挥的统一指挥，立即进入抢险救援状态，进行必要的疏散、隔离和抢险工作。与此同时救援排险组立即切断事发现场的电力、管道输送阀门等，防止事故连锁反应，波及范围的延伸及扩大。抓紧时间查找泄漏源，及时堵漏，并合理处置危险废物；医疗救护队对受伤的人员根据伤势严重情况由重到轻的进行急救。</w:t>
      </w:r>
    </w:p>
    <w:p>
      <w:pPr>
        <w:spacing w:line="360" w:lineRule="auto"/>
        <w:ind w:firstLine="482"/>
        <w:rPr>
          <w:sz w:val="24"/>
        </w:rPr>
      </w:pPr>
      <w:r>
        <w:rPr>
          <w:rFonts w:hint="eastAsia"/>
          <w:sz w:val="24"/>
        </w:rPr>
        <w:t>（3）一级响应程序过程</w:t>
      </w:r>
    </w:p>
    <w:p>
      <w:pPr>
        <w:spacing w:line="360" w:lineRule="auto"/>
        <w:ind w:firstLine="482"/>
        <w:rPr>
          <w:sz w:val="24"/>
        </w:rPr>
      </w:pPr>
      <w:r>
        <w:rPr>
          <w:rFonts w:hint="eastAsia"/>
          <w:sz w:val="24"/>
        </w:rPr>
        <w:t>发生一级突发环境事件时，事故发现人员立即通知车间负责人，车间负责人观察现场后，立即上报公司领导，并告知具体情况，由应急救援领导小组值班人电话通知公司各单位，并立即通知总应急指挥，根据严重的程度，上报区政府、环境保护局和环境监测站，由其决定启动相关应急响应，并请求其提供外援帮助。同时通知周边企业，启动周边企业相应的应急响应。主要的外援有消防队、环境监测队、医疗救护队等。决定启动相关应急响应、并采取相应的应急措施，遇政府成立现场应急指挥部时，移交政府指挥部人员指挥并介绍事故情况和已采取的应急措施，配合协助应急指挥与处置。同时通知周边企业，启动周边企业相应的应急救援响应。</w:t>
      </w:r>
    </w:p>
    <w:p>
      <w:pPr>
        <w:spacing w:line="360" w:lineRule="auto"/>
        <w:ind w:firstLine="482"/>
        <w:rPr>
          <w:sz w:val="24"/>
        </w:rPr>
      </w:pPr>
      <w:r>
        <w:rPr>
          <w:sz w:val="24"/>
        </w:rPr>
        <w:t>事故应急响应程序具体见图6.1-1。</w:t>
      </w:r>
    </w:p>
    <w:p>
      <w:pPr>
        <w:spacing w:line="360" w:lineRule="auto"/>
        <w:ind w:firstLine="482"/>
        <w:rPr>
          <w:sz w:val="24"/>
        </w:rPr>
      </w:pPr>
    </w:p>
    <w:p>
      <w:pPr>
        <w:pStyle w:val="2"/>
        <w:ind w:firstLine="0" w:firstLineChars="0"/>
        <w:jc w:val="center"/>
      </w:pPr>
      <w:r>
        <mc:AlternateContent>
          <mc:Choice Requires="wps">
            <w:drawing>
              <wp:anchor distT="0" distB="0" distL="114300" distR="114300" simplePos="0" relativeHeight="251659264" behindDoc="0" locked="0" layoutInCell="1" allowOverlap="1">
                <wp:simplePos x="0" y="0"/>
                <wp:positionH relativeFrom="column">
                  <wp:posOffset>2266315</wp:posOffset>
                </wp:positionH>
                <wp:positionV relativeFrom="paragraph">
                  <wp:posOffset>1336675</wp:posOffset>
                </wp:positionV>
                <wp:extent cx="409575" cy="283845"/>
                <wp:effectExtent l="0" t="0" r="9525" b="2540"/>
                <wp:wrapNone/>
                <wp:docPr id="40" name="文本框 251"/>
                <wp:cNvGraphicFramePr/>
                <a:graphic xmlns:a="http://schemas.openxmlformats.org/drawingml/2006/main">
                  <a:graphicData uri="http://schemas.microsoft.com/office/word/2010/wordprocessingShape">
                    <wps:wsp>
                      <wps:cNvSpPr txBox="1"/>
                      <wps:spPr>
                        <a:xfrm>
                          <a:off x="0" y="0"/>
                          <a:ext cx="409575" cy="283535"/>
                        </a:xfrm>
                        <a:prstGeom prst="rect">
                          <a:avLst/>
                        </a:prstGeom>
                        <a:gradFill rotWithShape="0">
                          <a:gsLst>
                            <a:gs pos="0">
                              <a:srgbClr val="FFFFFF"/>
                            </a:gs>
                            <a:gs pos="100000">
                              <a:srgbClr val="FFFFFF"/>
                            </a:gs>
                          </a:gsLst>
                          <a:lin ang="0"/>
                          <a:tileRect/>
                        </a:gradFill>
                        <a:ln w="15875">
                          <a:noFill/>
                        </a:ln>
                      </wps:spPr>
                      <wps:txbx>
                        <w:txbxContent>
                          <w:p>
                            <w:pPr>
                              <w:rPr>
                                <w:sz w:val="15"/>
                                <w:szCs w:val="15"/>
                              </w:rPr>
                            </w:pPr>
                            <w:r>
                              <w:rPr>
                                <w:rFonts w:hint="eastAsia"/>
                                <w:sz w:val="15"/>
                                <w:szCs w:val="15"/>
                              </w:rPr>
                              <w:t>一级</w:t>
                            </w:r>
                          </w:p>
                        </w:txbxContent>
                      </wps:txbx>
                      <wps:bodyPr upright="1">
                        <a:noAutofit/>
                      </wps:bodyPr>
                    </wps:wsp>
                  </a:graphicData>
                </a:graphic>
              </wp:anchor>
            </w:drawing>
          </mc:Choice>
          <mc:Fallback>
            <w:pict>
              <v:shape id="文本框 251" o:spid="_x0000_s1026" o:spt="202" type="#_x0000_t202" style="position:absolute;left:0pt;margin-left:178.45pt;margin-top:105.25pt;height:22.35pt;width:32.25pt;z-index:251659264;mso-width-relative:page;mso-height-relative:page;" fillcolor="#FFFFFF" filled="t" stroked="f" coordsize="21600,21600" o:gfxdata="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lqsJLbAAAACwEAAA8AAAAAAAAAAQAgAAAA&#10;IgAAAGRycy9kb3ducmV2LnhtbFBLAQIUABQAAAAIAIdO4kCuqC12CAIAACQEAAAOAAAAAAAAAAEA&#10;IAAAACoBAABkcnMvZTJvRG9jLnhtbFBLBQYAAAAABgAGAFkBAACkBQAAAAA=&#10;">
                <v:fill type="gradient" on="t" color2="#FFFFFF" angle="90" focus="100%" focussize="0,0">
                  <o:fill type="gradientUnscaled" v:ext="backwardCompatible"/>
                </v:fill>
                <v:stroke on="f" weight="1.25pt"/>
                <v:imagedata o:title=""/>
                <o:lock v:ext="edit" aspectratio="f"/>
                <v:textbox>
                  <w:txbxContent>
                    <w:p>
                      <w:pPr>
                        <w:rPr>
                          <w:sz w:val="15"/>
                          <w:szCs w:val="15"/>
                        </w:rPr>
                      </w:pPr>
                      <w:r>
                        <w:rPr>
                          <w:rFonts w:hint="eastAsia"/>
                          <w:sz w:val="15"/>
                          <w:szCs w:val="15"/>
                        </w:rPr>
                        <w:t>一级</w:t>
                      </w:r>
                    </w:p>
                  </w:txbxContent>
                </v:textbox>
              </v:shape>
            </w:pict>
          </mc:Fallback>
        </mc:AlternateContent>
      </w:r>
      <w:r>
        <w:object>
          <v:shape id="_x0000_i1025" o:spt="75" type="#_x0000_t75" style="height:268.65pt;width:425.1pt;" o:ole="t" filled="f" coordsize="21600,21600">
            <v:path/>
            <v:fill on="f" focussize="0,0"/>
            <v:stroke/>
            <v:imagedata r:id="rId17" o:title=""/>
            <o:lock v:ext="edit" aspectratio="f"/>
            <w10:wrap type="none"/>
            <w10:anchorlock/>
          </v:shape>
          <o:OLEObject Type="Embed" ProgID="Visio.Drawing.11" ShapeID="_x0000_i1025" DrawAspect="Content" ObjectID="_1468075725" r:id="rId16">
            <o:LockedField>false</o:LockedField>
          </o:OLEObject>
        </w:object>
      </w:r>
    </w:p>
    <w:p>
      <w:pPr>
        <w:pStyle w:val="2"/>
        <w:spacing w:line="360" w:lineRule="auto"/>
        <w:ind w:firstLine="0" w:firstLineChars="0"/>
        <w:jc w:val="center"/>
        <w:rPr>
          <w:b/>
          <w:bCs/>
          <w:sz w:val="24"/>
        </w:rPr>
      </w:pPr>
    </w:p>
    <w:p>
      <w:pPr>
        <w:pStyle w:val="2"/>
        <w:spacing w:line="360" w:lineRule="auto"/>
        <w:ind w:firstLine="0" w:firstLineChars="0"/>
        <w:jc w:val="center"/>
        <w:rPr>
          <w:b/>
          <w:bCs/>
          <w:sz w:val="24"/>
        </w:rPr>
      </w:pPr>
      <w:r>
        <w:rPr>
          <w:rFonts w:hint="eastAsia"/>
          <w:b/>
          <w:bCs/>
          <w:sz w:val="24"/>
        </w:rPr>
        <w:t>图6.1-1 应急响应流程图</w:t>
      </w:r>
    </w:p>
    <w:p>
      <w:pPr>
        <w:pStyle w:val="7"/>
        <w:tabs>
          <w:tab w:val="clear" w:pos="1836"/>
        </w:tabs>
        <w:spacing w:before="156" w:beforeLines="50" w:after="0" w:line="360" w:lineRule="auto"/>
        <w:ind w:left="0" w:firstLine="0"/>
        <w:rPr>
          <w:rFonts w:ascii="Times New Roman" w:hAnsi="Times New Roman" w:eastAsia="宋体"/>
          <w:sz w:val="28"/>
          <w:szCs w:val="28"/>
        </w:rPr>
      </w:pPr>
      <w:bookmarkStart w:id="191" w:name="_Toc3536"/>
      <w:bookmarkStart w:id="192" w:name="_Toc1215"/>
      <w:r>
        <w:rPr>
          <w:rFonts w:ascii="Times New Roman" w:hAnsi="Times New Roman" w:eastAsia="宋体"/>
          <w:sz w:val="28"/>
          <w:szCs w:val="28"/>
        </w:rPr>
        <w:t>6.2 应急</w:t>
      </w:r>
      <w:bookmarkEnd w:id="189"/>
      <w:bookmarkEnd w:id="190"/>
      <w:r>
        <w:rPr>
          <w:rFonts w:ascii="Times New Roman" w:hAnsi="Times New Roman" w:eastAsia="宋体"/>
          <w:sz w:val="28"/>
          <w:szCs w:val="28"/>
        </w:rPr>
        <w:t>措施</w:t>
      </w:r>
      <w:bookmarkEnd w:id="191"/>
      <w:bookmarkEnd w:id="192"/>
    </w:p>
    <w:p>
      <w:pPr>
        <w:spacing w:line="360" w:lineRule="auto"/>
        <w:ind w:firstLine="480" w:firstLineChars="200"/>
        <w:rPr>
          <w:sz w:val="24"/>
        </w:rPr>
      </w:pPr>
      <w:r>
        <w:rPr>
          <w:rFonts w:hint="eastAsia"/>
          <w:sz w:val="24"/>
        </w:rPr>
        <w:t>一旦发生突发环境事件，应急救援领导小组要在第一时间进入事故现场。针对事故源迅速、准确、有效的实施应急救援。现场处置措施主要有：各种风险物质泄漏的现场处置措施，以及人员疏散隔离，受伤人员的救治等。处置原则为厂区内部控制污染源—研判污染范围—控制污染扩散—污染处置应对流程和措施。在救援过程中，如果风险影响范围超出公司控制范围，公司拨打 110、120、119、12345电话报警，并及时将事件的详细情况告知协议应急救援单位，对本公司的救援物资进行补充供给，需要政府支援时，根据厂区风险源位置、风险物质的理化性质等因素为政府的应急救援决策提供技术性支持。另外，对应各风险点的突发环境事件应急处置措施，公司分别制定了</w:t>
      </w:r>
      <w:r>
        <w:rPr>
          <w:sz w:val="24"/>
        </w:rPr>
        <w:t>突发环境事件应急处置卡</w:t>
      </w:r>
      <w:r>
        <w:rPr>
          <w:rFonts w:hint="eastAsia"/>
          <w:sz w:val="24"/>
        </w:rPr>
        <w:t>，应急处置卡明确了突发环境事件风险分析情况、应急处置措施及处置过程各环节的责任人。公司需要在各风险点的显眼位置上墙张贴对应的应急处置卡，作为突发环境事件发生时应实施急处置的依据。各风险点应急处置卡</w:t>
      </w:r>
      <w:r>
        <w:rPr>
          <w:sz w:val="24"/>
        </w:rPr>
        <w:t>见附件</w:t>
      </w:r>
      <w:r>
        <w:rPr>
          <w:rFonts w:hint="eastAsia"/>
          <w:sz w:val="24"/>
        </w:rPr>
        <w:t>12</w:t>
      </w:r>
      <w:r>
        <w:rPr>
          <w:sz w:val="24"/>
        </w:rPr>
        <w:t>。</w:t>
      </w:r>
    </w:p>
    <w:p>
      <w:pPr>
        <w:spacing w:line="360" w:lineRule="auto"/>
        <w:rPr>
          <w:rFonts w:hAnsi="宋体"/>
          <w:b/>
          <w:sz w:val="24"/>
        </w:rPr>
      </w:pPr>
      <w:r>
        <w:rPr>
          <w:b/>
          <w:sz w:val="24"/>
        </w:rPr>
        <w:t>6.2.</w:t>
      </w:r>
      <w:r>
        <w:rPr>
          <w:rFonts w:hint="eastAsia"/>
          <w:b/>
          <w:sz w:val="24"/>
        </w:rPr>
        <w:t>1</w:t>
      </w:r>
      <w:r>
        <w:rPr>
          <w:rFonts w:hint="eastAsia" w:hAnsi="宋体"/>
          <w:b/>
          <w:sz w:val="24"/>
        </w:rPr>
        <w:t>天然气泄漏、火灾爆炸现场处置措施</w:t>
      </w:r>
    </w:p>
    <w:p>
      <w:pPr>
        <w:spacing w:line="360" w:lineRule="auto"/>
        <w:ind w:firstLine="480" w:firstLineChars="200"/>
        <w:rPr>
          <w:rFonts w:eastAsiaTheme="minorEastAsia"/>
          <w:sz w:val="24"/>
        </w:rPr>
      </w:pPr>
      <w:r>
        <w:rPr>
          <w:rFonts w:eastAsiaTheme="minorEastAsia"/>
          <w:sz w:val="24"/>
        </w:rPr>
        <w:t>（1）泄漏</w:t>
      </w:r>
    </w:p>
    <w:p>
      <w:pPr>
        <w:spacing w:line="360" w:lineRule="auto"/>
        <w:ind w:firstLine="480" w:firstLineChars="200"/>
        <w:rPr>
          <w:rFonts w:eastAsiaTheme="minorEastAsia"/>
          <w:sz w:val="24"/>
        </w:rPr>
      </w:pPr>
      <w:r>
        <w:rPr>
          <w:rFonts w:eastAsiaTheme="minorEastAsia"/>
          <w:sz w:val="24"/>
        </w:rPr>
        <w:t>天然气因</w:t>
      </w:r>
      <w:r>
        <w:rPr>
          <w:rFonts w:hint="eastAsia" w:eastAsiaTheme="minorEastAsia"/>
          <w:sz w:val="24"/>
        </w:rPr>
        <w:t>管道、</w:t>
      </w:r>
      <w:r>
        <w:rPr>
          <w:rFonts w:eastAsiaTheme="minorEastAsia"/>
          <w:sz w:val="24"/>
        </w:rPr>
        <w:t>阀门损坏等原因发生泄漏，发现者</w:t>
      </w:r>
      <w:r>
        <w:rPr>
          <w:rFonts w:hint="eastAsia" w:eastAsiaTheme="minorEastAsia"/>
          <w:sz w:val="24"/>
        </w:rPr>
        <w:t>确认自己在非泄露区及安全区域的情况下</w:t>
      </w:r>
      <w:r>
        <w:rPr>
          <w:rFonts w:eastAsiaTheme="minorEastAsia"/>
          <w:sz w:val="24"/>
        </w:rPr>
        <w:t>立即用电话通知值班室或车间负责人，报告事故发生的地点、时间、简况和发现人的姓名。值班人员及时赶到现场，根据泄漏情况通知相关岗位减量供应，并协调力量救援，同时通知应急总指挥到场。根据泄漏情况，应急总指挥启动相应级别的应急预案，应急小组迅速集合赶赴事故现场展开救援活动。紧急疏散现场员工，由</w:t>
      </w:r>
      <w:r>
        <w:rPr>
          <w:rFonts w:hint="eastAsia" w:eastAsiaTheme="minorEastAsia"/>
          <w:sz w:val="24"/>
        </w:rPr>
        <w:t>治安保卫小组</w:t>
      </w:r>
      <w:r>
        <w:rPr>
          <w:rFonts w:eastAsiaTheme="minorEastAsia"/>
          <w:sz w:val="24"/>
        </w:rPr>
        <w:t>将所有人员送到安全区，并将不必要的人员撤离到无危险的区域，根据风向及现场情况特别指明撤离路线和方向。</w:t>
      </w:r>
    </w:p>
    <w:p>
      <w:pPr>
        <w:spacing w:line="360" w:lineRule="auto"/>
        <w:ind w:firstLine="480" w:firstLineChars="200"/>
        <w:rPr>
          <w:rFonts w:eastAsiaTheme="minorEastAsia"/>
          <w:sz w:val="24"/>
        </w:rPr>
      </w:pPr>
      <w:r>
        <w:rPr>
          <w:rFonts w:eastAsiaTheme="minorEastAsia"/>
          <w:sz w:val="24"/>
        </w:rPr>
        <w:t>应急</w:t>
      </w:r>
      <w:r>
        <w:rPr>
          <w:rFonts w:hint="eastAsia" w:eastAsiaTheme="minorEastAsia"/>
          <w:sz w:val="24"/>
        </w:rPr>
        <w:t>救援小组</w:t>
      </w:r>
      <w:r>
        <w:rPr>
          <w:rFonts w:eastAsiaTheme="minorEastAsia"/>
          <w:sz w:val="24"/>
        </w:rPr>
        <w:t>根据泄漏情况立即做出判断，如果</w:t>
      </w:r>
      <w:r>
        <w:rPr>
          <w:rFonts w:hint="eastAsia" w:eastAsiaTheme="minorEastAsia"/>
          <w:sz w:val="24"/>
        </w:rPr>
        <w:t>发生</w:t>
      </w:r>
      <w:r>
        <w:rPr>
          <w:rFonts w:eastAsiaTheme="minorEastAsia"/>
          <w:sz w:val="24"/>
        </w:rPr>
        <w:t>泄漏，</w:t>
      </w:r>
      <w:r>
        <w:rPr>
          <w:rFonts w:hint="eastAsia" w:eastAsiaTheme="minorEastAsia"/>
          <w:sz w:val="24"/>
        </w:rPr>
        <w:t>立即停工停产，完全隔离气源，加堵盲板，或拆除管道，交由天然气公司处理</w:t>
      </w:r>
      <w:r>
        <w:rPr>
          <w:rFonts w:eastAsiaTheme="minorEastAsia"/>
          <w:sz w:val="24"/>
        </w:rPr>
        <w:t>。</w:t>
      </w:r>
    </w:p>
    <w:p>
      <w:pPr>
        <w:spacing w:line="360" w:lineRule="auto"/>
        <w:ind w:firstLine="480" w:firstLineChars="200"/>
        <w:rPr>
          <w:rFonts w:eastAsiaTheme="minorEastAsia"/>
          <w:sz w:val="24"/>
        </w:rPr>
      </w:pPr>
      <w:r>
        <w:rPr>
          <w:rFonts w:eastAsiaTheme="minorEastAsia"/>
          <w:sz w:val="24"/>
        </w:rPr>
        <w:t>（2）火灾爆炸</w:t>
      </w:r>
    </w:p>
    <w:p>
      <w:pPr>
        <w:spacing w:line="360" w:lineRule="auto"/>
        <w:ind w:firstLine="480" w:firstLineChars="200"/>
        <w:rPr>
          <w:rFonts w:eastAsiaTheme="minorEastAsia"/>
          <w:sz w:val="24"/>
        </w:rPr>
      </w:pPr>
      <w:r>
        <w:rPr>
          <w:rFonts w:eastAsiaTheme="minorEastAsia"/>
          <w:sz w:val="24"/>
        </w:rPr>
        <w:t>天然气发生泄漏后，如遇明火或静电可引发火灾爆炸事故。事故发生后，立即通知值班室，报告事故发生的地点、时间、简况和发现人的姓名。值班人员接到报告后及时赶到现场，并协调力量救援，同时通知应急总指挥到场。根据火灾情况，应急总指挥启动相应级别的应急预案。应急小组迅速集合赶赴事故现场展开救援活动。紧急疏散现场员工，由</w:t>
      </w:r>
      <w:r>
        <w:rPr>
          <w:rFonts w:hint="eastAsia" w:eastAsiaTheme="minorEastAsia"/>
          <w:sz w:val="24"/>
        </w:rPr>
        <w:t>治安保卫小组</w:t>
      </w:r>
      <w:r>
        <w:rPr>
          <w:rFonts w:eastAsiaTheme="minorEastAsia"/>
          <w:sz w:val="24"/>
        </w:rPr>
        <w:t>将所有人员送到安全区，并将不必要的人员撤离到无危险的区域，根据风向及现场情况特别指明撤离路线和方向。发生天然气着火事故，事故现场由</w:t>
      </w:r>
      <w:r>
        <w:rPr>
          <w:rFonts w:hint="eastAsia" w:eastAsiaTheme="minorEastAsia"/>
          <w:sz w:val="24"/>
        </w:rPr>
        <w:t>治安保卫小组</w:t>
      </w:r>
      <w:r>
        <w:rPr>
          <w:rFonts w:eastAsiaTheme="minorEastAsia"/>
          <w:sz w:val="24"/>
        </w:rPr>
        <w:t>负责配合消防队设立警戒线，对出事地点严加警戒，协助险区内人员的撤离、步岗，疏通抢险通道。</w:t>
      </w:r>
    </w:p>
    <w:p>
      <w:pPr>
        <w:spacing w:line="360" w:lineRule="auto"/>
        <w:ind w:firstLine="480" w:firstLineChars="200"/>
        <w:rPr>
          <w:rFonts w:eastAsiaTheme="minorEastAsia"/>
          <w:sz w:val="24"/>
        </w:rPr>
      </w:pPr>
      <w:r>
        <w:rPr>
          <w:rFonts w:hint="eastAsia" w:eastAsiaTheme="minorEastAsia"/>
          <w:sz w:val="24"/>
        </w:rPr>
        <w:t>当</w:t>
      </w:r>
      <w:r>
        <w:rPr>
          <w:rFonts w:eastAsiaTheme="minorEastAsia"/>
          <w:sz w:val="24"/>
        </w:rPr>
        <w:t>发生泄漏而引起</w:t>
      </w:r>
      <w:r>
        <w:rPr>
          <w:rFonts w:hint="eastAsia" w:eastAsiaTheme="minorEastAsia"/>
          <w:sz w:val="24"/>
        </w:rPr>
        <w:t>火灾时，立即切断气源阀门等安全措施后利用现场灭火器材物资沙土或干粉灭火器扑救火灾，火势无法控制时</w:t>
      </w:r>
      <w:r>
        <w:rPr>
          <w:rFonts w:eastAsiaTheme="minorEastAsia"/>
          <w:sz w:val="24"/>
        </w:rPr>
        <w:t>立即拨打火警电话报警，请求支援，</w:t>
      </w:r>
      <w:r>
        <w:rPr>
          <w:rFonts w:hint="eastAsia" w:eastAsiaTheme="minorEastAsia"/>
          <w:sz w:val="24"/>
        </w:rPr>
        <w:t>同时撤离火灾现场等待外部救援力量。</w:t>
      </w:r>
      <w:r>
        <w:rPr>
          <w:rFonts w:eastAsiaTheme="minorEastAsia"/>
          <w:sz w:val="24"/>
        </w:rPr>
        <w:t>消防救援队伍到达现场后，立即控制火情，切断火势蔓延的途径，控制燃烧范围。同时将产生的消防废水收集至事故应急池中，待事故后委托有资质单位进行处置</w:t>
      </w:r>
      <w:r>
        <w:rPr>
          <w:rFonts w:hint="eastAsia" w:eastAsiaTheme="minorEastAsia"/>
          <w:sz w:val="24"/>
        </w:rPr>
        <w:t>。</w:t>
      </w:r>
    </w:p>
    <w:p>
      <w:pPr>
        <w:spacing w:line="360" w:lineRule="auto"/>
        <w:rPr>
          <w:b/>
          <w:sz w:val="24"/>
        </w:rPr>
      </w:pPr>
      <w:r>
        <w:rPr>
          <w:b/>
          <w:sz w:val="24"/>
        </w:rPr>
        <w:t>6.2.</w:t>
      </w:r>
      <w:r>
        <w:rPr>
          <w:rFonts w:hint="eastAsia"/>
          <w:b/>
          <w:sz w:val="24"/>
        </w:rPr>
        <w:t>2丙烷、乙炔泄漏、火灾爆炸现场处置措施</w:t>
      </w:r>
    </w:p>
    <w:p>
      <w:pPr>
        <w:spacing w:line="360" w:lineRule="auto"/>
        <w:ind w:firstLine="480" w:firstLineChars="200"/>
        <w:rPr>
          <w:rFonts w:eastAsiaTheme="minorEastAsia"/>
          <w:sz w:val="24"/>
        </w:rPr>
      </w:pPr>
      <w:r>
        <w:rPr>
          <w:rFonts w:eastAsiaTheme="minorEastAsia"/>
          <w:sz w:val="24"/>
        </w:rPr>
        <w:t>（1）泄漏</w:t>
      </w:r>
    </w:p>
    <w:p>
      <w:pPr>
        <w:spacing w:line="360" w:lineRule="auto"/>
        <w:ind w:firstLine="480" w:firstLineChars="200"/>
        <w:rPr>
          <w:rFonts w:eastAsiaTheme="minorEastAsia"/>
          <w:sz w:val="24"/>
        </w:rPr>
      </w:pPr>
      <w:r>
        <w:rPr>
          <w:rFonts w:hint="eastAsia" w:eastAsiaTheme="minorEastAsia"/>
          <w:sz w:val="24"/>
        </w:rPr>
        <w:t>丙烷、乙炔</w:t>
      </w:r>
      <w:r>
        <w:rPr>
          <w:rFonts w:eastAsiaTheme="minorEastAsia"/>
          <w:sz w:val="24"/>
        </w:rPr>
        <w:t>阀门损坏等原因发生泄漏，发现者立即用电话通知值班室或车间负责人，报告事故发生的地点、时间、简况和发现人的姓名。值班人员及时赶到现场协调力量救援，同时通知应急总指挥到场。根据泄漏情况，应急总指挥启动相应级别的应急预案，应急小组迅速集合赶赴事故现场展开救援活动。紧急疏散现场员工，由</w:t>
      </w:r>
      <w:r>
        <w:rPr>
          <w:rFonts w:hint="eastAsia" w:eastAsiaTheme="minorEastAsia"/>
          <w:sz w:val="24"/>
        </w:rPr>
        <w:t>治安保卫小组</w:t>
      </w:r>
      <w:r>
        <w:rPr>
          <w:rFonts w:eastAsiaTheme="minorEastAsia"/>
          <w:sz w:val="24"/>
        </w:rPr>
        <w:t>将所有人员送到安全区，并将不必要的人员撤离到无危险的区域，根据风向及现场情况特别指明撤离路线和方向。</w:t>
      </w:r>
    </w:p>
    <w:p>
      <w:pPr>
        <w:spacing w:line="360" w:lineRule="auto"/>
        <w:ind w:firstLine="480" w:firstLineChars="200"/>
        <w:rPr>
          <w:rFonts w:eastAsiaTheme="minorEastAsia"/>
          <w:sz w:val="24"/>
        </w:rPr>
      </w:pPr>
      <w:r>
        <w:rPr>
          <w:rFonts w:eastAsiaTheme="minorEastAsia"/>
          <w:sz w:val="24"/>
        </w:rPr>
        <w:t>应急总指挥根据泄漏情况立即做出判断，如果</w:t>
      </w:r>
      <w:r>
        <w:rPr>
          <w:rFonts w:hint="eastAsia" w:eastAsiaTheme="minorEastAsia"/>
          <w:sz w:val="24"/>
        </w:rPr>
        <w:t>发生</w:t>
      </w:r>
      <w:r>
        <w:rPr>
          <w:rFonts w:eastAsiaTheme="minorEastAsia"/>
          <w:sz w:val="24"/>
        </w:rPr>
        <w:t>泄漏</w:t>
      </w:r>
      <w:r>
        <w:rPr>
          <w:rFonts w:hint="eastAsia" w:eastAsiaTheme="minorEastAsia"/>
          <w:sz w:val="24"/>
        </w:rPr>
        <w:t>，</w:t>
      </w:r>
      <w:r>
        <w:rPr>
          <w:rFonts w:eastAsiaTheme="minorEastAsia"/>
          <w:sz w:val="24"/>
        </w:rPr>
        <w:t>应预先分步详细讨论并制定缜密方案，</w:t>
      </w:r>
      <w:r>
        <w:rPr>
          <w:rFonts w:hint="eastAsia" w:eastAsiaTheme="minorEastAsia"/>
          <w:sz w:val="24"/>
        </w:rPr>
        <w:t>停工停产，</w:t>
      </w:r>
      <w:r>
        <w:rPr>
          <w:rFonts w:eastAsiaTheme="minorEastAsia"/>
          <w:sz w:val="24"/>
        </w:rPr>
        <w:t>停止</w:t>
      </w:r>
      <w:r>
        <w:rPr>
          <w:rFonts w:hint="eastAsia" w:eastAsiaTheme="minorEastAsia"/>
          <w:sz w:val="24"/>
        </w:rPr>
        <w:t>气体的供应和</w:t>
      </w:r>
      <w:r>
        <w:rPr>
          <w:rFonts w:eastAsiaTheme="minorEastAsia"/>
          <w:sz w:val="24"/>
        </w:rPr>
        <w:t>使用</w:t>
      </w:r>
      <w:r>
        <w:rPr>
          <w:rFonts w:hint="eastAsia" w:eastAsiaTheme="minorEastAsia"/>
          <w:sz w:val="24"/>
        </w:rPr>
        <w:t>，</w:t>
      </w:r>
      <w:r>
        <w:rPr>
          <w:rFonts w:eastAsiaTheme="minorEastAsia"/>
          <w:sz w:val="24"/>
        </w:rPr>
        <w:t>再</w:t>
      </w:r>
      <w:r>
        <w:rPr>
          <w:rFonts w:hint="eastAsia" w:eastAsiaTheme="minorEastAsia"/>
          <w:sz w:val="24"/>
        </w:rPr>
        <w:t>委托外部专业人员</w:t>
      </w:r>
      <w:r>
        <w:rPr>
          <w:rFonts w:eastAsiaTheme="minorEastAsia"/>
          <w:sz w:val="24"/>
        </w:rPr>
        <w:t>补漏检修。</w:t>
      </w:r>
    </w:p>
    <w:p>
      <w:pPr>
        <w:spacing w:line="360" w:lineRule="auto"/>
        <w:ind w:firstLine="480" w:firstLineChars="200"/>
        <w:rPr>
          <w:rFonts w:eastAsiaTheme="minorEastAsia"/>
          <w:sz w:val="24"/>
        </w:rPr>
      </w:pPr>
      <w:r>
        <w:rPr>
          <w:rFonts w:eastAsiaTheme="minorEastAsia"/>
          <w:sz w:val="24"/>
        </w:rPr>
        <w:t>（2）火灾爆炸</w:t>
      </w:r>
    </w:p>
    <w:p>
      <w:pPr>
        <w:spacing w:line="360" w:lineRule="auto"/>
        <w:ind w:firstLine="480" w:firstLineChars="200"/>
        <w:rPr>
          <w:rFonts w:eastAsiaTheme="minorEastAsia"/>
          <w:sz w:val="24"/>
        </w:rPr>
      </w:pPr>
      <w:r>
        <w:rPr>
          <w:rFonts w:hint="eastAsia" w:eastAsiaTheme="minorEastAsia"/>
          <w:sz w:val="24"/>
        </w:rPr>
        <w:t>丙烷、乙炔</w:t>
      </w:r>
      <w:r>
        <w:rPr>
          <w:rFonts w:eastAsiaTheme="minorEastAsia"/>
          <w:sz w:val="24"/>
        </w:rPr>
        <w:t>发生泄漏后，如遇明火或静电可引发火灾爆炸事故。事故发生后，立即通知值班室，报告事故发生的地点、时间、简况和发现人的姓名。值班人员接到报告后及时赶到现场，并协调力量救援，同时通知应急总指挥到场。根据火灾情况，应急总指挥启动相应级别的应急预案。应急小组迅速集合赶赴事故现场展开救援活动。紧急疏散现场员工，由</w:t>
      </w:r>
      <w:r>
        <w:rPr>
          <w:rFonts w:hint="eastAsia" w:eastAsiaTheme="minorEastAsia"/>
          <w:sz w:val="24"/>
        </w:rPr>
        <w:t>治安保卫小组</w:t>
      </w:r>
      <w:r>
        <w:rPr>
          <w:rFonts w:eastAsiaTheme="minorEastAsia"/>
          <w:sz w:val="24"/>
        </w:rPr>
        <w:t>将所有人员送到安全区，并将不必要的人员撤离到无危险的区域，根据风向及现场情况特别指明撤离路线和方向。发生天然气着火事故，事故现场由</w:t>
      </w:r>
      <w:r>
        <w:rPr>
          <w:rFonts w:hint="eastAsia" w:eastAsiaTheme="minorEastAsia"/>
          <w:sz w:val="24"/>
        </w:rPr>
        <w:t>治安保卫小组</w:t>
      </w:r>
      <w:r>
        <w:rPr>
          <w:rFonts w:eastAsiaTheme="minorEastAsia"/>
          <w:sz w:val="24"/>
        </w:rPr>
        <w:t>负责配合消防队设立警戒线，对出事地点严加警戒，协助险区内人员的撤离、步岗，疏通抢险通道。</w:t>
      </w:r>
    </w:p>
    <w:p>
      <w:pPr>
        <w:spacing w:line="360" w:lineRule="auto"/>
        <w:ind w:firstLine="480" w:firstLineChars="200"/>
        <w:rPr>
          <w:rFonts w:eastAsiaTheme="minorEastAsia"/>
          <w:sz w:val="24"/>
        </w:rPr>
      </w:pPr>
      <w:r>
        <w:rPr>
          <w:rFonts w:hint="eastAsia" w:eastAsiaTheme="minorEastAsia"/>
          <w:sz w:val="24"/>
        </w:rPr>
        <w:t>当</w:t>
      </w:r>
      <w:r>
        <w:rPr>
          <w:rFonts w:eastAsiaTheme="minorEastAsia"/>
          <w:sz w:val="24"/>
        </w:rPr>
        <w:t>发生泄漏而引起</w:t>
      </w:r>
      <w:r>
        <w:rPr>
          <w:rFonts w:hint="eastAsia" w:eastAsiaTheme="minorEastAsia"/>
          <w:sz w:val="24"/>
        </w:rPr>
        <w:t>火灾时，立即切断气源阀门等安全措施后利用现场灭火器材物资沙土或干粉灭火器扑救火灾，火势无法控制时</w:t>
      </w:r>
      <w:r>
        <w:rPr>
          <w:rFonts w:eastAsiaTheme="minorEastAsia"/>
          <w:sz w:val="24"/>
        </w:rPr>
        <w:t>立即拨打火警电话报警，请求支援，</w:t>
      </w:r>
      <w:r>
        <w:rPr>
          <w:rFonts w:hint="eastAsia" w:eastAsiaTheme="minorEastAsia"/>
          <w:sz w:val="24"/>
        </w:rPr>
        <w:t>同时撤离火灾现场等待外部救援力量。</w:t>
      </w:r>
      <w:r>
        <w:rPr>
          <w:rFonts w:eastAsiaTheme="minorEastAsia"/>
          <w:sz w:val="24"/>
        </w:rPr>
        <w:t>消防救援队伍到达现场后，立即控制火情，切断火势蔓延的途径，控制燃烧范围。同时将产生的消防废水收集至事故应急池中，待事故后委托有资质单位进行处置</w:t>
      </w:r>
      <w:r>
        <w:rPr>
          <w:rFonts w:hint="eastAsia" w:eastAsiaTheme="minorEastAsia"/>
          <w:sz w:val="24"/>
        </w:rPr>
        <w:t>。</w:t>
      </w:r>
    </w:p>
    <w:p>
      <w:pPr>
        <w:spacing w:line="360" w:lineRule="auto"/>
        <w:rPr>
          <w:rFonts w:eastAsiaTheme="minorEastAsia"/>
          <w:sz w:val="24"/>
        </w:rPr>
      </w:pPr>
      <w:r>
        <w:rPr>
          <w:b/>
          <w:sz w:val="24"/>
        </w:rPr>
        <w:t>6.2.</w:t>
      </w:r>
      <w:r>
        <w:rPr>
          <w:rFonts w:hint="eastAsia"/>
          <w:b/>
          <w:sz w:val="24"/>
        </w:rPr>
        <w:t>3 油漆、稀释剂、机油、液压油</w:t>
      </w:r>
      <w:r>
        <w:rPr>
          <w:rFonts w:hint="eastAsia" w:hAnsi="宋体"/>
          <w:b/>
          <w:sz w:val="24"/>
        </w:rPr>
        <w:t>泄漏、火灾现场处置措施</w:t>
      </w:r>
    </w:p>
    <w:p>
      <w:pPr>
        <w:spacing w:line="360" w:lineRule="auto"/>
        <w:ind w:firstLine="480" w:firstLineChars="200"/>
        <w:rPr>
          <w:rFonts w:eastAsiaTheme="minorEastAsia"/>
          <w:sz w:val="24"/>
        </w:rPr>
      </w:pPr>
      <w:r>
        <w:rPr>
          <w:rFonts w:eastAsiaTheme="minorEastAsia"/>
          <w:sz w:val="24"/>
        </w:rPr>
        <w:t>（1）泄漏</w:t>
      </w:r>
    </w:p>
    <w:p>
      <w:pPr>
        <w:spacing w:line="360" w:lineRule="auto"/>
        <w:ind w:firstLine="480" w:firstLineChars="200"/>
        <w:rPr>
          <w:rFonts w:eastAsiaTheme="minorEastAsia"/>
          <w:sz w:val="24"/>
        </w:rPr>
      </w:pPr>
      <w:r>
        <w:rPr>
          <w:rFonts w:eastAsiaTheme="minorEastAsia"/>
          <w:sz w:val="24"/>
        </w:rPr>
        <w:t>隔离泄露污染区，限制出入，立即消除泄漏污染区域内的各种火源，周围设置警告标志，应急处理人员穿戴防护用品进入事故现场。</w:t>
      </w:r>
      <w:r>
        <w:rPr>
          <w:rFonts w:hint="eastAsia" w:eastAsiaTheme="minorEastAsia"/>
          <w:sz w:val="24"/>
        </w:rPr>
        <w:t>液体物质</w:t>
      </w:r>
      <w:r>
        <w:rPr>
          <w:rFonts w:eastAsiaTheme="minorEastAsia"/>
          <w:sz w:val="24"/>
        </w:rPr>
        <w:t>发生少量泄漏，准备好堵漏材料或者将桶内物料转移至备用桶中，泄漏的物料使用应急沙袋进行掩埋，防止泄漏物扩散；泄漏量较大时，</w:t>
      </w:r>
      <w:r>
        <w:rPr>
          <w:rFonts w:hint="eastAsia" w:eastAsiaTheme="minorEastAsia"/>
          <w:sz w:val="24"/>
        </w:rPr>
        <w:t>泄露的物料通过导流槽收集进入集液池中</w:t>
      </w:r>
      <w:r>
        <w:rPr>
          <w:rFonts w:eastAsiaTheme="minorEastAsia"/>
          <w:sz w:val="24"/>
        </w:rPr>
        <w:t>，待事故结束后，委托有资质单位处置。</w:t>
      </w:r>
    </w:p>
    <w:p>
      <w:pPr>
        <w:spacing w:line="360" w:lineRule="auto"/>
        <w:ind w:firstLine="480" w:firstLineChars="200"/>
        <w:rPr>
          <w:rFonts w:eastAsiaTheme="minorEastAsia"/>
          <w:sz w:val="24"/>
        </w:rPr>
      </w:pPr>
      <w:r>
        <w:rPr>
          <w:rFonts w:eastAsiaTheme="minorEastAsia"/>
          <w:sz w:val="24"/>
        </w:rPr>
        <w:t>（2）火灾</w:t>
      </w:r>
    </w:p>
    <w:p>
      <w:pPr>
        <w:spacing w:line="360" w:lineRule="auto"/>
        <w:ind w:firstLine="480" w:firstLineChars="200"/>
        <w:rPr>
          <w:rFonts w:eastAsiaTheme="minorEastAsia"/>
          <w:sz w:val="24"/>
        </w:rPr>
      </w:pPr>
      <w:r>
        <w:rPr>
          <w:rFonts w:eastAsiaTheme="minorEastAsia"/>
          <w:sz w:val="24"/>
        </w:rPr>
        <w:t>泄漏的</w:t>
      </w:r>
      <w:r>
        <w:rPr>
          <w:rFonts w:hint="eastAsia" w:eastAsiaTheme="minorEastAsia"/>
          <w:sz w:val="24"/>
        </w:rPr>
        <w:t>液体物质</w:t>
      </w:r>
      <w:r>
        <w:rPr>
          <w:rFonts w:eastAsiaTheme="minorEastAsia"/>
          <w:sz w:val="24"/>
        </w:rPr>
        <w:t>遇明火会发生火灾事故，事故发生后，切断电源。</w:t>
      </w:r>
    </w:p>
    <w:p>
      <w:pPr>
        <w:spacing w:line="360" w:lineRule="auto"/>
        <w:ind w:firstLine="480" w:firstLineChars="200"/>
        <w:rPr>
          <w:kern w:val="0"/>
          <w:sz w:val="24"/>
        </w:rPr>
      </w:pPr>
      <w:r>
        <w:rPr>
          <w:rFonts w:hint="eastAsia"/>
          <w:kern w:val="0"/>
          <w:sz w:val="24"/>
        </w:rPr>
        <w:t>①</w:t>
      </w:r>
      <w:r>
        <w:rPr>
          <w:kern w:val="0"/>
          <w:sz w:val="24"/>
        </w:rPr>
        <w:t>发生着火后，岗位人员应立即拨打火警电话报警，报出着火</w:t>
      </w:r>
      <w:r>
        <w:rPr>
          <w:rFonts w:hint="eastAsia"/>
          <w:kern w:val="0"/>
          <w:sz w:val="24"/>
        </w:rPr>
        <w:t>发生位置、引起火灾的物质</w:t>
      </w:r>
      <w:r>
        <w:rPr>
          <w:kern w:val="0"/>
          <w:sz w:val="24"/>
        </w:rPr>
        <w:t>、火势情况等，同时迅速汇报</w:t>
      </w:r>
      <w:r>
        <w:rPr>
          <w:rFonts w:hint="eastAsia"/>
          <w:kern w:val="0"/>
          <w:sz w:val="24"/>
        </w:rPr>
        <w:t>值班室</w:t>
      </w:r>
      <w:r>
        <w:rPr>
          <w:kern w:val="0"/>
          <w:sz w:val="24"/>
        </w:rPr>
        <w:t>，组织义务消防队员到现场灭火，并派专人引导消防车到现场灭火。</w:t>
      </w:r>
    </w:p>
    <w:p>
      <w:pPr>
        <w:spacing w:line="360" w:lineRule="auto"/>
        <w:ind w:firstLine="480" w:firstLineChars="200"/>
        <w:rPr>
          <w:kern w:val="0"/>
          <w:sz w:val="24"/>
        </w:rPr>
      </w:pPr>
      <w:r>
        <w:rPr>
          <w:rFonts w:hint="eastAsia"/>
          <w:kern w:val="0"/>
          <w:sz w:val="24"/>
        </w:rPr>
        <w:t>②</w:t>
      </w:r>
      <w:r>
        <w:rPr>
          <w:kern w:val="0"/>
          <w:sz w:val="24"/>
        </w:rPr>
        <w:t>如果着火后伤及人身，</w:t>
      </w:r>
      <w:r>
        <w:rPr>
          <w:rFonts w:hint="eastAsia"/>
          <w:kern w:val="0"/>
          <w:sz w:val="24"/>
        </w:rPr>
        <w:t>值班室</w:t>
      </w:r>
      <w:r>
        <w:rPr>
          <w:kern w:val="0"/>
          <w:sz w:val="24"/>
        </w:rPr>
        <w:t>应迅速通知医院、消防队及时</w:t>
      </w:r>
      <w:r>
        <w:rPr>
          <w:rFonts w:hint="eastAsia"/>
          <w:kern w:val="0"/>
          <w:sz w:val="24"/>
        </w:rPr>
        <w:t>赶赴</w:t>
      </w:r>
      <w:r>
        <w:rPr>
          <w:kern w:val="0"/>
          <w:sz w:val="24"/>
        </w:rPr>
        <w:t>现场救人。</w:t>
      </w:r>
    </w:p>
    <w:p>
      <w:pPr>
        <w:spacing w:line="360" w:lineRule="auto"/>
        <w:ind w:firstLine="480" w:firstLineChars="200"/>
        <w:rPr>
          <w:kern w:val="0"/>
          <w:sz w:val="24"/>
        </w:rPr>
      </w:pPr>
      <w:r>
        <w:rPr>
          <w:rFonts w:hint="eastAsia"/>
          <w:kern w:val="0"/>
          <w:sz w:val="24"/>
        </w:rPr>
        <w:t>③</w:t>
      </w:r>
      <w:r>
        <w:rPr>
          <w:kern w:val="0"/>
          <w:sz w:val="24"/>
        </w:rPr>
        <w:t>事故现场由</w:t>
      </w:r>
      <w:r>
        <w:rPr>
          <w:rFonts w:hint="eastAsia"/>
          <w:kern w:val="0"/>
          <w:sz w:val="24"/>
        </w:rPr>
        <w:t>疏散小组</w:t>
      </w:r>
      <w:r>
        <w:rPr>
          <w:kern w:val="0"/>
          <w:sz w:val="24"/>
        </w:rPr>
        <w:t>负责配合消防队设立警戒线，由厂</w:t>
      </w:r>
      <w:r>
        <w:rPr>
          <w:rFonts w:hint="eastAsia"/>
          <w:kern w:val="0"/>
          <w:sz w:val="24"/>
        </w:rPr>
        <w:t>应急疏散小组</w:t>
      </w:r>
      <w:r>
        <w:rPr>
          <w:kern w:val="0"/>
          <w:sz w:val="24"/>
        </w:rPr>
        <w:t>协助险区内人员的撤离、步岗，疏通抢险通道。</w:t>
      </w:r>
    </w:p>
    <w:p>
      <w:pPr>
        <w:spacing w:line="360" w:lineRule="auto"/>
        <w:ind w:firstLine="480" w:firstLineChars="200"/>
        <w:rPr>
          <w:kern w:val="0"/>
          <w:sz w:val="24"/>
        </w:rPr>
      </w:pPr>
      <w:r>
        <w:rPr>
          <w:rFonts w:hint="eastAsia"/>
          <w:kern w:val="0"/>
          <w:sz w:val="24"/>
        </w:rPr>
        <w:t>④</w:t>
      </w:r>
      <w:r>
        <w:rPr>
          <w:kern w:val="0"/>
          <w:sz w:val="24"/>
        </w:rPr>
        <w:t>由</w:t>
      </w:r>
      <w:r>
        <w:rPr>
          <w:rFonts w:hint="eastAsia"/>
          <w:kern w:val="0"/>
          <w:sz w:val="24"/>
        </w:rPr>
        <w:t>抢险救灾小组</w:t>
      </w:r>
      <w:r>
        <w:rPr>
          <w:kern w:val="0"/>
          <w:sz w:val="24"/>
        </w:rPr>
        <w:t>根据着火的现场情况和施工抢险方案来决定并迅速做相应安排。</w:t>
      </w:r>
      <w:r>
        <w:rPr>
          <w:rFonts w:hint="eastAsia"/>
          <w:kern w:val="0"/>
          <w:sz w:val="24"/>
        </w:rPr>
        <w:t>应切断火势蔓延的途径，冷却和疏散受火势威胁的密闭容器和可燃物，控制燃烧范围。</w:t>
      </w:r>
    </w:p>
    <w:p>
      <w:pPr>
        <w:spacing w:line="360" w:lineRule="auto"/>
        <w:ind w:firstLine="480" w:firstLineChars="200"/>
        <w:rPr>
          <w:kern w:val="0"/>
          <w:sz w:val="24"/>
        </w:rPr>
      </w:pPr>
      <w:r>
        <w:rPr>
          <w:rFonts w:hint="eastAsia"/>
          <w:kern w:val="0"/>
          <w:sz w:val="24"/>
        </w:rPr>
        <w:t>⑤</w:t>
      </w:r>
      <w:r>
        <w:rPr>
          <w:kern w:val="0"/>
          <w:sz w:val="24"/>
        </w:rPr>
        <w:t>使用消防沙袋、专用灭火器灭火，涉及或危及电器着火，立即切断电源。</w:t>
      </w:r>
    </w:p>
    <w:p>
      <w:pPr>
        <w:spacing w:line="360" w:lineRule="auto"/>
        <w:ind w:firstLine="480" w:firstLineChars="200"/>
        <w:rPr>
          <w:kern w:val="0"/>
          <w:sz w:val="24"/>
        </w:rPr>
      </w:pPr>
      <w:r>
        <w:rPr>
          <w:rFonts w:hint="eastAsia"/>
          <w:kern w:val="0"/>
          <w:sz w:val="24"/>
        </w:rPr>
        <w:t>⑥</w:t>
      </w:r>
      <w:r>
        <w:rPr>
          <w:kern w:val="0"/>
          <w:sz w:val="24"/>
        </w:rPr>
        <w:t>若着火导致设备烧红，逐步喷水降温，切忌大量喷水骤然冷却，以防设备变形，加大恢复难度，遗留后患。</w:t>
      </w:r>
    </w:p>
    <w:p>
      <w:pPr>
        <w:spacing w:line="360" w:lineRule="auto"/>
        <w:ind w:firstLine="480" w:firstLineChars="200"/>
        <w:rPr>
          <w:kern w:val="0"/>
          <w:sz w:val="24"/>
        </w:rPr>
      </w:pPr>
      <w:r>
        <w:rPr>
          <w:rFonts w:hint="eastAsia"/>
          <w:kern w:val="0"/>
          <w:sz w:val="24"/>
        </w:rPr>
        <w:t>⑦</w:t>
      </w:r>
      <w:r>
        <w:rPr>
          <w:kern w:val="0"/>
          <w:sz w:val="24"/>
        </w:rPr>
        <w:t>火灾产生</w:t>
      </w:r>
      <w:r>
        <w:rPr>
          <w:rFonts w:hint="eastAsia"/>
          <w:kern w:val="0"/>
          <w:sz w:val="24"/>
        </w:rPr>
        <w:t>的</w:t>
      </w:r>
      <w:r>
        <w:rPr>
          <w:kern w:val="0"/>
          <w:sz w:val="24"/>
        </w:rPr>
        <w:t>浓烟对救援人员发生窒息伤害，由疏散撤离人员预备部分毛巾湿润后蒙在抢救人员口、鼻上，抢救被困人员时，为其预备同样毛巾，以备应急时使用，防止有毒有害气体吸入肺中，造成</w:t>
      </w:r>
      <w:r>
        <w:rPr>
          <w:rFonts w:hint="eastAsia"/>
          <w:kern w:val="0"/>
          <w:sz w:val="24"/>
        </w:rPr>
        <w:t>中毒或</w:t>
      </w:r>
      <w:r>
        <w:rPr>
          <w:kern w:val="0"/>
          <w:sz w:val="24"/>
        </w:rPr>
        <w:t>窒息伤害。被烧人员救出后应采取简单的救护方法急救，如用净水冲洗一下被烧部位，将污物冲净。再用干净纱布简单包扎，同时联系急救车抢救</w:t>
      </w:r>
      <w:r>
        <w:rPr>
          <w:rFonts w:hint="eastAsia"/>
          <w:kern w:val="0"/>
          <w:sz w:val="24"/>
        </w:rPr>
        <w:t>。</w:t>
      </w:r>
    </w:p>
    <w:p>
      <w:pPr>
        <w:spacing w:line="360" w:lineRule="auto"/>
        <w:rPr>
          <w:rFonts w:eastAsiaTheme="minorEastAsia"/>
          <w:sz w:val="24"/>
        </w:rPr>
      </w:pPr>
      <w:r>
        <w:rPr>
          <w:b/>
          <w:sz w:val="24"/>
        </w:rPr>
        <w:t>6.2.</w:t>
      </w:r>
      <w:r>
        <w:rPr>
          <w:rFonts w:hint="eastAsia"/>
          <w:b/>
          <w:sz w:val="24"/>
        </w:rPr>
        <w:t>4 加油点柴油</w:t>
      </w:r>
      <w:r>
        <w:rPr>
          <w:rFonts w:hint="eastAsia" w:hAnsi="宋体"/>
          <w:b/>
          <w:sz w:val="24"/>
        </w:rPr>
        <w:t>泄漏、火灾现场处置措施</w:t>
      </w:r>
    </w:p>
    <w:p>
      <w:pPr>
        <w:spacing w:line="360" w:lineRule="auto"/>
        <w:ind w:firstLine="480" w:firstLineChars="200"/>
        <w:rPr>
          <w:rFonts w:eastAsiaTheme="minorEastAsia"/>
          <w:sz w:val="24"/>
        </w:rPr>
      </w:pPr>
      <w:r>
        <w:rPr>
          <w:rFonts w:eastAsiaTheme="minorEastAsia"/>
          <w:sz w:val="24"/>
        </w:rPr>
        <w:t>（1）泄漏</w:t>
      </w:r>
    </w:p>
    <w:p>
      <w:pPr>
        <w:spacing w:line="360" w:lineRule="auto"/>
        <w:ind w:firstLine="480" w:firstLineChars="200"/>
        <w:rPr>
          <w:rFonts w:eastAsiaTheme="minorEastAsia"/>
          <w:sz w:val="24"/>
        </w:rPr>
      </w:pPr>
      <w:r>
        <w:rPr>
          <w:rFonts w:eastAsiaTheme="minorEastAsia"/>
          <w:sz w:val="24"/>
        </w:rPr>
        <w:t>隔离泄露污染区，限制出入，立即消除泄漏污染区域内的各种火源，周围设置警告标志，应急处理人员穿戴防护用品进入事故现场。</w:t>
      </w:r>
      <w:r>
        <w:rPr>
          <w:rFonts w:hint="eastAsia" w:eastAsiaTheme="minorEastAsia"/>
          <w:sz w:val="24"/>
        </w:rPr>
        <w:t>液体物质</w:t>
      </w:r>
      <w:r>
        <w:rPr>
          <w:rFonts w:eastAsiaTheme="minorEastAsia"/>
          <w:sz w:val="24"/>
        </w:rPr>
        <w:t>发生少量泄漏，准备好堵漏材料或者将桶内物料转移至备用桶中，泄漏的物料使用应急沙袋进行掩埋，防止泄漏物扩散</w:t>
      </w:r>
      <w:r>
        <w:rPr>
          <w:rFonts w:hint="eastAsia" w:eastAsiaTheme="minorEastAsia"/>
          <w:sz w:val="24"/>
        </w:rPr>
        <w:t>。</w:t>
      </w:r>
      <w:r>
        <w:rPr>
          <w:rFonts w:eastAsiaTheme="minorEastAsia"/>
          <w:sz w:val="24"/>
        </w:rPr>
        <w:t>待事故结束后，</w:t>
      </w:r>
      <w:r>
        <w:rPr>
          <w:rFonts w:hint="eastAsia" w:eastAsiaTheme="minorEastAsia"/>
          <w:sz w:val="24"/>
        </w:rPr>
        <w:t>收集清理含有物料</w:t>
      </w:r>
      <w:r>
        <w:rPr>
          <w:rFonts w:eastAsiaTheme="minorEastAsia"/>
          <w:sz w:val="24"/>
        </w:rPr>
        <w:t>委托有资质单位处置。</w:t>
      </w:r>
    </w:p>
    <w:p>
      <w:pPr>
        <w:spacing w:line="360" w:lineRule="auto"/>
        <w:ind w:firstLine="480" w:firstLineChars="200"/>
        <w:rPr>
          <w:rFonts w:eastAsiaTheme="minorEastAsia"/>
          <w:sz w:val="24"/>
        </w:rPr>
      </w:pPr>
      <w:r>
        <w:rPr>
          <w:rFonts w:eastAsiaTheme="minorEastAsia"/>
          <w:sz w:val="24"/>
        </w:rPr>
        <w:t>（2）火灾</w:t>
      </w:r>
    </w:p>
    <w:p>
      <w:pPr>
        <w:spacing w:line="360" w:lineRule="auto"/>
        <w:ind w:firstLine="480" w:firstLineChars="200"/>
        <w:rPr>
          <w:rFonts w:eastAsiaTheme="minorEastAsia"/>
          <w:sz w:val="24"/>
        </w:rPr>
      </w:pPr>
      <w:r>
        <w:rPr>
          <w:rFonts w:eastAsiaTheme="minorEastAsia"/>
          <w:sz w:val="24"/>
        </w:rPr>
        <w:t>泄漏的</w:t>
      </w:r>
      <w:r>
        <w:rPr>
          <w:rFonts w:hint="eastAsia" w:eastAsiaTheme="minorEastAsia"/>
          <w:sz w:val="24"/>
        </w:rPr>
        <w:t>液体物质</w:t>
      </w:r>
      <w:r>
        <w:rPr>
          <w:rFonts w:eastAsiaTheme="minorEastAsia"/>
          <w:sz w:val="24"/>
        </w:rPr>
        <w:t>遇明火会发生火灾事故，事故发生后，切断电源。</w:t>
      </w:r>
    </w:p>
    <w:p>
      <w:pPr>
        <w:spacing w:line="360" w:lineRule="auto"/>
        <w:ind w:firstLine="480" w:firstLineChars="200"/>
        <w:rPr>
          <w:kern w:val="0"/>
          <w:sz w:val="24"/>
        </w:rPr>
      </w:pPr>
      <w:r>
        <w:rPr>
          <w:rFonts w:hint="eastAsia"/>
          <w:kern w:val="0"/>
          <w:sz w:val="24"/>
        </w:rPr>
        <w:t>①</w:t>
      </w:r>
      <w:r>
        <w:rPr>
          <w:kern w:val="0"/>
          <w:sz w:val="24"/>
        </w:rPr>
        <w:t>发生着火后，岗位人员应立即拨打火警电话报警，报出着火</w:t>
      </w:r>
      <w:r>
        <w:rPr>
          <w:rFonts w:hint="eastAsia"/>
          <w:kern w:val="0"/>
          <w:sz w:val="24"/>
        </w:rPr>
        <w:t>发生位置、引起火灾的物质</w:t>
      </w:r>
      <w:r>
        <w:rPr>
          <w:kern w:val="0"/>
          <w:sz w:val="24"/>
        </w:rPr>
        <w:t>、火势情况等，同时迅速汇报</w:t>
      </w:r>
      <w:r>
        <w:rPr>
          <w:rFonts w:hint="eastAsia"/>
          <w:kern w:val="0"/>
          <w:sz w:val="24"/>
        </w:rPr>
        <w:t>值班室</w:t>
      </w:r>
      <w:r>
        <w:rPr>
          <w:kern w:val="0"/>
          <w:sz w:val="24"/>
        </w:rPr>
        <w:t>，组织义务消防队员到现场灭火，并派专人引导消防车到现场灭火。</w:t>
      </w:r>
    </w:p>
    <w:p>
      <w:pPr>
        <w:spacing w:line="360" w:lineRule="auto"/>
        <w:ind w:firstLine="480" w:firstLineChars="200"/>
        <w:rPr>
          <w:kern w:val="0"/>
          <w:sz w:val="24"/>
        </w:rPr>
      </w:pPr>
      <w:r>
        <w:rPr>
          <w:rFonts w:hint="eastAsia"/>
          <w:kern w:val="0"/>
          <w:sz w:val="24"/>
        </w:rPr>
        <w:t>②</w:t>
      </w:r>
      <w:r>
        <w:rPr>
          <w:kern w:val="0"/>
          <w:sz w:val="24"/>
        </w:rPr>
        <w:t>如果着火后伤及人身，</w:t>
      </w:r>
      <w:r>
        <w:rPr>
          <w:rFonts w:hint="eastAsia"/>
          <w:kern w:val="0"/>
          <w:sz w:val="24"/>
        </w:rPr>
        <w:t>值班室</w:t>
      </w:r>
      <w:r>
        <w:rPr>
          <w:kern w:val="0"/>
          <w:sz w:val="24"/>
        </w:rPr>
        <w:t>应迅速通知医院、消防队及时</w:t>
      </w:r>
      <w:r>
        <w:rPr>
          <w:rFonts w:hint="eastAsia"/>
          <w:kern w:val="0"/>
          <w:sz w:val="24"/>
        </w:rPr>
        <w:t>赶赴</w:t>
      </w:r>
      <w:r>
        <w:rPr>
          <w:kern w:val="0"/>
          <w:sz w:val="24"/>
        </w:rPr>
        <w:t>现场救人。</w:t>
      </w:r>
    </w:p>
    <w:p>
      <w:pPr>
        <w:spacing w:line="360" w:lineRule="auto"/>
        <w:ind w:firstLine="480" w:firstLineChars="200"/>
        <w:rPr>
          <w:kern w:val="0"/>
          <w:sz w:val="24"/>
        </w:rPr>
      </w:pPr>
      <w:r>
        <w:rPr>
          <w:rFonts w:hint="eastAsia"/>
          <w:kern w:val="0"/>
          <w:sz w:val="24"/>
        </w:rPr>
        <w:t>③</w:t>
      </w:r>
      <w:r>
        <w:rPr>
          <w:kern w:val="0"/>
          <w:sz w:val="24"/>
        </w:rPr>
        <w:t>事故现场由</w:t>
      </w:r>
      <w:r>
        <w:rPr>
          <w:rFonts w:hint="eastAsia"/>
          <w:kern w:val="0"/>
          <w:sz w:val="24"/>
        </w:rPr>
        <w:t>疏散小组</w:t>
      </w:r>
      <w:r>
        <w:rPr>
          <w:kern w:val="0"/>
          <w:sz w:val="24"/>
        </w:rPr>
        <w:t>负责配合消防队设立警戒线，由厂</w:t>
      </w:r>
      <w:r>
        <w:rPr>
          <w:rFonts w:hint="eastAsia"/>
          <w:kern w:val="0"/>
          <w:sz w:val="24"/>
        </w:rPr>
        <w:t>应急疏散小组</w:t>
      </w:r>
      <w:r>
        <w:rPr>
          <w:kern w:val="0"/>
          <w:sz w:val="24"/>
        </w:rPr>
        <w:t>协助险区内人员的撤离、步岗，疏通抢险通道。</w:t>
      </w:r>
    </w:p>
    <w:p>
      <w:pPr>
        <w:spacing w:line="360" w:lineRule="auto"/>
        <w:ind w:firstLine="480" w:firstLineChars="200"/>
        <w:rPr>
          <w:kern w:val="0"/>
          <w:sz w:val="24"/>
        </w:rPr>
      </w:pPr>
      <w:r>
        <w:rPr>
          <w:rFonts w:hint="eastAsia"/>
          <w:kern w:val="0"/>
          <w:sz w:val="24"/>
        </w:rPr>
        <w:t>④</w:t>
      </w:r>
      <w:r>
        <w:rPr>
          <w:kern w:val="0"/>
          <w:sz w:val="24"/>
        </w:rPr>
        <w:t>由</w:t>
      </w:r>
      <w:r>
        <w:rPr>
          <w:rFonts w:hint="eastAsia"/>
          <w:kern w:val="0"/>
          <w:sz w:val="24"/>
        </w:rPr>
        <w:t>抢险救灾小组</w:t>
      </w:r>
      <w:r>
        <w:rPr>
          <w:kern w:val="0"/>
          <w:sz w:val="24"/>
        </w:rPr>
        <w:t>根据着火的现场情况和施工抢险方案来决定并迅速做相应安排。</w:t>
      </w:r>
      <w:r>
        <w:rPr>
          <w:rFonts w:hint="eastAsia"/>
          <w:kern w:val="0"/>
          <w:sz w:val="24"/>
        </w:rPr>
        <w:t>应切断火势蔓延的途径，冷却和疏散受火势威胁的密闭容器和可燃物，控制燃烧范围。</w:t>
      </w:r>
    </w:p>
    <w:p>
      <w:pPr>
        <w:spacing w:line="360" w:lineRule="auto"/>
        <w:ind w:firstLine="480" w:firstLineChars="200"/>
        <w:rPr>
          <w:kern w:val="0"/>
          <w:sz w:val="24"/>
        </w:rPr>
      </w:pPr>
      <w:r>
        <w:rPr>
          <w:rFonts w:hint="eastAsia"/>
          <w:kern w:val="0"/>
          <w:sz w:val="24"/>
        </w:rPr>
        <w:t>⑤</w:t>
      </w:r>
      <w:r>
        <w:rPr>
          <w:kern w:val="0"/>
          <w:sz w:val="24"/>
        </w:rPr>
        <w:t>使用消防沙袋、专用灭火器灭火，涉及或危及电器着火，立即切断电源。</w:t>
      </w:r>
    </w:p>
    <w:p>
      <w:pPr>
        <w:spacing w:line="360" w:lineRule="auto"/>
        <w:ind w:firstLine="480" w:firstLineChars="200"/>
        <w:rPr>
          <w:kern w:val="0"/>
          <w:sz w:val="24"/>
        </w:rPr>
      </w:pPr>
      <w:r>
        <w:rPr>
          <w:rFonts w:hint="eastAsia"/>
          <w:kern w:val="0"/>
          <w:sz w:val="24"/>
        </w:rPr>
        <w:t>⑥</w:t>
      </w:r>
      <w:r>
        <w:rPr>
          <w:kern w:val="0"/>
          <w:sz w:val="24"/>
        </w:rPr>
        <w:t>若着火导致设备烧红，逐步喷水降温，切忌大量喷水骤然冷却，以防设备变形，加大恢复难度，遗留后患。</w:t>
      </w:r>
    </w:p>
    <w:p>
      <w:pPr>
        <w:pStyle w:val="2"/>
        <w:spacing w:line="360" w:lineRule="auto"/>
        <w:ind w:firstLine="480"/>
      </w:pPr>
      <w:r>
        <w:rPr>
          <w:rFonts w:hint="eastAsia"/>
          <w:kern w:val="0"/>
          <w:sz w:val="24"/>
        </w:rPr>
        <w:t>⑦</w:t>
      </w:r>
      <w:r>
        <w:rPr>
          <w:kern w:val="0"/>
          <w:sz w:val="24"/>
        </w:rPr>
        <w:t>火灾产生</w:t>
      </w:r>
      <w:r>
        <w:rPr>
          <w:rFonts w:hint="eastAsia"/>
          <w:kern w:val="0"/>
          <w:sz w:val="24"/>
        </w:rPr>
        <w:t>的</w:t>
      </w:r>
      <w:r>
        <w:rPr>
          <w:kern w:val="0"/>
          <w:sz w:val="24"/>
        </w:rPr>
        <w:t>浓烟对救援人员发生窒息伤害，由疏散撤离人员预备部分毛巾湿润后蒙在抢救人员口、鼻上，抢救被困人员时，为其预备同样毛巾，以备应急时使用，防止有毒有害气体吸入肺中，造成</w:t>
      </w:r>
      <w:r>
        <w:rPr>
          <w:rFonts w:hint="eastAsia"/>
          <w:kern w:val="0"/>
          <w:sz w:val="24"/>
        </w:rPr>
        <w:t>中毒或</w:t>
      </w:r>
      <w:r>
        <w:rPr>
          <w:kern w:val="0"/>
          <w:sz w:val="24"/>
        </w:rPr>
        <w:t>窒息伤害。被烧人员救出后应采取简单的救护方法急救，如用净水冲洗一下被烧部位，将污物冲净。再用干净纱布简单包扎，同时联系急救车抢救</w:t>
      </w:r>
      <w:r>
        <w:rPr>
          <w:rFonts w:hint="eastAsia"/>
          <w:kern w:val="0"/>
          <w:sz w:val="24"/>
        </w:rPr>
        <w:t>。</w:t>
      </w:r>
    </w:p>
    <w:p>
      <w:pPr>
        <w:spacing w:line="360" w:lineRule="auto"/>
        <w:rPr>
          <w:b/>
          <w:sz w:val="24"/>
        </w:rPr>
      </w:pPr>
      <w:r>
        <w:rPr>
          <w:b/>
          <w:sz w:val="24"/>
        </w:rPr>
        <w:t>6.2.</w:t>
      </w:r>
      <w:r>
        <w:rPr>
          <w:rFonts w:hint="eastAsia"/>
          <w:b/>
          <w:sz w:val="24"/>
        </w:rPr>
        <w:t>5 危废库房泄漏</w:t>
      </w:r>
      <w:r>
        <w:rPr>
          <w:b/>
          <w:sz w:val="24"/>
        </w:rPr>
        <w:t>现场处置措施</w:t>
      </w:r>
    </w:p>
    <w:p>
      <w:pPr>
        <w:pStyle w:val="124"/>
        <w:widowControl w:val="0"/>
        <w:spacing w:before="0" w:beforeAutospacing="0" w:after="0" w:afterAutospacing="0" w:line="360" w:lineRule="auto"/>
        <w:ind w:firstLine="480" w:firstLineChars="200"/>
        <w:jc w:val="both"/>
        <w:rPr>
          <w:rFonts w:ascii="Times New Roman" w:cs="Times New Roman"/>
        </w:rPr>
      </w:pPr>
      <w:bookmarkStart w:id="193" w:name="_Toc22615"/>
      <w:r>
        <w:rPr>
          <w:rFonts w:hint="eastAsia" w:ascii="Times New Roman" w:cs="Times New Roman"/>
        </w:rPr>
        <w:t>（1）泄漏现场处置</w:t>
      </w:r>
    </w:p>
    <w:p>
      <w:pPr>
        <w:pStyle w:val="124"/>
        <w:widowControl w:val="0"/>
        <w:spacing w:before="0" w:beforeAutospacing="0" w:after="0" w:afterAutospacing="0" w:line="360" w:lineRule="auto"/>
        <w:ind w:firstLine="480" w:firstLineChars="200"/>
        <w:jc w:val="both"/>
        <w:rPr>
          <w:rFonts w:ascii="Times New Roman" w:cs="Times New Roman"/>
        </w:rPr>
      </w:pPr>
      <w:r>
        <w:rPr>
          <w:rFonts w:hint="eastAsia" w:ascii="Times New Roman" w:cs="Times New Roman"/>
        </w:rPr>
        <w:t>厂区危险废物包括</w:t>
      </w:r>
      <w:r>
        <w:rPr>
          <w:rFonts w:hint="eastAsia"/>
        </w:rPr>
        <w:t>废油、废漆渣、废稀释剂、废桶、废切削液、废活性炭、废滤纸、废过滤棉、废酸洗槽渣、废探伤液、废UV灯管</w:t>
      </w:r>
      <w:r>
        <w:rPr>
          <w:rFonts w:hint="eastAsia" w:ascii="Times New Roman" w:cs="Times New Roman"/>
        </w:rPr>
        <w:t>等，均放置于厂区西侧的危废储存间内。在储存、运输和使用过程中因意外或人为破坏等原因发生泄漏、火灾，极易造成人员伤害和环境污染的事故。</w:t>
      </w:r>
    </w:p>
    <w:p>
      <w:pPr>
        <w:pStyle w:val="124"/>
        <w:widowControl w:val="0"/>
        <w:spacing w:before="0" w:beforeAutospacing="0" w:after="0" w:afterAutospacing="0" w:line="360" w:lineRule="auto"/>
        <w:ind w:firstLine="480" w:firstLineChars="200"/>
        <w:jc w:val="both"/>
        <w:rPr>
          <w:rFonts w:ascii="Times New Roman" w:cs="Times New Roman"/>
        </w:rPr>
      </w:pPr>
      <w:r>
        <w:rPr>
          <w:rFonts w:hint="eastAsia" w:ascii="Times New Roman" w:cs="Times New Roman"/>
        </w:rPr>
        <w:t>在危废储存过程中一旦发生泄漏，启动蓝色预警，发现人立即通知车间负责人，液态危废立即进行倒桶处理，已泄漏的用砂土进行吸附或吸收，防止泄漏物向重要目标或危险源流散，将收集的固体泄漏物作为危废交由有资质单位处理。</w:t>
      </w:r>
    </w:p>
    <w:p>
      <w:pPr>
        <w:pStyle w:val="124"/>
        <w:widowControl w:val="0"/>
        <w:spacing w:before="0" w:beforeAutospacing="0" w:after="0" w:afterAutospacing="0" w:line="360" w:lineRule="auto"/>
        <w:ind w:firstLine="480" w:firstLineChars="200"/>
        <w:jc w:val="both"/>
        <w:rPr>
          <w:rFonts w:ascii="Times New Roman" w:cs="Times New Roman"/>
        </w:rPr>
      </w:pPr>
      <w:r>
        <w:rPr>
          <w:rFonts w:hint="eastAsia" w:ascii="Times New Roman" w:cs="Times New Roman"/>
        </w:rPr>
        <w:t>（2）火灾现场处置</w:t>
      </w:r>
    </w:p>
    <w:p>
      <w:pPr>
        <w:pStyle w:val="124"/>
        <w:widowControl w:val="0"/>
        <w:spacing w:before="0" w:beforeAutospacing="0" w:after="0" w:afterAutospacing="0" w:line="360" w:lineRule="auto"/>
        <w:ind w:firstLine="480" w:firstLineChars="200"/>
        <w:jc w:val="both"/>
        <w:rPr>
          <w:rFonts w:ascii="Times New Roman" w:cs="Times New Roman"/>
        </w:rPr>
      </w:pPr>
      <w:r>
        <w:rPr>
          <w:rFonts w:hint="eastAsia" w:ascii="Times New Roman" w:cs="Times New Roman"/>
        </w:rPr>
        <w:t>危废发生大量泄漏导致次生火灾，启动黄色预警，及时通知车间负责人，如有人员伤亡及时抢救受伤人员。立即使用砂土及泡沫灭火器进行扑救，消灭初期火灾，并迅速用沙土围住液体，切断火势蔓延路径，并监视火势蔓延情况。事故现场严禁使用非防爆工具，关闭移动电话等。禁止任何车辆、人员进入着火区域， 直到火扑灭为止。灭火剂：抗溶性泡沫、干粉、二氧化碳、砂土。</w:t>
      </w:r>
    </w:p>
    <w:p>
      <w:pPr>
        <w:pStyle w:val="138"/>
        <w:tabs>
          <w:tab w:val="left" w:pos="977"/>
        </w:tabs>
        <w:spacing w:before="3" w:line="360" w:lineRule="auto"/>
        <w:ind w:left="0"/>
      </w:pPr>
      <w:r>
        <w:rPr>
          <w:rFonts w:hint="eastAsia"/>
        </w:rPr>
        <w:t xml:space="preserve">6.2.6 </w:t>
      </w:r>
      <w:r>
        <w:t>废</w:t>
      </w:r>
      <w:r>
        <w:rPr>
          <w:rFonts w:hint="eastAsia"/>
        </w:rPr>
        <w:t>气处理设施故障</w:t>
      </w:r>
      <w:r>
        <w:t>应急处置措施</w:t>
      </w:r>
    </w:p>
    <w:p>
      <w:pPr>
        <w:pStyle w:val="138"/>
        <w:tabs>
          <w:tab w:val="left" w:pos="977"/>
        </w:tabs>
        <w:spacing w:before="2" w:line="360" w:lineRule="auto"/>
        <w:ind w:left="0" w:firstLine="470" w:firstLineChars="196"/>
        <w:rPr>
          <w:b w:val="0"/>
        </w:rPr>
      </w:pPr>
      <w:r>
        <w:rPr>
          <w:rFonts w:hint="eastAsia"/>
          <w:b w:val="0"/>
        </w:rPr>
        <w:t>公司产生的废气主要为VOCs和粉尘等。对于废气处理装置及净化系统故障，岗位工人如发现故障，在第一时间要立即报告货车制造中心生产制造部以及安技保卫部，并做好相应记录。货车制造中心要组织人员在不停机的情况下，进行检查维修。需要做停机处理的，由车间负责人报告安技保卫部，安技保卫部报告生态环境部门，经生态环境部门同意后，立即停机检查。按报告程序进行报告，同时尽快安排相关专业技术人员进行修复。待故障排除系统正常运行后方可继续生产。建议在日常生产工作中加强通风装置的检查和维护，确保其能正常工作，实现车间的通排风，同时保证车间内设备的密闭性，确保车间产生的废气能够顺利排出车间外侧，降低车间内污染物浓度，减少对工作人员的危害，降低对环境空气的影响。</w:t>
      </w:r>
    </w:p>
    <w:p>
      <w:pPr>
        <w:pStyle w:val="138"/>
        <w:tabs>
          <w:tab w:val="left" w:pos="977"/>
        </w:tabs>
        <w:spacing w:before="2" w:line="360" w:lineRule="auto"/>
        <w:ind w:left="0"/>
      </w:pPr>
      <w:r>
        <w:rPr>
          <w:rFonts w:hint="eastAsia"/>
        </w:rPr>
        <w:t>6.2.7</w:t>
      </w:r>
      <w:r>
        <w:t>废</w:t>
      </w:r>
      <w:r>
        <w:rPr>
          <w:rFonts w:hint="eastAsia"/>
        </w:rPr>
        <w:t>水处理设施故障</w:t>
      </w:r>
      <w:r>
        <w:t>应急处置措施</w:t>
      </w:r>
    </w:p>
    <w:p>
      <w:pPr>
        <w:snapToGrid w:val="0"/>
        <w:spacing w:line="360" w:lineRule="auto"/>
        <w:ind w:firstLine="480" w:firstLineChars="200"/>
        <w:rPr>
          <w:sz w:val="24"/>
        </w:rPr>
      </w:pPr>
      <w:r>
        <w:rPr>
          <w:rFonts w:hint="eastAsia"/>
          <w:sz w:val="24"/>
        </w:rPr>
        <w:t>厂区</w:t>
      </w:r>
      <w:r>
        <w:rPr>
          <w:rFonts w:hint="eastAsia"/>
          <w:kern w:val="0"/>
          <w:sz w:val="24"/>
        </w:rPr>
        <w:t>污水处理站一旦发生故障，废水可能出现超标排放的风险，可能会给污水处理厂造成冲击。</w:t>
      </w:r>
      <w:r>
        <w:rPr>
          <w:rFonts w:hint="eastAsia"/>
          <w:sz w:val="24"/>
        </w:rPr>
        <w:t>对于污水处理系统故障出现水质超标时，发现人员要在第一时间要立即报告动能公司管理人员，并做好相应记录。车间负责人要组织人员在不停机的情况下，进行检查维修。需要做停机处理的，在经动能公司管理人员同意后，立即停机检查，将废水导入事故水池，同时尽快安排相关专业技术人员进行修复。待故障排除后污水处理站方可正常运行，同时将事故水池污水重新导入污水处理站处理。</w:t>
      </w:r>
    </w:p>
    <w:p>
      <w:pPr>
        <w:snapToGrid w:val="0"/>
        <w:spacing w:line="360" w:lineRule="auto"/>
        <w:ind w:firstLine="480" w:firstLineChars="200"/>
        <w:rPr>
          <w:sz w:val="24"/>
        </w:rPr>
      </w:pPr>
      <w:r>
        <w:rPr>
          <w:rFonts w:hint="eastAsia"/>
          <w:kern w:val="0"/>
          <w:sz w:val="24"/>
        </w:rPr>
        <w:t>另外，污水处理站还存在污水泄露的风险，主要可能由于构筑物机械安全性及基础安全性而导致处理设施发生破裂、污水管道发生破损等。</w:t>
      </w:r>
      <w:r>
        <w:rPr>
          <w:rFonts w:hint="eastAsia"/>
          <w:sz w:val="24"/>
        </w:rPr>
        <w:t>工作人员发现由于构筑物机械安全性及基础安全性而导致处理设施发生破裂，第一时间立即报告动能公司办公室，并做好相应记录。车间负责人及时赶到现场，立即切换进水阀门，将产生的污水导入事故水池。同时通知应急总指挥到场，总指挥到场后根据泄漏情况启动相应级别的应急预案，应急小组迅速集合赶赴事故现场展开救援活动。安排应急抢险人员马上进行排查，发现泄漏点立即进行堵漏作业。若废水发生</w:t>
      </w:r>
      <w:r>
        <w:rPr>
          <w:rFonts w:hint="eastAsia"/>
          <w:sz w:val="24"/>
          <w:lang w:val="zh-CN"/>
        </w:rPr>
        <w:t>微量跑冒滴漏或污水设施阀门故障，</w:t>
      </w:r>
      <w:r>
        <w:rPr>
          <w:rFonts w:hint="eastAsia"/>
          <w:sz w:val="24"/>
        </w:rPr>
        <w:t>通知维修部门及时对污水管道阀门、储存池进行修缮；若废水泄漏量较大，由指挥部总指挥组织抢险人员进行应急处理，应急指挥中心立即对现场实施监控，抢修小组用沙袋等构筑围堰对泄漏废水进行拦截，并尽可能将其引入应急事故池，同时关闭厂区雨水排口，防止泄漏废水通过雨水管网排放至外环境。</w:t>
      </w:r>
    </w:p>
    <w:p>
      <w:pPr>
        <w:pStyle w:val="138"/>
        <w:tabs>
          <w:tab w:val="left" w:pos="977"/>
        </w:tabs>
        <w:spacing w:before="2" w:line="360" w:lineRule="auto"/>
        <w:ind w:left="0"/>
      </w:pPr>
      <w:r>
        <w:rPr>
          <w:rFonts w:hint="eastAsia"/>
        </w:rPr>
        <w:t>6.2.8</w:t>
      </w:r>
      <w:r>
        <w:t>废水非正常排放应急处置措施</w:t>
      </w:r>
      <w:r>
        <w:rPr>
          <w:rFonts w:hint="eastAsia"/>
        </w:rPr>
        <w:t>（三级防控）</w:t>
      </w:r>
    </w:p>
    <w:p>
      <w:pPr>
        <w:pStyle w:val="124"/>
        <w:widowControl w:val="0"/>
        <w:spacing w:before="0" w:beforeAutospacing="0" w:after="0" w:afterAutospacing="0" w:line="360" w:lineRule="auto"/>
        <w:ind w:firstLine="480" w:firstLineChars="200"/>
        <w:jc w:val="both"/>
        <w:rPr>
          <w:rFonts w:ascii="Times New Roman" w:cs="Times New Roman"/>
          <w:lang w:val="zh-CN"/>
        </w:rPr>
      </w:pPr>
      <w:r>
        <w:rPr>
          <w:rFonts w:hint="eastAsia" w:ascii="Times New Roman" w:cs="Times New Roman"/>
        </w:rPr>
        <w:t>（1）事故废水和消防废水应急处置措施</w:t>
      </w:r>
    </w:p>
    <w:p>
      <w:pPr>
        <w:pStyle w:val="124"/>
        <w:widowControl w:val="0"/>
        <w:spacing w:before="0" w:beforeAutospacing="0" w:after="0" w:afterAutospacing="0" w:line="360" w:lineRule="auto"/>
        <w:ind w:firstLine="480" w:firstLineChars="200"/>
        <w:jc w:val="both"/>
        <w:rPr>
          <w:rFonts w:ascii="Times New Roman" w:cs="Times New Roman"/>
        </w:rPr>
      </w:pPr>
      <w:r>
        <w:rPr>
          <w:rFonts w:hint="eastAsia" w:ascii="Times New Roman" w:cs="Times New Roman"/>
        </w:rPr>
        <w:t>当发生风险事故时会产生大量消防废水和泄漏的物料，若消防废水和事故废水经管道流入厂外，遇雨季会因地表径流排入外环境，进而影响河流水质。当厂区发生上述风险事故时，采取如下应急处理措施：</w:t>
      </w:r>
    </w:p>
    <w:p>
      <w:pPr>
        <w:pStyle w:val="124"/>
        <w:widowControl w:val="0"/>
        <w:spacing w:before="0" w:beforeAutospacing="0" w:after="0" w:afterAutospacing="0" w:line="360" w:lineRule="auto"/>
        <w:ind w:firstLine="480" w:firstLineChars="200"/>
        <w:jc w:val="both"/>
        <w:rPr>
          <w:rFonts w:ascii="Times New Roman" w:cs="Times New Roman"/>
        </w:rPr>
      </w:pPr>
      <w:r>
        <w:rPr>
          <w:rFonts w:hint="eastAsia" w:cs="Times New Roman"/>
        </w:rPr>
        <w:t>①</w:t>
      </w:r>
      <w:r>
        <w:rPr>
          <w:rFonts w:hint="eastAsia" w:ascii="Times New Roman" w:cs="Times New Roman"/>
        </w:rPr>
        <w:t>物料少量泄漏，采用库房中的围堰、导流槽和集液池进行收集。</w:t>
      </w:r>
    </w:p>
    <w:p>
      <w:pPr>
        <w:pStyle w:val="124"/>
        <w:widowControl w:val="0"/>
        <w:spacing w:before="0" w:beforeAutospacing="0" w:after="0" w:afterAutospacing="0" w:line="360" w:lineRule="auto"/>
        <w:ind w:firstLine="480" w:firstLineChars="200"/>
        <w:jc w:val="both"/>
        <w:rPr>
          <w:rFonts w:ascii="Times New Roman" w:cs="Times New Roman"/>
        </w:rPr>
      </w:pPr>
      <w:r>
        <w:rPr>
          <w:rFonts w:hint="eastAsia" w:ascii="Times New Roman" w:cs="Times New Roman"/>
        </w:rPr>
        <w:t>②当物料大量泄漏和发生火灾事故，产生大量事故废水和消防废水时，关闭厂区雨水排放口阀门，将之切换至连接厂区应急事故水池状态，将事故废水和消防废水收集至应急事故水池。</w:t>
      </w:r>
    </w:p>
    <w:p>
      <w:pPr>
        <w:pStyle w:val="124"/>
        <w:widowControl w:val="0"/>
        <w:spacing w:before="0" w:beforeAutospacing="0" w:after="0" w:afterAutospacing="0" w:line="360" w:lineRule="auto"/>
        <w:ind w:firstLine="480" w:firstLineChars="200"/>
        <w:jc w:val="both"/>
        <w:rPr>
          <w:rFonts w:ascii="Times New Roman" w:cs="Times New Roman"/>
        </w:rPr>
      </w:pPr>
      <w:r>
        <w:rPr>
          <w:rFonts w:hint="eastAsia" w:cs="Times New Roman"/>
        </w:rPr>
        <w:t>③</w:t>
      </w:r>
      <w:r>
        <w:rPr>
          <w:rFonts w:hint="eastAsia" w:ascii="Times New Roman" w:cs="Times New Roman"/>
        </w:rPr>
        <w:t>当发生大型泄露火灾事故，事故废水和消防废水流入外环境时，由政府管理部门启动政府级突发环境事件应急预案进行处置。</w:t>
      </w:r>
    </w:p>
    <w:p>
      <w:pPr>
        <w:pStyle w:val="124"/>
        <w:widowControl w:val="0"/>
        <w:spacing w:before="0" w:beforeAutospacing="0" w:after="0" w:afterAutospacing="0" w:line="360" w:lineRule="auto"/>
        <w:ind w:firstLine="480" w:firstLineChars="200"/>
        <w:jc w:val="both"/>
        <w:rPr>
          <w:rFonts w:ascii="Times New Roman" w:cs="Times New Roman"/>
        </w:rPr>
      </w:pPr>
      <w:r>
        <w:rPr>
          <w:rFonts w:hint="eastAsia" w:ascii="Times New Roman" w:cs="Times New Roman"/>
        </w:rPr>
        <w:t>当发生风险事故时，全厂启动三级防控，确保事故废水、事故液料能够收集进入事故水池，不流入外环境。为控制废水不出厂界，使用阀门切断厂区雨水外排口，厂区围墙下端加固，形成厂界隔离水堤，在厂区门口备有沙袋，一旦发生重大泄漏事故，用沙袋封堵厂区大门，将事故废水或消防废水控制在厂区内部。事故结束后事故废水根据检测结果委托有资质单位处理。</w:t>
      </w:r>
    </w:p>
    <w:p>
      <w:pPr>
        <w:pStyle w:val="124"/>
        <w:widowControl w:val="0"/>
        <w:spacing w:before="0" w:beforeAutospacing="0" w:after="0" w:afterAutospacing="0" w:line="360" w:lineRule="auto"/>
        <w:ind w:firstLine="480" w:firstLineChars="200"/>
        <w:jc w:val="both"/>
        <w:rPr>
          <w:rFonts w:ascii="Times New Roman" w:cs="Times New Roman"/>
        </w:rPr>
      </w:pPr>
      <w:r>
        <w:rPr>
          <w:rFonts w:hint="eastAsia" w:ascii="Times New Roman" w:cs="Times New Roman"/>
        </w:rPr>
        <w:t>如果厂区事故状态下产生的事故废水和消防废水经雨水管网流出厂区，进入附近水体，应急总指挥及时上报槐荫区人民政府和济南市生态环境保护局槐荫区分局，组织人员清理污染的水体和污泥，将污染的水体暂时转存在厂区事故池或储罐内，污泥设置专门防渗容器储存。将废水水样和污泥送至有资质单位检测机构进行成份分析。根据检测结果委托有资质单位处理。</w:t>
      </w:r>
    </w:p>
    <w:p>
      <w:pPr>
        <w:pStyle w:val="138"/>
        <w:tabs>
          <w:tab w:val="left" w:pos="977"/>
        </w:tabs>
        <w:spacing w:before="3" w:line="360" w:lineRule="auto"/>
        <w:ind w:left="0"/>
      </w:pPr>
      <w:r>
        <w:rPr>
          <w:rFonts w:hint="eastAsia"/>
        </w:rPr>
        <w:t xml:space="preserve">6.2.9 </w:t>
      </w:r>
      <w:r>
        <w:t>汛期应急处置措施</w:t>
      </w:r>
    </w:p>
    <w:p>
      <w:pPr>
        <w:pStyle w:val="124"/>
        <w:widowControl w:val="0"/>
        <w:spacing w:before="0" w:beforeAutospacing="0" w:after="0" w:afterAutospacing="0" w:line="360" w:lineRule="auto"/>
        <w:ind w:firstLine="480" w:firstLineChars="200"/>
        <w:jc w:val="both"/>
        <w:rPr>
          <w:rFonts w:ascii="Times New Roman" w:cs="Times New Roman"/>
        </w:rPr>
      </w:pPr>
      <w:r>
        <w:rPr>
          <w:rFonts w:hint="eastAsia" w:ascii="Times New Roman" w:cs="Times New Roman"/>
        </w:rPr>
        <w:t>接到上级汛期灾情预（警）报后，应急领导小组立即进入临战状态，听取上级有关汛期灾害情况和实情的通报，向上级报告灾情、实情，需提出救援请示时， 要随时汇报救援工作情况。立即组织有关人员对所属建筑进行全面检查，封堵、关闭危险场所，停止各项户外活动。加强对危废、风险物质的管理，加强对重要设备、场所的防护，保证防灾工作顺利进行。加强防汛、救灾的宣传教育工作， 做好全体员工的思想稳定工作，需要人员疏散时全力做好紧急疏散工作。</w:t>
      </w:r>
    </w:p>
    <w:p>
      <w:pPr>
        <w:pStyle w:val="124"/>
        <w:widowControl w:val="0"/>
        <w:spacing w:before="0" w:beforeAutospacing="0" w:after="0" w:afterAutospacing="0" w:line="360" w:lineRule="auto"/>
        <w:ind w:firstLine="480" w:firstLineChars="200"/>
        <w:jc w:val="both"/>
        <w:rPr>
          <w:rFonts w:ascii="Times New Roman" w:cs="Times New Roman"/>
        </w:rPr>
      </w:pPr>
      <w:r>
        <w:rPr>
          <w:rFonts w:hint="eastAsia" w:ascii="Times New Roman" w:cs="Times New Roman"/>
        </w:rPr>
        <w:t>发生灾情时，迅速发出紧急警报，必要时停产，组织危险场所内的所有人员撤离；迅速开展以抢救伤员为主要内容的现场救护工作，及时将受伤人员转移并送至附近救护站抢救。加强对重要设备、重要物品的救护和保护，加强值班值勤和巡逻，防止各类犯罪活动。积极做好员工的思想宣传教育工作，迅速恢复正常秩序，全力维护社会安全稳定。迅速了解和掌握受灾情况，及时汇总上报。</w:t>
      </w:r>
    </w:p>
    <w:p>
      <w:pPr>
        <w:pStyle w:val="138"/>
        <w:tabs>
          <w:tab w:val="left" w:pos="1097"/>
        </w:tabs>
        <w:spacing w:before="3" w:line="360" w:lineRule="auto"/>
        <w:ind w:left="0" w:right="202" w:rightChars="96"/>
      </w:pPr>
      <w:r>
        <w:rPr>
          <w:rFonts w:hint="eastAsia"/>
        </w:rPr>
        <w:t xml:space="preserve">6.2.10 </w:t>
      </w:r>
      <w:r>
        <w:t>事件处理过程中次生衍生污染物的处置</w:t>
      </w:r>
    </w:p>
    <w:p>
      <w:pPr>
        <w:pStyle w:val="124"/>
        <w:widowControl w:val="0"/>
        <w:spacing w:before="0" w:beforeAutospacing="0" w:after="0" w:afterAutospacing="0" w:line="360" w:lineRule="auto"/>
        <w:ind w:firstLine="480" w:firstLineChars="200"/>
        <w:jc w:val="both"/>
        <w:rPr>
          <w:rFonts w:ascii="Times New Roman" w:cs="Times New Roman"/>
        </w:rPr>
      </w:pPr>
      <w:r>
        <w:rPr>
          <w:rFonts w:hint="eastAsia" w:ascii="Times New Roman" w:cs="Times New Roman"/>
        </w:rPr>
        <w:t>环境污染事件处理过程中产生的固态液体废物的处理首先由应急监测小组组长委托有检测资质单位实验判断是否能够回用、掺用，尽量减少污染物的量，无法回用、掺用的按照危险废物交有资质的单位处置。消防水、事故废水暂存于事故池中，污染物指标进行监测后反馈给应急总指挥，根据监测结果进行处理。危险废物的处置首先在危废库暂存后交有资质的危险废物处置单位处理。</w:t>
      </w:r>
    </w:p>
    <w:p>
      <w:pPr>
        <w:pStyle w:val="7"/>
        <w:tabs>
          <w:tab w:val="clear" w:pos="1836"/>
        </w:tabs>
        <w:spacing w:before="0" w:after="0" w:line="360" w:lineRule="auto"/>
        <w:ind w:left="0" w:firstLine="0"/>
        <w:rPr>
          <w:rFonts w:ascii="Times New Roman" w:hAnsi="Times New Roman" w:eastAsia="宋体"/>
          <w:sz w:val="28"/>
          <w:szCs w:val="28"/>
        </w:rPr>
      </w:pPr>
      <w:bookmarkStart w:id="194" w:name="_Toc1815"/>
      <w:r>
        <w:rPr>
          <w:rFonts w:ascii="Times New Roman" w:hAnsi="Times New Roman" w:eastAsia="宋体"/>
          <w:sz w:val="28"/>
          <w:szCs w:val="28"/>
        </w:rPr>
        <w:t>6.</w:t>
      </w:r>
      <w:r>
        <w:rPr>
          <w:rFonts w:hint="eastAsia" w:ascii="Times New Roman" w:hAnsi="Times New Roman" w:eastAsia="宋体"/>
          <w:sz w:val="28"/>
          <w:szCs w:val="28"/>
        </w:rPr>
        <w:t>3</w:t>
      </w:r>
      <w:r>
        <w:rPr>
          <w:rFonts w:ascii="Times New Roman" w:hAnsi="Times New Roman" w:eastAsia="宋体"/>
          <w:sz w:val="28"/>
          <w:szCs w:val="28"/>
        </w:rPr>
        <w:t xml:space="preserve"> </w:t>
      </w:r>
      <w:r>
        <w:rPr>
          <w:rFonts w:hint="eastAsia" w:ascii="Times New Roman" w:hAnsi="Times New Roman" w:eastAsia="宋体"/>
          <w:sz w:val="28"/>
          <w:szCs w:val="28"/>
        </w:rPr>
        <w:t>抢险救援及控制措施</w:t>
      </w:r>
      <w:bookmarkEnd w:id="193"/>
      <w:bookmarkEnd w:id="194"/>
    </w:p>
    <w:p>
      <w:pPr>
        <w:pStyle w:val="8"/>
        <w:tabs>
          <w:tab w:val="clear" w:pos="3780"/>
        </w:tabs>
        <w:spacing w:before="0" w:after="0" w:line="360" w:lineRule="auto"/>
        <w:ind w:left="0" w:firstLine="0"/>
        <w:rPr>
          <w:sz w:val="24"/>
          <w:szCs w:val="24"/>
        </w:rPr>
      </w:pPr>
      <w:r>
        <w:rPr>
          <w:sz w:val="24"/>
          <w:szCs w:val="24"/>
        </w:rPr>
        <w:t>6.</w:t>
      </w:r>
      <w:r>
        <w:rPr>
          <w:rFonts w:hint="eastAsia"/>
          <w:sz w:val="24"/>
          <w:szCs w:val="24"/>
        </w:rPr>
        <w:t>3</w:t>
      </w:r>
      <w:r>
        <w:rPr>
          <w:sz w:val="24"/>
          <w:szCs w:val="24"/>
        </w:rPr>
        <w:t>.</w:t>
      </w:r>
      <w:r>
        <w:rPr>
          <w:rFonts w:hint="eastAsia"/>
          <w:sz w:val="24"/>
          <w:szCs w:val="24"/>
        </w:rPr>
        <w:t>1</w:t>
      </w:r>
      <w:r>
        <w:rPr>
          <w:sz w:val="24"/>
          <w:szCs w:val="24"/>
        </w:rPr>
        <w:t>受伤人员现场救护、救治与医院救治</w:t>
      </w:r>
    </w:p>
    <w:p>
      <w:pPr>
        <w:spacing w:line="360" w:lineRule="auto"/>
        <w:rPr>
          <w:sz w:val="24"/>
        </w:rPr>
      </w:pPr>
      <w:r>
        <w:rPr>
          <w:sz w:val="24"/>
        </w:rPr>
        <w:t>6.</w:t>
      </w:r>
      <w:r>
        <w:rPr>
          <w:rFonts w:hint="eastAsia"/>
          <w:sz w:val="24"/>
        </w:rPr>
        <w:t>3</w:t>
      </w:r>
      <w:r>
        <w:rPr>
          <w:sz w:val="24"/>
        </w:rPr>
        <w:t>.</w:t>
      </w:r>
      <w:r>
        <w:rPr>
          <w:rFonts w:hint="eastAsia"/>
          <w:sz w:val="24"/>
        </w:rPr>
        <w:t>1</w:t>
      </w:r>
      <w:r>
        <w:rPr>
          <w:sz w:val="24"/>
        </w:rPr>
        <w:t>.1救援人员防护、监护措施</w:t>
      </w:r>
    </w:p>
    <w:p>
      <w:pPr>
        <w:spacing w:line="360" w:lineRule="auto"/>
        <w:ind w:firstLine="480" w:firstLineChars="200"/>
        <w:rPr>
          <w:sz w:val="24"/>
        </w:rPr>
      </w:pPr>
      <w:r>
        <w:rPr>
          <w:sz w:val="24"/>
        </w:rPr>
        <w:t>救援人员实施抢险时，一定要站在上风头，服从总指挥的统一指挥。到现场抢险时不能一人到现场，要两人以上方可进入现场；进入现场前首先要检查防护用品有效性，然后要戴好防护用品方可进入现场；进入后，要随时保持与现场指挥保持联系，以便及时实施救援。</w:t>
      </w:r>
    </w:p>
    <w:p>
      <w:pPr>
        <w:spacing w:line="360" w:lineRule="auto"/>
        <w:rPr>
          <w:sz w:val="24"/>
        </w:rPr>
      </w:pPr>
      <w:r>
        <w:rPr>
          <w:sz w:val="24"/>
        </w:rPr>
        <w:t>6.</w:t>
      </w:r>
      <w:r>
        <w:rPr>
          <w:rFonts w:hint="eastAsia"/>
          <w:sz w:val="24"/>
        </w:rPr>
        <w:t>3</w:t>
      </w:r>
      <w:r>
        <w:rPr>
          <w:sz w:val="24"/>
        </w:rPr>
        <w:t>.</w:t>
      </w:r>
      <w:r>
        <w:rPr>
          <w:rFonts w:hint="eastAsia"/>
          <w:sz w:val="24"/>
        </w:rPr>
        <w:t>1</w:t>
      </w:r>
      <w:r>
        <w:rPr>
          <w:sz w:val="24"/>
        </w:rPr>
        <w:t>.2现场急救初步措施</w:t>
      </w:r>
    </w:p>
    <w:p>
      <w:pPr>
        <w:spacing w:line="360" w:lineRule="auto"/>
        <w:ind w:firstLine="480" w:firstLineChars="200"/>
        <w:rPr>
          <w:sz w:val="24"/>
        </w:rPr>
      </w:pPr>
      <w:r>
        <w:rPr>
          <w:sz w:val="24"/>
        </w:rPr>
        <w:t>现场救治应根据受害人的具体情况，污染物质的化学性质，采取针对性的安全救治措施，超出现场救治能力时，必须尽快联系就近医院救治。</w:t>
      </w:r>
    </w:p>
    <w:p>
      <w:pPr>
        <w:spacing w:line="360" w:lineRule="auto"/>
        <w:ind w:firstLine="480" w:firstLineChars="200"/>
        <w:rPr>
          <w:sz w:val="24"/>
        </w:rPr>
      </w:pPr>
      <w:r>
        <w:rPr>
          <w:sz w:val="24"/>
        </w:rPr>
        <w:t>要求现场救治人员掌握常用的急救措施，并灵活运用。</w:t>
      </w:r>
    </w:p>
    <w:p>
      <w:pPr>
        <w:spacing w:line="360" w:lineRule="auto"/>
        <w:ind w:firstLine="480" w:firstLineChars="200"/>
        <w:rPr>
          <w:sz w:val="24"/>
        </w:rPr>
      </w:pPr>
      <w:r>
        <w:rPr>
          <w:sz w:val="24"/>
        </w:rPr>
        <w:t>急救原则：先救命，后疗伤；</w:t>
      </w:r>
    </w:p>
    <w:p>
      <w:pPr>
        <w:spacing w:line="360" w:lineRule="auto"/>
        <w:ind w:firstLine="480" w:firstLineChars="200"/>
        <w:rPr>
          <w:sz w:val="24"/>
        </w:rPr>
      </w:pPr>
      <w:r>
        <w:rPr>
          <w:sz w:val="24"/>
        </w:rPr>
        <w:t>急救步骤：止血、包扎、固定、救运。</w:t>
      </w:r>
    </w:p>
    <w:p>
      <w:pPr>
        <w:spacing w:line="360" w:lineRule="auto"/>
        <w:ind w:firstLine="480" w:firstLineChars="200"/>
        <w:rPr>
          <w:sz w:val="24"/>
        </w:rPr>
      </w:pPr>
      <w:r>
        <w:rPr>
          <w:sz w:val="24"/>
        </w:rPr>
        <w:t>根据现场受伤人员情况，现场急救可采取的急救初步措施有一下几类：</w:t>
      </w:r>
    </w:p>
    <w:p>
      <w:pPr>
        <w:spacing w:line="360" w:lineRule="auto"/>
        <w:ind w:firstLine="480" w:firstLineChars="200"/>
        <w:rPr>
          <w:sz w:val="24"/>
        </w:rPr>
      </w:pPr>
      <w:r>
        <w:rPr>
          <w:sz w:val="24"/>
        </w:rPr>
        <w:t>（1）初步检查病人神志、呼吸、脉搏、血压等生命体征，并随时观察其变化，5分钟观察一次；</w:t>
      </w:r>
    </w:p>
    <w:p>
      <w:pPr>
        <w:spacing w:line="360" w:lineRule="auto"/>
        <w:ind w:firstLine="480" w:firstLineChars="200"/>
        <w:rPr>
          <w:sz w:val="24"/>
        </w:rPr>
      </w:pPr>
      <w:r>
        <w:rPr>
          <w:sz w:val="24"/>
        </w:rPr>
        <w:t>（2）保持病人的正确体位，切勿随便推动、搬运病人，以免加重病情；昏迷发生呕吐病人头侧向一边；脑外伤、昏迷病人不要抱着头乱晃；高空坠落伤者，不要随便搬头抱脚移动；哮喘发作或发生呼吸困难，病人取半卧位。</w:t>
      </w:r>
    </w:p>
    <w:p>
      <w:pPr>
        <w:spacing w:line="360" w:lineRule="auto"/>
        <w:ind w:firstLine="480" w:firstLineChars="200"/>
        <w:rPr>
          <w:sz w:val="24"/>
        </w:rPr>
      </w:pPr>
      <w:r>
        <w:rPr>
          <w:sz w:val="24"/>
        </w:rPr>
        <w:t>（3）保持病人呼吸通畅，已昏迷的病人，应将呕吐物、分泌物掏取出来或头偏向一侧顺位引流出来。</w:t>
      </w:r>
    </w:p>
    <w:p>
      <w:pPr>
        <w:spacing w:line="360" w:lineRule="auto"/>
        <w:ind w:firstLine="480" w:firstLineChars="200"/>
        <w:rPr>
          <w:sz w:val="24"/>
        </w:rPr>
      </w:pPr>
      <w:r>
        <w:rPr>
          <w:sz w:val="24"/>
        </w:rPr>
        <w:t>（4）病人发生呼吸道异物阻塞，运用腹部冲击法等急救手法，使异物排出。</w:t>
      </w:r>
    </w:p>
    <w:p>
      <w:pPr>
        <w:spacing w:line="360" w:lineRule="auto"/>
        <w:ind w:firstLine="480" w:firstLineChars="200"/>
        <w:rPr>
          <w:sz w:val="24"/>
        </w:rPr>
      </w:pPr>
      <w:r>
        <w:rPr>
          <w:sz w:val="24"/>
        </w:rPr>
        <w:t>腹部冲击法：适用于清醒的成人和儿童。抢救者站于病人身后，双手穿过其腰部，一手握拳，拇指侧朝向病人腹部，置于脐与剑突连线的中点。另一手抓住握拳手，使用快速向上的力量冲击病人腹部。应反复冲击直至异物排出或病人转为昏迷每一次冲击应单独、有力地进行，以促使异物排出。注意应置于腹部正中位置进行冲击，勿偏左或偏右，避免放于剑突或肋弓上。</w:t>
      </w:r>
    </w:p>
    <w:p>
      <w:pPr>
        <w:spacing w:line="360" w:lineRule="auto"/>
        <w:ind w:firstLine="480" w:firstLineChars="200"/>
        <w:rPr>
          <w:sz w:val="24"/>
        </w:rPr>
      </w:pPr>
      <w:r>
        <w:rPr>
          <w:sz w:val="24"/>
        </w:rPr>
        <w:t>（5）心跳呼吸停止，及时进行心肺复苏术，即人工呼吸和体外心脏按压。如患者是因危险化学品中毒，则不可采取口对口人工呼吸，可采用仰卧压胸式人工呼吸法。</w:t>
      </w:r>
    </w:p>
    <w:p>
      <w:pPr>
        <w:spacing w:line="360" w:lineRule="auto"/>
        <w:ind w:firstLine="480" w:firstLineChars="200"/>
        <w:rPr>
          <w:sz w:val="24"/>
        </w:rPr>
      </w:pPr>
      <w:r>
        <w:rPr>
          <w:sz w:val="24"/>
        </w:rPr>
        <w:t>口对口人工呼吸：</w:t>
      </w:r>
      <w:r>
        <w:rPr>
          <w:rFonts w:ascii="宋体" w:hAnsi="宋体"/>
          <w:sz w:val="24"/>
        </w:rPr>
        <w:t>①</w:t>
      </w:r>
      <w:r>
        <w:rPr>
          <w:sz w:val="24"/>
        </w:rPr>
        <w:t>病人取仰卧位，即胸腹朝天；</w:t>
      </w:r>
      <w:r>
        <w:rPr>
          <w:rFonts w:ascii="宋体" w:hAnsi="宋体"/>
          <w:sz w:val="24"/>
        </w:rPr>
        <w:t>②</w:t>
      </w:r>
      <w:r>
        <w:rPr>
          <w:sz w:val="24"/>
        </w:rPr>
        <w:t>首先清理患者呼吸道，保持呼吸道清洁；</w:t>
      </w:r>
      <w:r>
        <w:rPr>
          <w:rFonts w:ascii="宋体" w:hAnsi="宋体"/>
          <w:sz w:val="24"/>
        </w:rPr>
        <w:t>③</w:t>
      </w:r>
      <w:r>
        <w:rPr>
          <w:sz w:val="24"/>
        </w:rPr>
        <w:t>使患者头部尽量后仰，以保持呼吸道畅通；</w:t>
      </w:r>
      <w:r>
        <w:rPr>
          <w:rFonts w:ascii="宋体" w:hAnsi="宋体"/>
          <w:sz w:val="24"/>
        </w:rPr>
        <w:t>④</w:t>
      </w:r>
      <w:r>
        <w:rPr>
          <w:sz w:val="24"/>
        </w:rPr>
        <w:t>救护人站在其头部的一侧，自己深吸一口气，对着伤病人的口（两嘴要对紧不要漏气）将气吹入，造成吸气．为使空气不从鼻孔漏出，此时可用一手将其鼻孔捏住，然后救护人嘴离开，将捏住的鼻孔放开，并用一手压其胸部，以帮助呼气．这样反复进行，每分钟进行14</w:t>
      </w:r>
      <w:r>
        <w:rPr>
          <w:rFonts w:hint="eastAsia" w:ascii="宋体" w:hAnsi="宋体" w:cs="宋体"/>
          <w:sz w:val="24"/>
        </w:rPr>
        <w:t>～</w:t>
      </w:r>
      <w:r>
        <w:rPr>
          <w:sz w:val="24"/>
        </w:rPr>
        <w:t>16次。</w:t>
      </w:r>
    </w:p>
    <w:p>
      <w:pPr>
        <w:spacing w:line="360" w:lineRule="auto"/>
        <w:ind w:firstLine="480" w:firstLineChars="200"/>
        <w:rPr>
          <w:sz w:val="24"/>
        </w:rPr>
      </w:pPr>
      <w:r>
        <w:rPr>
          <w:sz w:val="24"/>
        </w:rPr>
        <w:t>仰卧压胸式人工呼吸法：</w:t>
      </w:r>
      <w:r>
        <w:rPr>
          <w:rFonts w:ascii="宋体" w:hAnsi="宋体"/>
          <w:sz w:val="24"/>
        </w:rPr>
        <w:t>①</w:t>
      </w:r>
      <w:r>
        <w:rPr>
          <w:sz w:val="24"/>
        </w:rPr>
        <w:t>病人取仰卧位，背部可稍加垫，使胸部凸起；</w:t>
      </w:r>
      <w:r>
        <w:rPr>
          <w:rFonts w:ascii="宋体" w:hAnsi="宋体"/>
          <w:sz w:val="24"/>
        </w:rPr>
        <w:t>②</w:t>
      </w:r>
      <w:r>
        <w:rPr>
          <w:sz w:val="24"/>
        </w:rPr>
        <w:t>救护人屈膝跪地于病人大腿两旁，把双手分别放于乳房下面（相当于第六七对肋骨处），大拇指向内，靠近胸骨下端，其余四指向外，放于胸廓肋骨之上；</w:t>
      </w:r>
      <w:r>
        <w:rPr>
          <w:rFonts w:ascii="宋体" w:hAnsi="宋体"/>
          <w:sz w:val="24"/>
        </w:rPr>
        <w:t>③</w:t>
      </w:r>
      <w:r>
        <w:rPr>
          <w:sz w:val="24"/>
        </w:rPr>
        <w:t>救护人俯身向前，慢慢用力向下压缩，用力的方向是向下、稍向前推压，当救护人的肩膀与病人肩膀将成一直线时，不再用力，在这个向下、向前推压的过程中，即将肺内的空气压出，形成呼气，然后慢慢放松回身，使外界空气进入肺内，形成吸气；</w:t>
      </w:r>
      <w:r>
        <w:rPr>
          <w:rFonts w:ascii="宋体" w:hAnsi="宋体"/>
          <w:sz w:val="24"/>
        </w:rPr>
        <w:t>④</w:t>
      </w:r>
      <w:r>
        <w:rPr>
          <w:sz w:val="24"/>
        </w:rPr>
        <w:t>反复有节律地进行，每分钟14</w:t>
      </w:r>
      <w:r>
        <w:rPr>
          <w:rFonts w:hint="eastAsia" w:ascii="宋体" w:hAnsi="宋体" w:cs="宋体"/>
          <w:sz w:val="24"/>
        </w:rPr>
        <w:t>～</w:t>
      </w:r>
      <w:r>
        <w:rPr>
          <w:sz w:val="24"/>
        </w:rPr>
        <w:t>16次。</w:t>
      </w:r>
    </w:p>
    <w:p>
      <w:pPr>
        <w:pStyle w:val="8"/>
        <w:tabs>
          <w:tab w:val="clear" w:pos="3780"/>
        </w:tabs>
        <w:spacing w:before="0" w:after="0" w:line="360" w:lineRule="auto"/>
        <w:ind w:left="0" w:firstLine="0"/>
        <w:rPr>
          <w:sz w:val="24"/>
          <w:szCs w:val="24"/>
        </w:rPr>
      </w:pPr>
      <w:r>
        <w:rPr>
          <w:sz w:val="24"/>
          <w:szCs w:val="24"/>
        </w:rPr>
        <w:t>6.3.</w:t>
      </w:r>
      <w:r>
        <w:rPr>
          <w:rFonts w:hint="eastAsia"/>
          <w:sz w:val="24"/>
          <w:szCs w:val="24"/>
        </w:rPr>
        <w:t>2</w:t>
      </w:r>
      <w:r>
        <w:rPr>
          <w:sz w:val="24"/>
          <w:szCs w:val="24"/>
        </w:rPr>
        <w:t xml:space="preserve"> 突发环境事件的疏散撤离</w:t>
      </w:r>
    </w:p>
    <w:p>
      <w:pPr>
        <w:spacing w:line="360" w:lineRule="auto"/>
        <w:ind w:firstLine="480" w:firstLineChars="200"/>
        <w:rPr>
          <w:sz w:val="24"/>
        </w:rPr>
      </w:pPr>
      <w:r>
        <w:rPr>
          <w:sz w:val="24"/>
        </w:rPr>
        <w:t>事故发生后，</w:t>
      </w:r>
      <w:r>
        <w:rPr>
          <w:rFonts w:hint="eastAsia"/>
          <w:sz w:val="24"/>
        </w:rPr>
        <w:t>公司</w:t>
      </w:r>
      <w:r>
        <w:rPr>
          <w:sz w:val="24"/>
        </w:rPr>
        <w:t>应急领导小组根据事故对环境的危害程度，及时下令组织无关人员迅速撤离。现场负责人根据应急救援指挥部下达的紧急疏散命令，立即通知岗位人员和</w:t>
      </w:r>
      <w:r>
        <w:rPr>
          <w:rFonts w:hint="eastAsia"/>
          <w:sz w:val="24"/>
        </w:rPr>
        <w:t>上下层</w:t>
      </w:r>
      <w:r>
        <w:rPr>
          <w:sz w:val="24"/>
        </w:rPr>
        <w:t>单位，组织员工、居民进行疏散。疏散时，由</w:t>
      </w:r>
      <w:r>
        <w:rPr>
          <w:rFonts w:hint="eastAsia" w:eastAsiaTheme="minorEastAsia"/>
          <w:sz w:val="24"/>
        </w:rPr>
        <w:t>治安保卫小组</w:t>
      </w:r>
      <w:r>
        <w:rPr>
          <w:sz w:val="24"/>
        </w:rPr>
        <w:t>引导和护送疏散人员至事故区上风方向的安全区，并在疏散或撤离的路线上设立哨位，指明方向。同时做好人员的清点和安置工作，安全区由应急救援指挥部负责指定地点。由</w:t>
      </w:r>
      <w:r>
        <w:rPr>
          <w:rFonts w:hint="eastAsia"/>
          <w:sz w:val="24"/>
        </w:rPr>
        <w:t>治安保卫小组</w:t>
      </w:r>
      <w:r>
        <w:rPr>
          <w:sz w:val="24"/>
        </w:rPr>
        <w:t>对事故现场周围划分禁区并加强警戒和巡逻检查。除应急抢险人员外，其他人员禁止进入警戒区。必要时，应对</w:t>
      </w:r>
      <w:r>
        <w:rPr>
          <w:rFonts w:hint="eastAsia"/>
          <w:sz w:val="24"/>
        </w:rPr>
        <w:t>公司</w:t>
      </w:r>
      <w:r>
        <w:rPr>
          <w:sz w:val="24"/>
        </w:rPr>
        <w:t>进厂公路进行暂时的交通管制，当有毒气体浓度降到允许范围后，将其解除，恢复正常通行。</w:t>
      </w:r>
    </w:p>
    <w:p>
      <w:pPr>
        <w:spacing w:line="360" w:lineRule="auto"/>
        <w:ind w:firstLine="480" w:firstLineChars="200"/>
        <w:rPr>
          <w:sz w:val="24"/>
        </w:rPr>
      </w:pPr>
      <w:r>
        <w:rPr>
          <w:rFonts w:hint="eastAsia"/>
          <w:sz w:val="24"/>
        </w:rPr>
        <w:t>公司</w:t>
      </w:r>
      <w:r>
        <w:rPr>
          <w:sz w:val="24"/>
        </w:rPr>
        <w:t>突发环境事件人群疏散路线见附图</w:t>
      </w:r>
      <w:r>
        <w:rPr>
          <w:rFonts w:hint="eastAsia"/>
          <w:sz w:val="24"/>
        </w:rPr>
        <w:t>5</w:t>
      </w:r>
      <w:r>
        <w:rPr>
          <w:sz w:val="24"/>
        </w:rPr>
        <w:t>。</w:t>
      </w:r>
    </w:p>
    <w:p>
      <w:pPr>
        <w:spacing w:line="360" w:lineRule="auto"/>
        <w:ind w:firstLine="480" w:firstLineChars="200"/>
        <w:rPr>
          <w:sz w:val="24"/>
        </w:rPr>
      </w:pPr>
      <w:r>
        <w:rPr>
          <w:sz w:val="24"/>
        </w:rPr>
        <w:t>人员疏散方案如下：</w:t>
      </w:r>
    </w:p>
    <w:p>
      <w:pPr>
        <w:autoSpaceDE w:val="0"/>
        <w:autoSpaceDN w:val="0"/>
        <w:spacing w:line="360" w:lineRule="auto"/>
        <w:ind w:firstLine="480" w:firstLineChars="200"/>
        <w:rPr>
          <w:kern w:val="0"/>
          <w:sz w:val="24"/>
        </w:rPr>
      </w:pPr>
      <w:r>
        <w:rPr>
          <w:kern w:val="0"/>
          <w:sz w:val="24"/>
        </w:rPr>
        <w:t>听到某个区域需要疏散人员的警报时，区域内的人员迅速、有序地撤离危险区域，并到指定地点（</w:t>
      </w:r>
      <w:r>
        <w:rPr>
          <w:rFonts w:hint="eastAsia"/>
          <w:kern w:val="0"/>
          <w:sz w:val="24"/>
        </w:rPr>
        <w:t>厂</w:t>
      </w:r>
      <w:r>
        <w:rPr>
          <w:kern w:val="0"/>
          <w:sz w:val="24"/>
        </w:rPr>
        <w:t>区大门前）集合，从而避免人员伤亡。负责人在撤离前，利用最短的时间，关闭该区域内可能会引起更大事故的电源、阀门等。</w:t>
      </w:r>
    </w:p>
    <w:p>
      <w:pPr>
        <w:autoSpaceDE w:val="0"/>
        <w:autoSpaceDN w:val="0"/>
        <w:spacing w:line="360" w:lineRule="auto"/>
        <w:ind w:firstLine="480" w:firstLineChars="200"/>
        <w:rPr>
          <w:kern w:val="0"/>
          <w:sz w:val="24"/>
        </w:rPr>
      </w:pPr>
      <w:r>
        <w:rPr>
          <w:kern w:val="0"/>
          <w:sz w:val="24"/>
        </w:rPr>
        <w:t>1、事故现场人员撤离</w:t>
      </w:r>
    </w:p>
    <w:p>
      <w:pPr>
        <w:autoSpaceDE w:val="0"/>
        <w:autoSpaceDN w:val="0"/>
        <w:spacing w:line="360" w:lineRule="auto"/>
        <w:ind w:firstLine="480" w:firstLineChars="200"/>
        <w:rPr>
          <w:kern w:val="0"/>
          <w:sz w:val="24"/>
        </w:rPr>
      </w:pPr>
      <w:r>
        <w:rPr>
          <w:kern w:val="0"/>
          <w:sz w:val="24"/>
        </w:rPr>
        <w:t>当发生较大事故时，由指挥部实施紧急疏散、撤离计划。事故区域所有员工必须执行紧急疏散、撤离命令。</w:t>
      </w:r>
      <w:r>
        <w:rPr>
          <w:rFonts w:hint="eastAsia"/>
          <w:kern w:val="0"/>
          <w:sz w:val="24"/>
        </w:rPr>
        <w:t>治安保卫小组</w:t>
      </w:r>
      <w:r>
        <w:rPr>
          <w:kern w:val="0"/>
          <w:sz w:val="24"/>
        </w:rPr>
        <w:t>应立即到达事故现场，设立警戒区域，指导警戒区内的员工有序的离开。警戒区域内的班长应清点撤离人员，检查确认区域内确无任何人滞留后，向</w:t>
      </w:r>
      <w:r>
        <w:rPr>
          <w:rFonts w:hint="eastAsia"/>
          <w:kern w:val="0"/>
          <w:sz w:val="24"/>
        </w:rPr>
        <w:t>治安保卫小组</w:t>
      </w:r>
      <w:r>
        <w:rPr>
          <w:kern w:val="0"/>
          <w:sz w:val="24"/>
        </w:rPr>
        <w:t>汇报撤离人数，进行最后撤离。当员工接到紧急撤离命令后，应对设备进行紧急停车，并对物料进行安全处置后，方可撤离岗位到指定地点进行集合。</w:t>
      </w:r>
    </w:p>
    <w:p>
      <w:pPr>
        <w:autoSpaceDE w:val="0"/>
        <w:autoSpaceDN w:val="0"/>
        <w:spacing w:line="360" w:lineRule="auto"/>
        <w:ind w:firstLine="480" w:firstLineChars="200"/>
        <w:rPr>
          <w:kern w:val="0"/>
          <w:sz w:val="24"/>
        </w:rPr>
      </w:pPr>
      <w:r>
        <w:rPr>
          <w:kern w:val="0"/>
          <w:sz w:val="24"/>
        </w:rPr>
        <w:t xml:space="preserve">疏散集中点由指挥部根据当时气象条件确定，总的原则是撤离安全点处于当时的上风向。 </w:t>
      </w:r>
    </w:p>
    <w:p>
      <w:pPr>
        <w:autoSpaceDE w:val="0"/>
        <w:autoSpaceDN w:val="0"/>
        <w:spacing w:line="360" w:lineRule="auto"/>
        <w:ind w:firstLine="480" w:firstLineChars="200"/>
        <w:rPr>
          <w:kern w:val="0"/>
          <w:sz w:val="24"/>
        </w:rPr>
      </w:pPr>
      <w:r>
        <w:rPr>
          <w:kern w:val="0"/>
          <w:sz w:val="24"/>
        </w:rPr>
        <w:t>2、非事故现场人员紧急疏散</w:t>
      </w:r>
    </w:p>
    <w:p>
      <w:pPr>
        <w:autoSpaceDE w:val="0"/>
        <w:autoSpaceDN w:val="0"/>
        <w:spacing w:line="360" w:lineRule="auto"/>
        <w:ind w:firstLine="480" w:firstLineChars="200"/>
        <w:rPr>
          <w:kern w:val="0"/>
          <w:sz w:val="24"/>
        </w:rPr>
      </w:pPr>
      <w:r>
        <w:rPr>
          <w:kern w:val="0"/>
          <w:sz w:val="24"/>
        </w:rPr>
        <w:t>由事故单位负责报警，发出撤离命令，接命令后，当班负责人组织疏散，人员接通知后，自行撤离到上风口处。疏散顺序从最危险地段人员先开始，相互兼顾照应，并根据风向指明集合地点。人员在安全地点集合后，负责人清点人数，向事故部门负责人或者调度报告人员情况。发现缺员，应报告所缺人员的姓名和事故前所处位置等。</w:t>
      </w:r>
    </w:p>
    <w:p>
      <w:pPr>
        <w:autoSpaceDE w:val="0"/>
        <w:autoSpaceDN w:val="0"/>
        <w:spacing w:line="360" w:lineRule="auto"/>
        <w:ind w:firstLine="480" w:firstLineChars="200"/>
        <w:rPr>
          <w:kern w:val="0"/>
          <w:sz w:val="24"/>
        </w:rPr>
      </w:pPr>
      <w:r>
        <w:rPr>
          <w:kern w:val="0"/>
          <w:sz w:val="24"/>
        </w:rPr>
        <w:t>3、抢救人员在撤离前、撤离后的报告</w:t>
      </w:r>
    </w:p>
    <w:p>
      <w:pPr>
        <w:autoSpaceDE w:val="0"/>
        <w:autoSpaceDN w:val="0"/>
        <w:spacing w:line="360" w:lineRule="auto"/>
        <w:ind w:firstLine="480" w:firstLineChars="200"/>
        <w:rPr>
          <w:kern w:val="0"/>
          <w:sz w:val="24"/>
        </w:rPr>
      </w:pPr>
      <w:r>
        <w:rPr>
          <w:kern w:val="0"/>
          <w:sz w:val="24"/>
        </w:rPr>
        <w:t xml:space="preserve">负责抢险和救护的人员在接指挥部通知后，立即带上救护和防护装备赶赴现场，等候调令，听从指挥。由组长分工，分批进入事发点进行抢险或救护。在进入事故点前，组长必须向指挥部报告每批参加抢修（或救护）人员数量和名单并登记。 </w:t>
      </w:r>
    </w:p>
    <w:p>
      <w:pPr>
        <w:autoSpaceDE w:val="0"/>
        <w:autoSpaceDN w:val="0"/>
        <w:spacing w:line="360" w:lineRule="auto"/>
        <w:ind w:firstLine="480" w:firstLineChars="200"/>
        <w:rPr>
          <w:kern w:val="0"/>
          <w:sz w:val="24"/>
        </w:rPr>
      </w:pPr>
      <w:r>
        <w:rPr>
          <w:kern w:val="0"/>
          <w:sz w:val="24"/>
        </w:rPr>
        <w:t xml:space="preserve">抢修（或救护）队完成任务后，组长向指挥部报告任务执行情况以及抢险（或救护）人员安全状况，申请下达撤离命令，指挥部根据事故控制情况，必须做出撤离或继续抢险（或救护）的决定，向抢险（或救护）队下达命令。组长若接撤离命令后，带领抢险（或救护人员）撤离事故点至安全地带，清点人员，向指挥部报告。 </w:t>
      </w:r>
    </w:p>
    <w:p>
      <w:pPr>
        <w:autoSpaceDE w:val="0"/>
        <w:autoSpaceDN w:val="0"/>
        <w:spacing w:line="360" w:lineRule="auto"/>
        <w:ind w:firstLine="480" w:firstLineChars="200"/>
        <w:rPr>
          <w:kern w:val="0"/>
          <w:sz w:val="24"/>
        </w:rPr>
      </w:pPr>
      <w:r>
        <w:rPr>
          <w:kern w:val="0"/>
          <w:sz w:val="24"/>
        </w:rPr>
        <w:t>4、周边</w:t>
      </w:r>
      <w:r>
        <w:rPr>
          <w:rFonts w:hint="eastAsia"/>
          <w:kern w:val="0"/>
          <w:sz w:val="24"/>
        </w:rPr>
        <w:t>社区</w:t>
      </w:r>
      <w:r>
        <w:rPr>
          <w:kern w:val="0"/>
          <w:sz w:val="24"/>
        </w:rPr>
        <w:t>、</w:t>
      </w:r>
      <w:r>
        <w:rPr>
          <w:rFonts w:hint="eastAsia"/>
          <w:kern w:val="0"/>
          <w:sz w:val="24"/>
        </w:rPr>
        <w:t>企事业单位</w:t>
      </w:r>
      <w:r>
        <w:rPr>
          <w:kern w:val="0"/>
          <w:sz w:val="24"/>
        </w:rPr>
        <w:t>等人员疏散方式、方法</w:t>
      </w:r>
    </w:p>
    <w:p>
      <w:pPr>
        <w:spacing w:line="360" w:lineRule="auto"/>
        <w:ind w:firstLine="480" w:firstLineChars="200"/>
        <w:rPr>
          <w:kern w:val="0"/>
          <w:sz w:val="24"/>
        </w:rPr>
      </w:pPr>
      <w:r>
        <w:rPr>
          <w:kern w:val="0"/>
          <w:sz w:val="24"/>
        </w:rPr>
        <w:t>当事故危</w:t>
      </w:r>
      <w:r>
        <w:rPr>
          <w:rFonts w:hint="eastAsia"/>
          <w:kern w:val="0"/>
          <w:sz w:val="24"/>
        </w:rPr>
        <w:t>及</w:t>
      </w:r>
      <w:r>
        <w:rPr>
          <w:kern w:val="0"/>
          <w:sz w:val="24"/>
        </w:rPr>
        <w:t>周边</w:t>
      </w:r>
      <w:r>
        <w:rPr>
          <w:rFonts w:hint="eastAsia"/>
          <w:spacing w:val="10"/>
          <w:kern w:val="0"/>
          <w:sz w:val="24"/>
          <w:szCs w:val="21"/>
        </w:rPr>
        <w:t>社区</w:t>
      </w:r>
      <w:r>
        <w:rPr>
          <w:spacing w:val="10"/>
          <w:kern w:val="0"/>
          <w:sz w:val="24"/>
          <w:szCs w:val="21"/>
        </w:rPr>
        <w:t>、</w:t>
      </w:r>
      <w:r>
        <w:rPr>
          <w:rFonts w:hint="eastAsia"/>
          <w:spacing w:val="10"/>
          <w:kern w:val="0"/>
          <w:sz w:val="24"/>
          <w:szCs w:val="21"/>
        </w:rPr>
        <w:t>企事业单位</w:t>
      </w:r>
      <w:r>
        <w:rPr>
          <w:kern w:val="0"/>
          <w:sz w:val="24"/>
        </w:rPr>
        <w:t>等人员时，由指挥部人员向政府以及周边</w:t>
      </w:r>
      <w:r>
        <w:rPr>
          <w:rFonts w:hint="eastAsia"/>
          <w:spacing w:val="10"/>
          <w:kern w:val="0"/>
          <w:sz w:val="24"/>
          <w:szCs w:val="21"/>
        </w:rPr>
        <w:t>社区</w:t>
      </w:r>
      <w:r>
        <w:rPr>
          <w:spacing w:val="10"/>
          <w:kern w:val="0"/>
          <w:sz w:val="24"/>
          <w:szCs w:val="21"/>
        </w:rPr>
        <w:t>、</w:t>
      </w:r>
      <w:r>
        <w:rPr>
          <w:rFonts w:hint="eastAsia"/>
          <w:spacing w:val="10"/>
          <w:kern w:val="0"/>
          <w:sz w:val="24"/>
          <w:szCs w:val="21"/>
        </w:rPr>
        <w:t>单位</w:t>
      </w:r>
      <w:r>
        <w:rPr>
          <w:kern w:val="0"/>
          <w:sz w:val="24"/>
        </w:rPr>
        <w:t>书面发送警报。事态严重紧急时，通过指挥部直接联系政府以及周边</w:t>
      </w:r>
      <w:r>
        <w:rPr>
          <w:rFonts w:hint="eastAsia"/>
          <w:spacing w:val="10"/>
          <w:kern w:val="0"/>
          <w:sz w:val="24"/>
          <w:szCs w:val="21"/>
        </w:rPr>
        <w:t>社区</w:t>
      </w:r>
      <w:r>
        <w:rPr>
          <w:spacing w:val="10"/>
          <w:kern w:val="0"/>
          <w:sz w:val="24"/>
          <w:szCs w:val="21"/>
        </w:rPr>
        <w:t>、</w:t>
      </w:r>
      <w:r>
        <w:rPr>
          <w:rFonts w:hint="eastAsia"/>
          <w:spacing w:val="10"/>
          <w:kern w:val="0"/>
          <w:sz w:val="24"/>
          <w:szCs w:val="21"/>
        </w:rPr>
        <w:t>单位</w:t>
      </w:r>
      <w:r>
        <w:rPr>
          <w:kern w:val="0"/>
          <w:sz w:val="24"/>
        </w:rPr>
        <w:t>负责人，由总指挥亲自向政府或负责人发布消息，提出要求组织撤离疏散或者请求援助。在发布消息时，必须发布事态的缓急程度，提出撤离的具体方法和方式。</w:t>
      </w:r>
    </w:p>
    <w:p>
      <w:pPr>
        <w:autoSpaceDE w:val="0"/>
        <w:autoSpaceDN w:val="0"/>
        <w:spacing w:line="360" w:lineRule="auto"/>
        <w:ind w:firstLine="480" w:firstLineChars="200"/>
        <w:rPr>
          <w:kern w:val="0"/>
          <w:sz w:val="24"/>
        </w:rPr>
      </w:pPr>
      <w:r>
        <w:rPr>
          <w:kern w:val="0"/>
          <w:sz w:val="24"/>
        </w:rPr>
        <w:t>撤离方式有步行和车辆运输两种。</w:t>
      </w:r>
    </w:p>
    <w:p>
      <w:pPr>
        <w:pStyle w:val="2"/>
        <w:spacing w:line="360" w:lineRule="auto"/>
        <w:ind w:firstLine="480"/>
      </w:pPr>
      <w:r>
        <w:rPr>
          <w:kern w:val="0"/>
          <w:sz w:val="24"/>
        </w:rPr>
        <w:t>撤离方法：如事故物质有毒时，需要佩戴个人防护用品或采用简易有效的防护措施，并有相应的监护措施；应向上风向转移；明确专人引导和护送疏散人员到安全区，并在疏散或撤离的路线上设立哨位，指明方向；不要在低洼处滞留；要查清是否有人留在污染区或着火区；为使疏散工作顺利进行，车间应至少有两个畅通无阻的紧急出口，并有明显标志。</w:t>
      </w:r>
    </w:p>
    <w:p>
      <w:pPr>
        <w:pStyle w:val="8"/>
        <w:tabs>
          <w:tab w:val="clear" w:pos="3780"/>
        </w:tabs>
        <w:spacing w:before="0" w:after="0" w:line="360" w:lineRule="auto"/>
        <w:ind w:left="0" w:firstLine="0"/>
        <w:rPr>
          <w:sz w:val="24"/>
          <w:szCs w:val="24"/>
        </w:rPr>
      </w:pPr>
      <w:r>
        <w:rPr>
          <w:sz w:val="24"/>
          <w:szCs w:val="24"/>
        </w:rPr>
        <w:t>6.3.</w:t>
      </w:r>
      <w:r>
        <w:rPr>
          <w:rFonts w:hint="eastAsia"/>
          <w:sz w:val="24"/>
          <w:szCs w:val="24"/>
        </w:rPr>
        <w:t>3</w:t>
      </w:r>
      <w:r>
        <w:rPr>
          <w:sz w:val="24"/>
          <w:szCs w:val="24"/>
        </w:rPr>
        <w:t>应急救援队伍的调度及物资保障</w:t>
      </w:r>
    </w:p>
    <w:p>
      <w:pPr>
        <w:spacing w:line="360" w:lineRule="auto"/>
        <w:ind w:firstLine="480" w:firstLineChars="200"/>
        <w:rPr>
          <w:sz w:val="24"/>
        </w:rPr>
      </w:pPr>
      <w:r>
        <w:rPr>
          <w:sz w:val="24"/>
        </w:rPr>
        <w:t>应急救援队伍的调度及物资保障统一应急指挥部协调，突发环境事件时主要采取下列行动：</w:t>
      </w:r>
    </w:p>
    <w:p>
      <w:pPr>
        <w:spacing w:line="360" w:lineRule="auto"/>
        <w:ind w:firstLine="480" w:firstLineChars="200"/>
        <w:rPr>
          <w:sz w:val="24"/>
        </w:rPr>
      </w:pPr>
      <w:r>
        <w:rPr>
          <w:sz w:val="24"/>
        </w:rPr>
        <w:t>（1）结合实际启动并实施相应级别的应急预案，及时向上级有关部门报告；</w:t>
      </w:r>
    </w:p>
    <w:p>
      <w:pPr>
        <w:spacing w:line="360" w:lineRule="auto"/>
        <w:ind w:firstLine="480" w:firstLineChars="200"/>
        <w:rPr>
          <w:sz w:val="24"/>
        </w:rPr>
      </w:pPr>
      <w:r>
        <w:rPr>
          <w:sz w:val="24"/>
        </w:rPr>
        <w:t>（2）启动本部门的应急指挥机构；</w:t>
      </w:r>
    </w:p>
    <w:p>
      <w:pPr>
        <w:spacing w:line="360" w:lineRule="auto"/>
        <w:ind w:firstLine="480" w:firstLineChars="200"/>
        <w:rPr>
          <w:sz w:val="24"/>
        </w:rPr>
      </w:pPr>
      <w:r>
        <w:rPr>
          <w:sz w:val="24"/>
        </w:rPr>
        <w:t>（3）协调组织应急救援力量开展应急救援工作；</w:t>
      </w:r>
    </w:p>
    <w:p>
      <w:pPr>
        <w:spacing w:line="360" w:lineRule="auto"/>
        <w:ind w:firstLine="480" w:firstLineChars="200"/>
        <w:rPr>
          <w:sz w:val="24"/>
        </w:rPr>
      </w:pPr>
      <w:r>
        <w:rPr>
          <w:sz w:val="24"/>
        </w:rPr>
        <w:t>（4）需要其他应急救援力量支援时，向有关部门请求。现场配备的应急救援器材，主要有防毒面具、各种应急药品等。</w:t>
      </w:r>
    </w:p>
    <w:p>
      <w:pPr>
        <w:pStyle w:val="8"/>
        <w:tabs>
          <w:tab w:val="clear" w:pos="3780"/>
        </w:tabs>
        <w:spacing w:before="0" w:after="0" w:line="360" w:lineRule="auto"/>
        <w:ind w:left="0" w:firstLine="0"/>
        <w:rPr>
          <w:sz w:val="24"/>
          <w:szCs w:val="24"/>
        </w:rPr>
      </w:pPr>
      <w:bookmarkStart w:id="195" w:name="_Toc310501527"/>
      <w:r>
        <w:rPr>
          <w:sz w:val="24"/>
          <w:szCs w:val="24"/>
        </w:rPr>
        <w:t>6.3.4 控制事件扩大的措施</w:t>
      </w:r>
    </w:p>
    <w:p>
      <w:pPr>
        <w:pStyle w:val="89"/>
        <w:ind w:firstLine="0" w:firstLineChars="0"/>
        <w:rPr>
          <w:b/>
        </w:rPr>
      </w:pPr>
      <w:bookmarkStart w:id="196" w:name="_Toc10851"/>
      <w:bookmarkStart w:id="197" w:name="_Toc2987"/>
      <w:bookmarkStart w:id="198" w:name="_Toc13094"/>
      <w:r>
        <w:rPr>
          <w:b/>
        </w:rPr>
        <w:t>6.3.4.1 切断污染源</w:t>
      </w:r>
      <w:bookmarkEnd w:id="196"/>
      <w:bookmarkEnd w:id="197"/>
      <w:bookmarkEnd w:id="198"/>
    </w:p>
    <w:p>
      <w:pPr>
        <w:pStyle w:val="89"/>
      </w:pPr>
      <w:bookmarkStart w:id="199" w:name="_Toc14114"/>
      <w:bookmarkStart w:id="200" w:name="_Toc23700"/>
      <w:bookmarkStart w:id="201" w:name="_Toc9447"/>
      <w:r>
        <w:t>危险源发生泄漏时，应启动紧急停车停产程序，采取控险、排险、堵漏</w:t>
      </w:r>
      <w:bookmarkEnd w:id="199"/>
      <w:bookmarkEnd w:id="200"/>
      <w:bookmarkEnd w:id="201"/>
      <w:bookmarkStart w:id="202" w:name="_Toc10979"/>
      <w:bookmarkStart w:id="203" w:name="_Toc10711"/>
      <w:bookmarkStart w:id="204" w:name="_Toc24805"/>
      <w:r>
        <w:t>的基本方法尽快切断泄漏源。包括严控明火、关闭断源、启用消防设施、对泄</w:t>
      </w:r>
      <w:bookmarkEnd w:id="202"/>
      <w:bookmarkEnd w:id="203"/>
      <w:bookmarkEnd w:id="204"/>
      <w:bookmarkStart w:id="205" w:name="_Toc5524"/>
      <w:bookmarkStart w:id="206" w:name="_Toc1923"/>
      <w:bookmarkStart w:id="207" w:name="_Toc25118"/>
      <w:r>
        <w:t>漏物进行覆盖、收容、稀释等。</w:t>
      </w:r>
      <w:bookmarkEnd w:id="205"/>
      <w:bookmarkEnd w:id="206"/>
      <w:bookmarkEnd w:id="207"/>
    </w:p>
    <w:p>
      <w:pPr>
        <w:pStyle w:val="89"/>
        <w:ind w:firstLine="0" w:firstLineChars="0"/>
        <w:rPr>
          <w:b/>
        </w:rPr>
      </w:pPr>
      <w:bookmarkStart w:id="208" w:name="_Toc30814"/>
      <w:bookmarkStart w:id="209" w:name="_Toc10321"/>
      <w:bookmarkStart w:id="210" w:name="_Toc30979"/>
      <w:r>
        <w:rPr>
          <w:b/>
        </w:rPr>
        <w:t>6.3.4.2 危险区、安全区的设置</w:t>
      </w:r>
      <w:bookmarkEnd w:id="208"/>
      <w:bookmarkEnd w:id="209"/>
      <w:bookmarkEnd w:id="210"/>
    </w:p>
    <w:p>
      <w:pPr>
        <w:spacing w:line="360" w:lineRule="auto"/>
        <w:ind w:firstLine="480" w:firstLineChars="200"/>
        <w:rPr>
          <w:sz w:val="24"/>
        </w:rPr>
      </w:pPr>
      <w:r>
        <w:rPr>
          <w:sz w:val="24"/>
        </w:rPr>
        <w:t>根据事件的严重程度、影响范围、泄漏物的特性及当时风向和厂区内地面环境设定危险区、安全区。事件发生时，危险区即禁区或热区，是由专门受过培训的抢救人员的作业区；缓冲区即暖区或除污区，救援人员在此区域佩戴防护服随时准备救援；安全区即冷区或支援区，通讯联络人员在此区域联系救援队伍或外部支援。此外，现场指挥部应设在事件安全区的上风处。</w:t>
      </w:r>
    </w:p>
    <w:p>
      <w:pPr>
        <w:spacing w:line="360" w:lineRule="auto"/>
        <w:ind w:firstLine="480" w:firstLineChars="200"/>
        <w:rPr>
          <w:sz w:val="24"/>
        </w:rPr>
      </w:pPr>
      <w:r>
        <w:rPr>
          <w:sz w:val="24"/>
        </w:rPr>
        <w:t>为防止无关人员误入现场造成伤害，按危险区的设定，划定事故现场隔离区范围。</w:t>
      </w:r>
    </w:p>
    <w:p>
      <w:pPr>
        <w:spacing w:line="360" w:lineRule="auto"/>
        <w:ind w:firstLine="480" w:firstLineChars="200"/>
        <w:rPr>
          <w:sz w:val="24"/>
        </w:rPr>
      </w:pPr>
      <w:r>
        <w:rPr>
          <w:sz w:val="24"/>
        </w:rPr>
        <w:t>（1）事故中心区：以距事故中心约100m道路口上设置红白色相间警戒色带标识，写上</w:t>
      </w:r>
      <w:r>
        <w:rPr>
          <w:rFonts w:hint="eastAsia"/>
          <w:sz w:val="24"/>
        </w:rPr>
        <w:t>“</w:t>
      </w:r>
      <w:r>
        <w:rPr>
          <w:sz w:val="24"/>
        </w:rPr>
        <w:t>事故处理，禁止通行</w:t>
      </w:r>
      <w:r>
        <w:rPr>
          <w:rFonts w:hint="eastAsia"/>
          <w:sz w:val="24"/>
        </w:rPr>
        <w:t>”</w:t>
      </w:r>
      <w:r>
        <w:rPr>
          <w:sz w:val="24"/>
        </w:rPr>
        <w:t>字样，在圆周每50m距离上设置一个警戒人员。</w:t>
      </w:r>
    </w:p>
    <w:p>
      <w:pPr>
        <w:spacing w:line="360" w:lineRule="auto"/>
        <w:ind w:firstLine="480" w:firstLineChars="200"/>
        <w:rPr>
          <w:sz w:val="24"/>
        </w:rPr>
      </w:pPr>
      <w:r>
        <w:rPr>
          <w:sz w:val="24"/>
        </w:rPr>
        <w:t>（2）事故波及区：以距事故中心约1000m道路口上设置红白相间警示色带标识，写上</w:t>
      </w:r>
      <w:r>
        <w:rPr>
          <w:rFonts w:hint="eastAsia"/>
          <w:sz w:val="24"/>
        </w:rPr>
        <w:t>“</w:t>
      </w:r>
      <w:r>
        <w:rPr>
          <w:sz w:val="24"/>
        </w:rPr>
        <w:t>危险化学品处理，禁止通行</w:t>
      </w:r>
      <w:r>
        <w:rPr>
          <w:rFonts w:hint="eastAsia"/>
          <w:sz w:val="24"/>
        </w:rPr>
        <w:t>”</w:t>
      </w:r>
      <w:r>
        <w:rPr>
          <w:sz w:val="24"/>
        </w:rPr>
        <w:t>字样，在路口设一个警戒人。</w:t>
      </w:r>
    </w:p>
    <w:p>
      <w:pPr>
        <w:spacing w:line="360" w:lineRule="auto"/>
        <w:ind w:firstLine="480" w:firstLineChars="200"/>
        <w:rPr>
          <w:sz w:val="24"/>
        </w:rPr>
      </w:pPr>
      <w:r>
        <w:rPr>
          <w:sz w:val="24"/>
        </w:rPr>
        <w:t xml:space="preserve">事故现场周边区域道路隔离或交通疏导办法如下 </w:t>
      </w:r>
    </w:p>
    <w:p>
      <w:pPr>
        <w:spacing w:line="360" w:lineRule="auto"/>
        <w:ind w:firstLine="480" w:firstLineChars="200"/>
        <w:rPr>
          <w:sz w:val="24"/>
        </w:rPr>
      </w:pPr>
      <w:r>
        <w:rPr>
          <w:sz w:val="24"/>
        </w:rPr>
        <w:t>（1）事故中心区外的道路疏导由警戒队负责，在警戒区的道路口上设置</w:t>
      </w:r>
      <w:r>
        <w:rPr>
          <w:rFonts w:hint="eastAsia"/>
          <w:sz w:val="24"/>
        </w:rPr>
        <w:t>“</w:t>
      </w:r>
      <w:r>
        <w:rPr>
          <w:sz w:val="24"/>
        </w:rPr>
        <w:t>事故处理禁止</w:t>
      </w:r>
      <w:r>
        <w:rPr>
          <w:rFonts w:hint="eastAsia"/>
          <w:sz w:val="24"/>
        </w:rPr>
        <w:t>通</w:t>
      </w:r>
      <w:r>
        <w:rPr>
          <w:sz w:val="24"/>
        </w:rPr>
        <w:t>行</w:t>
      </w:r>
      <w:r>
        <w:rPr>
          <w:rFonts w:hint="eastAsia"/>
          <w:sz w:val="24"/>
        </w:rPr>
        <w:t>”</w:t>
      </w:r>
      <w:r>
        <w:rPr>
          <w:sz w:val="24"/>
        </w:rPr>
        <w:t xml:space="preserve">字样的标识。并指定人员负责指明道路绕行方向。 </w:t>
      </w:r>
    </w:p>
    <w:p>
      <w:pPr>
        <w:pStyle w:val="89"/>
      </w:pPr>
      <w:r>
        <w:rPr>
          <w:szCs w:val="24"/>
        </w:rPr>
        <w:t>（2）事故波及区外道路由政府交通管理部门负责。禁止任何车辆和人员进入，并负责指明道路绕行方向。</w:t>
      </w:r>
    </w:p>
    <w:p>
      <w:pPr>
        <w:widowControl/>
        <w:snapToGrid w:val="0"/>
        <w:spacing w:line="360" w:lineRule="auto"/>
        <w:ind w:firstLine="480" w:firstLineChars="200"/>
        <w:jc w:val="left"/>
        <w:rPr>
          <w:kern w:val="0"/>
          <w:sz w:val="24"/>
        </w:rPr>
      </w:pPr>
      <w:r>
        <w:rPr>
          <w:kern w:val="0"/>
          <w:sz w:val="24"/>
        </w:rPr>
        <w:t>事件处理管制区域划分示意图见图 6</w:t>
      </w:r>
      <w:r>
        <w:rPr>
          <w:rFonts w:hint="eastAsia"/>
          <w:kern w:val="0"/>
          <w:sz w:val="24"/>
        </w:rPr>
        <w:t>.3</w:t>
      </w:r>
      <w:r>
        <w:rPr>
          <w:kern w:val="0"/>
          <w:sz w:val="24"/>
        </w:rPr>
        <w:t>-</w:t>
      </w:r>
      <w:r>
        <w:rPr>
          <w:rFonts w:hint="eastAsia"/>
          <w:kern w:val="0"/>
          <w:sz w:val="24"/>
        </w:rPr>
        <w:t>1</w:t>
      </w:r>
      <w:r>
        <w:rPr>
          <w:kern w:val="0"/>
          <w:sz w:val="24"/>
        </w:rPr>
        <w:t>。</w:t>
      </w:r>
    </w:p>
    <w:p>
      <w:pPr>
        <w:widowControl/>
        <w:snapToGrid w:val="0"/>
        <w:spacing w:line="360" w:lineRule="auto"/>
        <w:jc w:val="left"/>
        <w:rPr>
          <w:kern w:val="0"/>
          <w:sz w:val="24"/>
        </w:rPr>
      </w:pPr>
      <w:r>
        <w:rPr>
          <w:kern w:val="0"/>
          <w:sz w:val="24"/>
        </w:rPr>
        <mc:AlternateContent>
          <mc:Choice Requires="wpg">
            <w:drawing>
              <wp:inline distT="0" distB="0" distL="0" distR="0">
                <wp:extent cx="5544820" cy="2772410"/>
                <wp:effectExtent l="0" t="0" r="0" b="0"/>
                <wp:docPr id="238" name="组合 238"/>
                <wp:cNvGraphicFramePr/>
                <a:graphic xmlns:a="http://schemas.openxmlformats.org/drawingml/2006/main">
                  <a:graphicData uri="http://schemas.microsoft.com/office/word/2010/wordprocessingGroup">
                    <wpg:wgp>
                      <wpg:cNvGrpSpPr/>
                      <wpg:grpSpPr>
                        <a:xfrm>
                          <a:off x="0" y="0"/>
                          <a:ext cx="5544921" cy="2772461"/>
                          <a:chOff x="1794" y="2426"/>
                          <a:chExt cx="8303" cy="4220"/>
                        </a:xfrm>
                      </wpg:grpSpPr>
                      <pic:pic xmlns:pic="http://schemas.openxmlformats.org/drawingml/2006/picture">
                        <pic:nvPicPr>
                          <pic:cNvPr id="239" name="Picture 2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1811" y="2442"/>
                            <a:ext cx="8268" cy="4186"/>
                          </a:xfrm>
                          <a:prstGeom prst="rect">
                            <a:avLst/>
                          </a:prstGeom>
                          <a:noFill/>
                          <a:ln>
                            <a:noFill/>
                          </a:ln>
                        </pic:spPr>
                      </pic:pic>
                      <wpg:grpSp>
                        <wpg:cNvPr id="240" name="Group 225"/>
                        <wpg:cNvGrpSpPr/>
                        <wpg:grpSpPr>
                          <a:xfrm>
                            <a:off x="1796" y="2428"/>
                            <a:ext cx="8298" cy="4216"/>
                            <a:chOff x="1796" y="2428"/>
                            <a:chExt cx="8298" cy="4216"/>
                          </a:xfrm>
                        </wpg:grpSpPr>
                        <wps:wsp>
                          <wps:cNvPr id="241" name="Freeform 226"/>
                          <wps:cNvSpPr/>
                          <wps:spPr bwMode="auto">
                            <a:xfrm>
                              <a:off x="1796" y="2428"/>
                              <a:ext cx="8298" cy="4216"/>
                            </a:xfrm>
                            <a:custGeom>
                              <a:avLst/>
                              <a:gdLst>
                                <a:gd name="T0" fmla="+- 0 10094 1796"/>
                                <a:gd name="T1" fmla="*/ T0 w 8298"/>
                                <a:gd name="T2" fmla="+- 0 2428 2428"/>
                                <a:gd name="T3" fmla="*/ 2428 h 4216"/>
                                <a:gd name="T4" fmla="+- 0 1796 1796"/>
                                <a:gd name="T5" fmla="*/ T4 w 8298"/>
                                <a:gd name="T6" fmla="+- 0 2428 2428"/>
                                <a:gd name="T7" fmla="*/ 2428 h 4216"/>
                                <a:gd name="T8" fmla="+- 0 1796 1796"/>
                                <a:gd name="T9" fmla="*/ T8 w 8298"/>
                                <a:gd name="T10" fmla="+- 0 6644 2428"/>
                                <a:gd name="T11" fmla="*/ 6644 h 4216"/>
                                <a:gd name="T12" fmla="+- 0 10094 1796"/>
                                <a:gd name="T13" fmla="*/ T12 w 8298"/>
                                <a:gd name="T14" fmla="+- 0 6644 2428"/>
                                <a:gd name="T15" fmla="*/ 6644 h 4216"/>
                                <a:gd name="T16" fmla="+- 0 10094 1796"/>
                                <a:gd name="T17" fmla="*/ T16 w 8298"/>
                                <a:gd name="T18" fmla="+- 0 6636 2428"/>
                                <a:gd name="T19" fmla="*/ 6636 h 4216"/>
                                <a:gd name="T20" fmla="+- 0 1811 1796"/>
                                <a:gd name="T21" fmla="*/ T20 w 8298"/>
                                <a:gd name="T22" fmla="+- 0 6636 2428"/>
                                <a:gd name="T23" fmla="*/ 6636 h 4216"/>
                                <a:gd name="T24" fmla="+- 0 1804 1796"/>
                                <a:gd name="T25" fmla="*/ T24 w 8298"/>
                                <a:gd name="T26" fmla="+- 0 6628 2428"/>
                                <a:gd name="T27" fmla="*/ 6628 h 4216"/>
                                <a:gd name="T28" fmla="+- 0 1811 1796"/>
                                <a:gd name="T29" fmla="*/ T28 w 8298"/>
                                <a:gd name="T30" fmla="+- 0 6628 2428"/>
                                <a:gd name="T31" fmla="*/ 6628 h 4216"/>
                                <a:gd name="T32" fmla="+- 0 1811 1796"/>
                                <a:gd name="T33" fmla="*/ T32 w 8298"/>
                                <a:gd name="T34" fmla="+- 0 2442 2428"/>
                                <a:gd name="T35" fmla="*/ 2442 h 4216"/>
                                <a:gd name="T36" fmla="+- 0 1804 1796"/>
                                <a:gd name="T37" fmla="*/ T36 w 8298"/>
                                <a:gd name="T38" fmla="+- 0 2442 2428"/>
                                <a:gd name="T39" fmla="*/ 2442 h 4216"/>
                                <a:gd name="T40" fmla="+- 0 1811 1796"/>
                                <a:gd name="T41" fmla="*/ T40 w 8298"/>
                                <a:gd name="T42" fmla="+- 0 2435 2428"/>
                                <a:gd name="T43" fmla="*/ 2435 h 4216"/>
                                <a:gd name="T44" fmla="+- 0 10094 1796"/>
                                <a:gd name="T45" fmla="*/ T44 w 8298"/>
                                <a:gd name="T46" fmla="+- 0 2435 2428"/>
                                <a:gd name="T47" fmla="*/ 2435 h 4216"/>
                                <a:gd name="T48" fmla="+- 0 10094 1796"/>
                                <a:gd name="T49" fmla="*/ T48 w 8298"/>
                                <a:gd name="T50" fmla="+- 0 2428 2428"/>
                                <a:gd name="T51" fmla="*/ 2428 h 4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298" h="4216">
                                  <a:moveTo>
                                    <a:pt x="8298" y="0"/>
                                  </a:moveTo>
                                  <a:lnTo>
                                    <a:pt x="0" y="0"/>
                                  </a:lnTo>
                                  <a:lnTo>
                                    <a:pt x="0" y="4216"/>
                                  </a:lnTo>
                                  <a:lnTo>
                                    <a:pt x="8298" y="4216"/>
                                  </a:lnTo>
                                  <a:lnTo>
                                    <a:pt x="8298" y="4208"/>
                                  </a:lnTo>
                                  <a:lnTo>
                                    <a:pt x="15" y="4208"/>
                                  </a:lnTo>
                                  <a:lnTo>
                                    <a:pt x="8" y="4200"/>
                                  </a:lnTo>
                                  <a:lnTo>
                                    <a:pt x="15" y="4200"/>
                                  </a:lnTo>
                                  <a:lnTo>
                                    <a:pt x="15" y="14"/>
                                  </a:lnTo>
                                  <a:lnTo>
                                    <a:pt x="8" y="14"/>
                                  </a:lnTo>
                                  <a:lnTo>
                                    <a:pt x="15" y="7"/>
                                  </a:lnTo>
                                  <a:lnTo>
                                    <a:pt x="8298" y="7"/>
                                  </a:lnTo>
                                  <a:lnTo>
                                    <a:pt x="8298" y="0"/>
                                  </a:lnTo>
                                  <a:close/>
                                </a:path>
                              </a:pathLst>
                            </a:custGeom>
                            <a:solidFill>
                              <a:srgbClr val="000000"/>
                            </a:solidFill>
                            <a:ln>
                              <a:noFill/>
                            </a:ln>
                          </wps:spPr>
                          <wps:bodyPr rot="0" vert="horz" wrap="square" lIns="91440" tIns="45720" rIns="91440" bIns="45720" anchor="t" anchorCtr="0" upright="1">
                            <a:noAutofit/>
                          </wps:bodyPr>
                        </wps:wsp>
                        <wps:wsp>
                          <wps:cNvPr id="242" name="Freeform 227"/>
                          <wps:cNvSpPr/>
                          <wps:spPr bwMode="auto">
                            <a:xfrm>
                              <a:off x="1796" y="2428"/>
                              <a:ext cx="8298" cy="4216"/>
                            </a:xfrm>
                            <a:custGeom>
                              <a:avLst/>
                              <a:gdLst>
                                <a:gd name="T0" fmla="+- 0 1811 1796"/>
                                <a:gd name="T1" fmla="*/ T0 w 8298"/>
                                <a:gd name="T2" fmla="+- 0 6628 2428"/>
                                <a:gd name="T3" fmla="*/ 6628 h 4216"/>
                                <a:gd name="T4" fmla="+- 0 1804 1796"/>
                                <a:gd name="T5" fmla="*/ T4 w 8298"/>
                                <a:gd name="T6" fmla="+- 0 6628 2428"/>
                                <a:gd name="T7" fmla="*/ 6628 h 4216"/>
                                <a:gd name="T8" fmla="+- 0 1811 1796"/>
                                <a:gd name="T9" fmla="*/ T8 w 8298"/>
                                <a:gd name="T10" fmla="+- 0 6636 2428"/>
                                <a:gd name="T11" fmla="*/ 6636 h 4216"/>
                                <a:gd name="T12" fmla="+- 0 1811 1796"/>
                                <a:gd name="T13" fmla="*/ T12 w 8298"/>
                                <a:gd name="T14" fmla="+- 0 6628 2428"/>
                                <a:gd name="T15" fmla="*/ 6628 h 4216"/>
                              </a:gdLst>
                              <a:ahLst/>
                              <a:cxnLst>
                                <a:cxn ang="0">
                                  <a:pos x="T1" y="T3"/>
                                </a:cxn>
                                <a:cxn ang="0">
                                  <a:pos x="T5" y="T7"/>
                                </a:cxn>
                                <a:cxn ang="0">
                                  <a:pos x="T9" y="T11"/>
                                </a:cxn>
                                <a:cxn ang="0">
                                  <a:pos x="T13" y="T15"/>
                                </a:cxn>
                              </a:cxnLst>
                              <a:rect l="0" t="0" r="r" b="b"/>
                              <a:pathLst>
                                <a:path w="8298" h="4216">
                                  <a:moveTo>
                                    <a:pt x="15" y="4200"/>
                                  </a:moveTo>
                                  <a:lnTo>
                                    <a:pt x="8" y="4200"/>
                                  </a:lnTo>
                                  <a:lnTo>
                                    <a:pt x="15" y="4208"/>
                                  </a:lnTo>
                                  <a:lnTo>
                                    <a:pt x="15" y="4200"/>
                                  </a:lnTo>
                                  <a:close/>
                                </a:path>
                              </a:pathLst>
                            </a:custGeom>
                            <a:solidFill>
                              <a:srgbClr val="000000"/>
                            </a:solidFill>
                            <a:ln>
                              <a:noFill/>
                            </a:ln>
                          </wps:spPr>
                          <wps:bodyPr rot="0" vert="horz" wrap="square" lIns="91440" tIns="45720" rIns="91440" bIns="45720" anchor="t" anchorCtr="0" upright="1">
                            <a:noAutofit/>
                          </wps:bodyPr>
                        </wps:wsp>
                        <wps:wsp>
                          <wps:cNvPr id="243" name="Freeform 228"/>
                          <wps:cNvSpPr/>
                          <wps:spPr bwMode="auto">
                            <a:xfrm>
                              <a:off x="1796" y="2428"/>
                              <a:ext cx="8298" cy="4216"/>
                            </a:xfrm>
                            <a:custGeom>
                              <a:avLst/>
                              <a:gdLst>
                                <a:gd name="T0" fmla="+- 0 10079 1796"/>
                                <a:gd name="T1" fmla="*/ T0 w 8298"/>
                                <a:gd name="T2" fmla="+- 0 6628 2428"/>
                                <a:gd name="T3" fmla="*/ 6628 h 4216"/>
                                <a:gd name="T4" fmla="+- 0 1811 1796"/>
                                <a:gd name="T5" fmla="*/ T4 w 8298"/>
                                <a:gd name="T6" fmla="+- 0 6628 2428"/>
                                <a:gd name="T7" fmla="*/ 6628 h 4216"/>
                                <a:gd name="T8" fmla="+- 0 1811 1796"/>
                                <a:gd name="T9" fmla="*/ T8 w 8298"/>
                                <a:gd name="T10" fmla="+- 0 6636 2428"/>
                                <a:gd name="T11" fmla="*/ 6636 h 4216"/>
                                <a:gd name="T12" fmla="+- 0 10079 1796"/>
                                <a:gd name="T13" fmla="*/ T12 w 8298"/>
                                <a:gd name="T14" fmla="+- 0 6636 2428"/>
                                <a:gd name="T15" fmla="*/ 6636 h 4216"/>
                                <a:gd name="T16" fmla="+- 0 10079 1796"/>
                                <a:gd name="T17" fmla="*/ T16 w 8298"/>
                                <a:gd name="T18" fmla="+- 0 6628 2428"/>
                                <a:gd name="T19" fmla="*/ 6628 h 4216"/>
                              </a:gdLst>
                              <a:ahLst/>
                              <a:cxnLst>
                                <a:cxn ang="0">
                                  <a:pos x="T1" y="T3"/>
                                </a:cxn>
                                <a:cxn ang="0">
                                  <a:pos x="T5" y="T7"/>
                                </a:cxn>
                                <a:cxn ang="0">
                                  <a:pos x="T9" y="T11"/>
                                </a:cxn>
                                <a:cxn ang="0">
                                  <a:pos x="T13" y="T15"/>
                                </a:cxn>
                                <a:cxn ang="0">
                                  <a:pos x="T17" y="T19"/>
                                </a:cxn>
                              </a:cxnLst>
                              <a:rect l="0" t="0" r="r" b="b"/>
                              <a:pathLst>
                                <a:path w="8298" h="4216">
                                  <a:moveTo>
                                    <a:pt x="8283" y="4200"/>
                                  </a:moveTo>
                                  <a:lnTo>
                                    <a:pt x="15" y="4200"/>
                                  </a:lnTo>
                                  <a:lnTo>
                                    <a:pt x="15" y="4208"/>
                                  </a:lnTo>
                                  <a:lnTo>
                                    <a:pt x="8283" y="4208"/>
                                  </a:lnTo>
                                  <a:lnTo>
                                    <a:pt x="8283" y="4200"/>
                                  </a:lnTo>
                                  <a:close/>
                                </a:path>
                              </a:pathLst>
                            </a:custGeom>
                            <a:solidFill>
                              <a:srgbClr val="000000"/>
                            </a:solidFill>
                            <a:ln>
                              <a:noFill/>
                            </a:ln>
                          </wps:spPr>
                          <wps:bodyPr rot="0" vert="horz" wrap="square" lIns="91440" tIns="45720" rIns="91440" bIns="45720" anchor="t" anchorCtr="0" upright="1">
                            <a:noAutofit/>
                          </wps:bodyPr>
                        </wps:wsp>
                        <wps:wsp>
                          <wps:cNvPr id="244" name="Freeform 229"/>
                          <wps:cNvSpPr/>
                          <wps:spPr bwMode="auto">
                            <a:xfrm>
                              <a:off x="1796" y="2428"/>
                              <a:ext cx="8298" cy="4216"/>
                            </a:xfrm>
                            <a:custGeom>
                              <a:avLst/>
                              <a:gdLst>
                                <a:gd name="T0" fmla="+- 0 10079 1796"/>
                                <a:gd name="T1" fmla="*/ T0 w 8298"/>
                                <a:gd name="T2" fmla="+- 0 2435 2428"/>
                                <a:gd name="T3" fmla="*/ 2435 h 4216"/>
                                <a:gd name="T4" fmla="+- 0 10079 1796"/>
                                <a:gd name="T5" fmla="*/ T4 w 8298"/>
                                <a:gd name="T6" fmla="+- 0 6636 2428"/>
                                <a:gd name="T7" fmla="*/ 6636 h 4216"/>
                                <a:gd name="T8" fmla="+- 0 10087 1796"/>
                                <a:gd name="T9" fmla="*/ T8 w 8298"/>
                                <a:gd name="T10" fmla="+- 0 6628 2428"/>
                                <a:gd name="T11" fmla="*/ 6628 h 4216"/>
                                <a:gd name="T12" fmla="+- 0 10094 1796"/>
                                <a:gd name="T13" fmla="*/ T12 w 8298"/>
                                <a:gd name="T14" fmla="+- 0 6628 2428"/>
                                <a:gd name="T15" fmla="*/ 6628 h 4216"/>
                                <a:gd name="T16" fmla="+- 0 10094 1796"/>
                                <a:gd name="T17" fmla="*/ T16 w 8298"/>
                                <a:gd name="T18" fmla="+- 0 2442 2428"/>
                                <a:gd name="T19" fmla="*/ 2442 h 4216"/>
                                <a:gd name="T20" fmla="+- 0 10087 1796"/>
                                <a:gd name="T21" fmla="*/ T20 w 8298"/>
                                <a:gd name="T22" fmla="+- 0 2442 2428"/>
                                <a:gd name="T23" fmla="*/ 2442 h 4216"/>
                                <a:gd name="T24" fmla="+- 0 10079 1796"/>
                                <a:gd name="T25" fmla="*/ T24 w 8298"/>
                                <a:gd name="T26" fmla="+- 0 2435 2428"/>
                                <a:gd name="T27" fmla="*/ 2435 h 4216"/>
                              </a:gdLst>
                              <a:ahLst/>
                              <a:cxnLst>
                                <a:cxn ang="0">
                                  <a:pos x="T1" y="T3"/>
                                </a:cxn>
                                <a:cxn ang="0">
                                  <a:pos x="T5" y="T7"/>
                                </a:cxn>
                                <a:cxn ang="0">
                                  <a:pos x="T9" y="T11"/>
                                </a:cxn>
                                <a:cxn ang="0">
                                  <a:pos x="T13" y="T15"/>
                                </a:cxn>
                                <a:cxn ang="0">
                                  <a:pos x="T17" y="T19"/>
                                </a:cxn>
                                <a:cxn ang="0">
                                  <a:pos x="T21" y="T23"/>
                                </a:cxn>
                                <a:cxn ang="0">
                                  <a:pos x="T25" y="T27"/>
                                </a:cxn>
                              </a:cxnLst>
                              <a:rect l="0" t="0" r="r" b="b"/>
                              <a:pathLst>
                                <a:path w="8298" h="4216">
                                  <a:moveTo>
                                    <a:pt x="8283" y="7"/>
                                  </a:moveTo>
                                  <a:lnTo>
                                    <a:pt x="8283" y="4208"/>
                                  </a:lnTo>
                                  <a:lnTo>
                                    <a:pt x="8291" y="4200"/>
                                  </a:lnTo>
                                  <a:lnTo>
                                    <a:pt x="8298" y="4200"/>
                                  </a:lnTo>
                                  <a:lnTo>
                                    <a:pt x="8298" y="14"/>
                                  </a:lnTo>
                                  <a:lnTo>
                                    <a:pt x="8291" y="14"/>
                                  </a:lnTo>
                                  <a:lnTo>
                                    <a:pt x="8283" y="7"/>
                                  </a:lnTo>
                                  <a:close/>
                                </a:path>
                              </a:pathLst>
                            </a:custGeom>
                            <a:solidFill>
                              <a:srgbClr val="000000"/>
                            </a:solidFill>
                            <a:ln>
                              <a:noFill/>
                            </a:ln>
                          </wps:spPr>
                          <wps:bodyPr rot="0" vert="horz" wrap="square" lIns="91440" tIns="45720" rIns="91440" bIns="45720" anchor="t" anchorCtr="0" upright="1">
                            <a:noAutofit/>
                          </wps:bodyPr>
                        </wps:wsp>
                        <wps:wsp>
                          <wps:cNvPr id="245" name="Freeform 230"/>
                          <wps:cNvSpPr/>
                          <wps:spPr bwMode="auto">
                            <a:xfrm>
                              <a:off x="1796" y="2428"/>
                              <a:ext cx="8298" cy="4216"/>
                            </a:xfrm>
                            <a:custGeom>
                              <a:avLst/>
                              <a:gdLst>
                                <a:gd name="T0" fmla="+- 0 10094 1796"/>
                                <a:gd name="T1" fmla="*/ T0 w 8298"/>
                                <a:gd name="T2" fmla="+- 0 6628 2428"/>
                                <a:gd name="T3" fmla="*/ 6628 h 4216"/>
                                <a:gd name="T4" fmla="+- 0 10087 1796"/>
                                <a:gd name="T5" fmla="*/ T4 w 8298"/>
                                <a:gd name="T6" fmla="+- 0 6628 2428"/>
                                <a:gd name="T7" fmla="*/ 6628 h 4216"/>
                                <a:gd name="T8" fmla="+- 0 10079 1796"/>
                                <a:gd name="T9" fmla="*/ T8 w 8298"/>
                                <a:gd name="T10" fmla="+- 0 6636 2428"/>
                                <a:gd name="T11" fmla="*/ 6636 h 4216"/>
                                <a:gd name="T12" fmla="+- 0 10094 1796"/>
                                <a:gd name="T13" fmla="*/ T12 w 8298"/>
                                <a:gd name="T14" fmla="+- 0 6636 2428"/>
                                <a:gd name="T15" fmla="*/ 6636 h 4216"/>
                                <a:gd name="T16" fmla="+- 0 10094 1796"/>
                                <a:gd name="T17" fmla="*/ T16 w 8298"/>
                                <a:gd name="T18" fmla="+- 0 6628 2428"/>
                                <a:gd name="T19" fmla="*/ 6628 h 4216"/>
                              </a:gdLst>
                              <a:ahLst/>
                              <a:cxnLst>
                                <a:cxn ang="0">
                                  <a:pos x="T1" y="T3"/>
                                </a:cxn>
                                <a:cxn ang="0">
                                  <a:pos x="T5" y="T7"/>
                                </a:cxn>
                                <a:cxn ang="0">
                                  <a:pos x="T9" y="T11"/>
                                </a:cxn>
                                <a:cxn ang="0">
                                  <a:pos x="T13" y="T15"/>
                                </a:cxn>
                                <a:cxn ang="0">
                                  <a:pos x="T17" y="T19"/>
                                </a:cxn>
                              </a:cxnLst>
                              <a:rect l="0" t="0" r="r" b="b"/>
                              <a:pathLst>
                                <a:path w="8298" h="4216">
                                  <a:moveTo>
                                    <a:pt x="8298" y="4200"/>
                                  </a:moveTo>
                                  <a:lnTo>
                                    <a:pt x="8291" y="4200"/>
                                  </a:lnTo>
                                  <a:lnTo>
                                    <a:pt x="8283" y="4208"/>
                                  </a:lnTo>
                                  <a:lnTo>
                                    <a:pt x="8298" y="4208"/>
                                  </a:lnTo>
                                  <a:lnTo>
                                    <a:pt x="8298" y="4200"/>
                                  </a:lnTo>
                                  <a:close/>
                                </a:path>
                              </a:pathLst>
                            </a:custGeom>
                            <a:solidFill>
                              <a:srgbClr val="000000"/>
                            </a:solidFill>
                            <a:ln>
                              <a:noFill/>
                            </a:ln>
                          </wps:spPr>
                          <wps:bodyPr rot="0" vert="horz" wrap="square" lIns="91440" tIns="45720" rIns="91440" bIns="45720" anchor="t" anchorCtr="0" upright="1">
                            <a:noAutofit/>
                          </wps:bodyPr>
                        </wps:wsp>
                        <wps:wsp>
                          <wps:cNvPr id="246" name="Freeform 231"/>
                          <wps:cNvSpPr/>
                          <wps:spPr bwMode="auto">
                            <a:xfrm>
                              <a:off x="1796" y="2428"/>
                              <a:ext cx="8298" cy="4216"/>
                            </a:xfrm>
                            <a:custGeom>
                              <a:avLst/>
                              <a:gdLst>
                                <a:gd name="T0" fmla="+- 0 1811 1796"/>
                                <a:gd name="T1" fmla="*/ T0 w 8298"/>
                                <a:gd name="T2" fmla="+- 0 2435 2428"/>
                                <a:gd name="T3" fmla="*/ 2435 h 4216"/>
                                <a:gd name="T4" fmla="+- 0 1804 1796"/>
                                <a:gd name="T5" fmla="*/ T4 w 8298"/>
                                <a:gd name="T6" fmla="+- 0 2442 2428"/>
                                <a:gd name="T7" fmla="*/ 2442 h 4216"/>
                                <a:gd name="T8" fmla="+- 0 1811 1796"/>
                                <a:gd name="T9" fmla="*/ T8 w 8298"/>
                                <a:gd name="T10" fmla="+- 0 2442 2428"/>
                                <a:gd name="T11" fmla="*/ 2442 h 4216"/>
                                <a:gd name="T12" fmla="+- 0 1811 1796"/>
                                <a:gd name="T13" fmla="*/ T12 w 8298"/>
                                <a:gd name="T14" fmla="+- 0 2435 2428"/>
                                <a:gd name="T15" fmla="*/ 2435 h 4216"/>
                              </a:gdLst>
                              <a:ahLst/>
                              <a:cxnLst>
                                <a:cxn ang="0">
                                  <a:pos x="T1" y="T3"/>
                                </a:cxn>
                                <a:cxn ang="0">
                                  <a:pos x="T5" y="T7"/>
                                </a:cxn>
                                <a:cxn ang="0">
                                  <a:pos x="T9" y="T11"/>
                                </a:cxn>
                                <a:cxn ang="0">
                                  <a:pos x="T13" y="T15"/>
                                </a:cxn>
                              </a:cxnLst>
                              <a:rect l="0" t="0" r="r" b="b"/>
                              <a:pathLst>
                                <a:path w="8298" h="4216">
                                  <a:moveTo>
                                    <a:pt x="15" y="7"/>
                                  </a:moveTo>
                                  <a:lnTo>
                                    <a:pt x="8" y="14"/>
                                  </a:lnTo>
                                  <a:lnTo>
                                    <a:pt x="15" y="14"/>
                                  </a:lnTo>
                                  <a:lnTo>
                                    <a:pt x="15" y="7"/>
                                  </a:lnTo>
                                  <a:close/>
                                </a:path>
                              </a:pathLst>
                            </a:custGeom>
                            <a:solidFill>
                              <a:srgbClr val="000000"/>
                            </a:solidFill>
                            <a:ln>
                              <a:noFill/>
                            </a:ln>
                          </wps:spPr>
                          <wps:bodyPr rot="0" vert="horz" wrap="square" lIns="91440" tIns="45720" rIns="91440" bIns="45720" anchor="t" anchorCtr="0" upright="1">
                            <a:noAutofit/>
                          </wps:bodyPr>
                        </wps:wsp>
                        <wps:wsp>
                          <wps:cNvPr id="247" name="Freeform 232"/>
                          <wps:cNvSpPr/>
                          <wps:spPr bwMode="auto">
                            <a:xfrm>
                              <a:off x="1796" y="2428"/>
                              <a:ext cx="8298" cy="4216"/>
                            </a:xfrm>
                            <a:custGeom>
                              <a:avLst/>
                              <a:gdLst>
                                <a:gd name="T0" fmla="+- 0 10079 1796"/>
                                <a:gd name="T1" fmla="*/ T0 w 8298"/>
                                <a:gd name="T2" fmla="+- 0 2435 2428"/>
                                <a:gd name="T3" fmla="*/ 2435 h 4216"/>
                                <a:gd name="T4" fmla="+- 0 1811 1796"/>
                                <a:gd name="T5" fmla="*/ T4 w 8298"/>
                                <a:gd name="T6" fmla="+- 0 2435 2428"/>
                                <a:gd name="T7" fmla="*/ 2435 h 4216"/>
                                <a:gd name="T8" fmla="+- 0 1811 1796"/>
                                <a:gd name="T9" fmla="*/ T8 w 8298"/>
                                <a:gd name="T10" fmla="+- 0 2442 2428"/>
                                <a:gd name="T11" fmla="*/ 2442 h 4216"/>
                                <a:gd name="T12" fmla="+- 0 10079 1796"/>
                                <a:gd name="T13" fmla="*/ T12 w 8298"/>
                                <a:gd name="T14" fmla="+- 0 2442 2428"/>
                                <a:gd name="T15" fmla="*/ 2442 h 4216"/>
                                <a:gd name="T16" fmla="+- 0 10079 1796"/>
                                <a:gd name="T17" fmla="*/ T16 w 8298"/>
                                <a:gd name="T18" fmla="+- 0 2435 2428"/>
                                <a:gd name="T19" fmla="*/ 2435 h 4216"/>
                              </a:gdLst>
                              <a:ahLst/>
                              <a:cxnLst>
                                <a:cxn ang="0">
                                  <a:pos x="T1" y="T3"/>
                                </a:cxn>
                                <a:cxn ang="0">
                                  <a:pos x="T5" y="T7"/>
                                </a:cxn>
                                <a:cxn ang="0">
                                  <a:pos x="T9" y="T11"/>
                                </a:cxn>
                                <a:cxn ang="0">
                                  <a:pos x="T13" y="T15"/>
                                </a:cxn>
                                <a:cxn ang="0">
                                  <a:pos x="T17" y="T19"/>
                                </a:cxn>
                              </a:cxnLst>
                              <a:rect l="0" t="0" r="r" b="b"/>
                              <a:pathLst>
                                <a:path w="8298" h="4216">
                                  <a:moveTo>
                                    <a:pt x="8283" y="7"/>
                                  </a:moveTo>
                                  <a:lnTo>
                                    <a:pt x="15" y="7"/>
                                  </a:lnTo>
                                  <a:lnTo>
                                    <a:pt x="15" y="14"/>
                                  </a:lnTo>
                                  <a:lnTo>
                                    <a:pt x="8283" y="14"/>
                                  </a:lnTo>
                                  <a:lnTo>
                                    <a:pt x="8283" y="7"/>
                                  </a:lnTo>
                                  <a:close/>
                                </a:path>
                              </a:pathLst>
                            </a:custGeom>
                            <a:solidFill>
                              <a:srgbClr val="000000"/>
                            </a:solidFill>
                            <a:ln>
                              <a:noFill/>
                            </a:ln>
                          </wps:spPr>
                          <wps:bodyPr rot="0" vert="horz" wrap="square" lIns="91440" tIns="45720" rIns="91440" bIns="45720" anchor="t" anchorCtr="0" upright="1">
                            <a:noAutofit/>
                          </wps:bodyPr>
                        </wps:wsp>
                        <wps:wsp>
                          <wps:cNvPr id="248" name="Freeform 233"/>
                          <wps:cNvSpPr/>
                          <wps:spPr bwMode="auto">
                            <a:xfrm>
                              <a:off x="1796" y="2428"/>
                              <a:ext cx="8298" cy="4216"/>
                            </a:xfrm>
                            <a:custGeom>
                              <a:avLst/>
                              <a:gdLst>
                                <a:gd name="T0" fmla="+- 0 10094 1796"/>
                                <a:gd name="T1" fmla="*/ T0 w 8298"/>
                                <a:gd name="T2" fmla="+- 0 2435 2428"/>
                                <a:gd name="T3" fmla="*/ 2435 h 4216"/>
                                <a:gd name="T4" fmla="+- 0 10079 1796"/>
                                <a:gd name="T5" fmla="*/ T4 w 8298"/>
                                <a:gd name="T6" fmla="+- 0 2435 2428"/>
                                <a:gd name="T7" fmla="*/ 2435 h 4216"/>
                                <a:gd name="T8" fmla="+- 0 10087 1796"/>
                                <a:gd name="T9" fmla="*/ T8 w 8298"/>
                                <a:gd name="T10" fmla="+- 0 2442 2428"/>
                                <a:gd name="T11" fmla="*/ 2442 h 4216"/>
                                <a:gd name="T12" fmla="+- 0 10094 1796"/>
                                <a:gd name="T13" fmla="*/ T12 w 8298"/>
                                <a:gd name="T14" fmla="+- 0 2442 2428"/>
                                <a:gd name="T15" fmla="*/ 2442 h 4216"/>
                                <a:gd name="T16" fmla="+- 0 10094 1796"/>
                                <a:gd name="T17" fmla="*/ T16 w 8298"/>
                                <a:gd name="T18" fmla="+- 0 2435 2428"/>
                                <a:gd name="T19" fmla="*/ 2435 h 4216"/>
                              </a:gdLst>
                              <a:ahLst/>
                              <a:cxnLst>
                                <a:cxn ang="0">
                                  <a:pos x="T1" y="T3"/>
                                </a:cxn>
                                <a:cxn ang="0">
                                  <a:pos x="T5" y="T7"/>
                                </a:cxn>
                                <a:cxn ang="0">
                                  <a:pos x="T9" y="T11"/>
                                </a:cxn>
                                <a:cxn ang="0">
                                  <a:pos x="T13" y="T15"/>
                                </a:cxn>
                                <a:cxn ang="0">
                                  <a:pos x="T17" y="T19"/>
                                </a:cxn>
                              </a:cxnLst>
                              <a:rect l="0" t="0" r="r" b="b"/>
                              <a:pathLst>
                                <a:path w="8298" h="4216">
                                  <a:moveTo>
                                    <a:pt x="8298" y="7"/>
                                  </a:moveTo>
                                  <a:lnTo>
                                    <a:pt x="8283" y="7"/>
                                  </a:lnTo>
                                  <a:lnTo>
                                    <a:pt x="8291" y="14"/>
                                  </a:lnTo>
                                  <a:lnTo>
                                    <a:pt x="8298" y="14"/>
                                  </a:lnTo>
                                  <a:lnTo>
                                    <a:pt x="8298" y="7"/>
                                  </a:lnTo>
                                  <a:close/>
                                </a:path>
                              </a:pathLst>
                            </a:custGeom>
                            <a:solidFill>
                              <a:srgbClr val="000000"/>
                            </a:solidFill>
                            <a:ln>
                              <a:noFill/>
                            </a:ln>
                          </wps:spPr>
                          <wps:bodyPr rot="0" vert="horz" wrap="square" lIns="91440" tIns="45720" rIns="91440" bIns="45720" anchor="t" anchorCtr="0" upright="1">
                            <a:noAutofit/>
                          </wps:bodyPr>
                        </wps:wsp>
                      </wpg:grpSp>
                    </wpg:wgp>
                  </a:graphicData>
                </a:graphic>
              </wp:inline>
            </w:drawing>
          </mc:Choice>
          <mc:Fallback>
            <w:pict>
              <v:group id="_x0000_s1026" o:spid="_x0000_s1026" o:spt="203" style="height:218.3pt;width:436.6pt;" coordorigin="1794,2426" coordsize="8303,4220" o:gfxdata="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">
                <o:lock v:ext="edit" aspectratio="f"/>
                <v:shape id="Picture 224" o:spid="_x0000_s1026" o:spt="75" type="#_x0000_t75" style="position:absolute;left:1811;top:2442;height:4186;width:8268;" filled="f" o:preferrelative="t" stroked="f" coordsize="21600,21600" o:gfxdata="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d5t2/&#10;AAAA3AAAAA8AAAAAAAAAAQAgAAAAIgAAAGRycy9kb3ducmV2LnhtbFBLAQIUABQAAAAIAIdO4kAz&#10;LwWeOwAAADkAAAAQAAAAAAAAAAEAIAAAAA4BAABkcnMvc2hhcGV4bWwueG1sUEsFBgAAAAAGAAYA&#10;WwEAALgDAAAAAA==&#10;">
                  <v:fill on="f" focussize="0,0"/>
                  <v:stroke on="f"/>
                  <v:imagedata r:id="rId18" o:title=""/>
                  <o:lock v:ext="edit" aspectratio="t"/>
                </v:shape>
                <v:group id="Group 225" o:spid="_x0000_s1026" o:spt="203" style="position:absolute;left:1796;top:2428;height:4216;width:8298;" coordorigin="1796,2428" coordsize="8298,4216" o:gfxdata="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A1UVtvAAAANwAAAAPAAAAAAAAAAEAIAAAACIAAABkcnMvZG93bnJldi54bWxQ&#10;SwECFAAUAAAACACHTuJAMy8FnjsAAAA5AAAAFQAAAAAAAAABACAAAAALAQAAZHJzL2dyb3Vwc2hh&#10;cGV4bWwueG1sUEsFBgAAAAAGAAYAYAEAAMgDAAAAAA==&#10;">
                  <o:lock v:ext="edit" aspectratio="f"/>
                  <v:shape id="Freeform 226" o:spid="_x0000_s1026" o:spt="100" style="position:absolute;left:1796;top:2428;height:4216;width:8298;" fillcolor="#000000" filled="t" stroked="f" coordsize="8298,4216" o:gfxdata="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IMdTvQAA&#10;ANwAAAAPAAAAAAAAAAEAIAAAACIAAABkcnMvZG93bnJldi54bWxQSwECFAAUAAAACACHTuJAMy8F&#10;njsAAAA5AAAAEAAAAAAAAAABACAAAAAMAQAAZHJzL3NoYXBleG1sLnhtbFBLBQYAAAAABgAGAFsB&#10;AAC2AwAAAAA=&#10;" path="m8298,0l0,0,0,4216,8298,4216,8298,4208,15,4208,8,4200,15,4200,15,14,8,14,15,7,8298,7,8298,0xe">
                    <v:path o:connectlocs="8298,2428;0,2428;0,6644;8298,6644;8298,6636;15,6636;8,6628;15,6628;15,2442;8,2442;15,2435;8298,2435;8298,2428" o:connectangles="0,0,0,0,0,0,0,0,0,0,0,0,0"/>
                    <v:fill on="t" focussize="0,0"/>
                    <v:stroke on="f"/>
                    <v:imagedata o:title=""/>
                    <o:lock v:ext="edit" aspectratio="f"/>
                  </v:shape>
                  <v:shape id="Freeform 227" o:spid="_x0000_s1026" o:spt="100" style="position:absolute;left:1796;top:2428;height:4216;width:8298;" fillcolor="#000000" filled="t" stroked="f" coordsize="8298,4216" o:gfxdata="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yWSS8AAAA&#10;3AAAAA8AAAAAAAAAAQAgAAAAIgAAAGRycy9kb3ducmV2LnhtbFBLAQIUABQAAAAIAIdO4kAzLwWe&#10;OwAAADkAAAAQAAAAAAAAAAEAIAAAAAsBAABkcnMvc2hhcGV4bWwueG1sUEsFBgAAAAAGAAYAWwEA&#10;ALUDAAAAAA==&#10;" path="m15,4200l8,4200,15,4208,15,4200xe">
                    <v:path o:connectlocs="15,6628;8,6628;15,6636;15,6628" o:connectangles="0,0,0,0"/>
                    <v:fill on="t" focussize="0,0"/>
                    <v:stroke on="f"/>
                    <v:imagedata o:title=""/>
                    <o:lock v:ext="edit" aspectratio="f"/>
                  </v:shape>
                  <v:shape id="Freeform 228" o:spid="_x0000_s1026" o:spt="100" style="position:absolute;left:1796;top:2428;height:4216;width:8298;" fillcolor="#000000" filled="t" stroked="f" coordsize="8298,4216" o:gfxdata="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vvy/vQAA&#10;ANwAAAAPAAAAAAAAAAEAIAAAACIAAABkcnMvZG93bnJldi54bWxQSwECFAAUAAAACACHTuJAMy8F&#10;njsAAAA5AAAAEAAAAAAAAAABACAAAAAMAQAAZHJzL3NoYXBleG1sLnhtbFBLBQYAAAAABgAGAFsB&#10;AAC2AwAAAAA=&#10;" path="m8283,4200l15,4200,15,4208,8283,4208,8283,4200xe">
                    <v:path o:connectlocs="8283,6628;15,6628;15,6636;8283,6636;8283,6628" o:connectangles="0,0,0,0,0"/>
                    <v:fill on="t" focussize="0,0"/>
                    <v:stroke on="f"/>
                    <v:imagedata o:title=""/>
                    <o:lock v:ext="edit" aspectratio="f"/>
                  </v:shape>
                  <v:shape id="Freeform 229" o:spid="_x0000_s1026" o:spt="100" style="position:absolute;left:1796;top:2428;height:4216;width:8298;" fillcolor="#000000" filled="t" stroked="f" coordsize="8298,4216" o:gfxdata="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V2TLvQAA&#10;ANwAAAAPAAAAAAAAAAEAIAAAACIAAABkcnMvZG93bnJldi54bWxQSwECFAAUAAAACACHTuJAMy8F&#10;njsAAAA5AAAAEAAAAAAAAAABACAAAAAMAQAAZHJzL3NoYXBleG1sLnhtbFBLBQYAAAAABgAGAFsB&#10;AAC2AwAAAAA=&#10;" path="m8283,7l8283,4208,8291,4200,8298,4200,8298,14,8291,14,8283,7xe">
                    <v:path o:connectlocs="8283,2435;8283,6636;8291,6628;8298,6628;8298,2442;8291,2442;8283,2435" o:connectangles="0,0,0,0,0,0,0"/>
                    <v:fill on="t" focussize="0,0"/>
                    <v:stroke on="f"/>
                    <v:imagedata o:title=""/>
                    <o:lock v:ext="edit" aspectratio="f"/>
                  </v:shape>
                  <v:shape id="Freeform 230" o:spid="_x0000_s1026" o:spt="100" style="position:absolute;left:1796;top:2428;height:4216;width:8298;" fillcolor="#000000" filled="t" stroked="f" coordsize="8298,4216" o:gfxdata="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G8FQvQAA&#10;ANwAAAAPAAAAAAAAAAEAIAAAACIAAABkcnMvZG93bnJldi54bWxQSwECFAAUAAAACACHTuJAMy8F&#10;njsAAAA5AAAAEAAAAAAAAAABACAAAAAMAQAAZHJzL3NoYXBleG1sLnhtbFBLBQYAAAAABgAGAFsB&#10;AAC2AwAAAAA=&#10;" path="m8298,4200l8291,4200,8283,4208,8298,4208,8298,4200xe">
                    <v:path o:connectlocs="8298,6628;8291,6628;8283,6636;8298,6636;8298,6628" o:connectangles="0,0,0,0,0"/>
                    <v:fill on="t" focussize="0,0"/>
                    <v:stroke on="f"/>
                    <v:imagedata o:title=""/>
                    <o:lock v:ext="edit" aspectratio="f"/>
                  </v:shape>
                  <v:shape id="Freeform 231" o:spid="_x0000_s1026" o:spt="100" style="position:absolute;left:1796;top:2428;height:4216;width:8298;" fillcolor="#000000" filled="t" stroked="f" coordsize="8298,4216" o:gfxdata="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JXye8AAAA&#10;3AAAAA8AAAAAAAAAAQAgAAAAIgAAAGRycy9kb3ducmV2LnhtbFBLAQIUABQAAAAIAIdO4kAzLwWe&#10;OwAAADkAAAAQAAAAAAAAAAEAIAAAAAsBAABkcnMvc2hhcGV4bWwueG1sUEsFBgAAAAAGAAYAWwEA&#10;ALUDAAAAAA==&#10;" path="m15,7l8,14,15,14,15,7xe">
                    <v:path o:connectlocs="15,2435;8,2442;15,2442;15,2435" o:connectangles="0,0,0,0"/>
                    <v:fill on="t" focussize="0,0"/>
                    <v:stroke on="f"/>
                    <v:imagedata o:title=""/>
                    <o:lock v:ext="edit" aspectratio="f"/>
                  </v:shape>
                  <v:shape id="Freeform 232" o:spid="_x0000_s1026" o:spt="100" style="position:absolute;left:1796;top:2428;height:4216;width:8298;" fillcolor="#000000" filled="t" stroked="f" coordsize="8298,4216" o:gfxdata="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hfq8vQAA&#10;ANwAAAAPAAAAAAAAAAEAIAAAACIAAABkcnMvZG93bnJldi54bWxQSwECFAAUAAAACACHTuJAMy8F&#10;njsAAAA5AAAAEAAAAAAAAAABACAAAAAMAQAAZHJzL3NoYXBleG1sLnhtbFBLBQYAAAAABgAGAFsB&#10;AAC2AwAAAAA=&#10;" path="m8283,7l15,7,15,14,8283,14,8283,7xe">
                    <v:path o:connectlocs="8283,2435;15,2435;15,2442;8283,2442;8283,2435" o:connectangles="0,0,0,0,0"/>
                    <v:fill on="t" focussize="0,0"/>
                    <v:stroke on="f"/>
                    <v:imagedata o:title=""/>
                    <o:lock v:ext="edit" aspectratio="f"/>
                  </v:shape>
                  <v:shape id="Freeform 233" o:spid="_x0000_s1026" o:spt="100" style="position:absolute;left:1796;top:2428;height:4216;width:8298;" fillcolor="#000000" filled="t" stroked="f" coordsize="8298,4216" o:gfxdata="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Gm7OugAAANwA&#10;AAAPAAAAAAAAAAEAIAAAACIAAABkcnMvZG93bnJldi54bWxQSwECFAAUAAAACACHTuJAMy8FnjsA&#10;AAA5AAAAEAAAAAAAAAABACAAAAAJAQAAZHJzL3NoYXBleG1sLnhtbFBLBQYAAAAABgAGAFsBAACz&#10;AwAAAAA=&#10;" path="m8298,7l8283,7,8291,14,8298,14,8298,7xe">
                    <v:path o:connectlocs="8298,2435;8283,2435;8291,2442;8298,2442;8298,2435" o:connectangles="0,0,0,0,0"/>
                    <v:fill on="t" focussize="0,0"/>
                    <v:stroke on="f"/>
                    <v:imagedata o:title=""/>
                    <o:lock v:ext="edit" aspectratio="f"/>
                  </v:shape>
                </v:group>
                <w10:wrap type="none"/>
                <w10:anchorlock/>
              </v:group>
            </w:pict>
          </mc:Fallback>
        </mc:AlternateContent>
      </w:r>
    </w:p>
    <w:p>
      <w:pPr>
        <w:widowControl/>
        <w:snapToGrid w:val="0"/>
        <w:spacing w:line="360" w:lineRule="auto"/>
        <w:ind w:firstLine="482" w:firstLineChars="200"/>
        <w:jc w:val="center"/>
        <w:rPr>
          <w:b/>
          <w:kern w:val="0"/>
          <w:sz w:val="24"/>
        </w:rPr>
      </w:pPr>
      <w:r>
        <w:rPr>
          <w:b/>
          <w:kern w:val="0"/>
          <w:sz w:val="24"/>
        </w:rPr>
        <w:t>图 6</w:t>
      </w:r>
      <w:r>
        <w:rPr>
          <w:rFonts w:hint="eastAsia"/>
          <w:b/>
          <w:kern w:val="0"/>
          <w:sz w:val="24"/>
        </w:rPr>
        <w:t>.3</w:t>
      </w:r>
      <w:r>
        <w:rPr>
          <w:b/>
          <w:kern w:val="0"/>
          <w:sz w:val="24"/>
        </w:rPr>
        <w:t>-</w:t>
      </w:r>
      <w:r>
        <w:rPr>
          <w:rFonts w:hint="eastAsia"/>
          <w:b/>
          <w:kern w:val="0"/>
          <w:sz w:val="24"/>
        </w:rPr>
        <w:t>1</w:t>
      </w:r>
      <w:r>
        <w:rPr>
          <w:b/>
          <w:kern w:val="0"/>
          <w:sz w:val="24"/>
        </w:rPr>
        <w:t>事件处理管制区域划分示意图</w:t>
      </w:r>
    </w:p>
    <w:p>
      <w:pPr>
        <w:pStyle w:val="89"/>
        <w:ind w:firstLine="0" w:firstLineChars="0"/>
        <w:rPr>
          <w:b/>
        </w:rPr>
      </w:pPr>
      <w:bookmarkStart w:id="211" w:name="_Toc19433"/>
      <w:bookmarkStart w:id="212" w:name="_Toc2470"/>
      <w:bookmarkStart w:id="213" w:name="_Toc29197"/>
      <w:r>
        <w:rPr>
          <w:b/>
        </w:rPr>
        <w:t>6.3.4.3 控制事件扩大的措施</w:t>
      </w:r>
      <w:bookmarkEnd w:id="211"/>
      <w:bookmarkEnd w:id="212"/>
      <w:bookmarkEnd w:id="213"/>
    </w:p>
    <w:p>
      <w:pPr>
        <w:pStyle w:val="89"/>
      </w:pPr>
      <w:bookmarkStart w:id="214" w:name="_Toc13571"/>
      <w:bookmarkStart w:id="215" w:name="_Toc5731"/>
      <w:bookmarkStart w:id="216" w:name="_Toc16300"/>
      <w:r>
        <w:t>（1）如泄漏的物料或受污染的消防废水未能控制在厂区内，有进入附近水体的趋势，应立即通知附近水体下游的居民和济南市</w:t>
      </w:r>
      <w:r>
        <w:rPr>
          <w:rFonts w:hint="eastAsia"/>
        </w:rPr>
        <w:t>生态环境局槐荫分局</w:t>
      </w:r>
      <w:r>
        <w:t>、</w:t>
      </w:r>
      <w:r>
        <w:rPr>
          <w:rFonts w:hint="eastAsia"/>
        </w:rPr>
        <w:t>槐荫区</w:t>
      </w:r>
      <w:r>
        <w:t>人民政府，请求启动区域应急预案，防止污染事件的进一步扩大。</w:t>
      </w:r>
      <w:bookmarkEnd w:id="214"/>
      <w:bookmarkEnd w:id="215"/>
      <w:bookmarkEnd w:id="216"/>
    </w:p>
    <w:p>
      <w:pPr>
        <w:pStyle w:val="89"/>
      </w:pPr>
      <w:bookmarkStart w:id="217" w:name="_Toc9198"/>
      <w:bookmarkStart w:id="218" w:name="_Toc9592"/>
      <w:bookmarkStart w:id="219" w:name="_Toc8808"/>
      <w:r>
        <w:t>（2）发生火灾、爆炸事件时，应密切关注厂界外情况，如火势有向厂界外发展的趋势，应立即集中力量对厂界附近的火源进行扑灭，以防</w:t>
      </w:r>
      <w:r>
        <w:rPr>
          <w:rFonts w:hint="eastAsia"/>
        </w:rPr>
        <w:t>危及</w:t>
      </w:r>
      <w:r>
        <w:t>临近其他企</w:t>
      </w:r>
      <w:bookmarkEnd w:id="217"/>
      <w:bookmarkEnd w:id="218"/>
      <w:bookmarkEnd w:id="219"/>
      <w:bookmarkStart w:id="220" w:name="_Toc508"/>
      <w:bookmarkStart w:id="221" w:name="_Toc29215"/>
      <w:bookmarkStart w:id="222" w:name="_Toc15422"/>
      <w:r>
        <w:t>业或公用设施</w:t>
      </w:r>
      <w:r>
        <w:rPr>
          <w:rFonts w:hint="eastAsia"/>
        </w:rPr>
        <w:t>。</w:t>
      </w:r>
      <w:bookmarkEnd w:id="220"/>
      <w:bookmarkEnd w:id="221"/>
      <w:bookmarkEnd w:id="222"/>
    </w:p>
    <w:p>
      <w:pPr>
        <w:pStyle w:val="89"/>
        <w:ind w:firstLine="0" w:firstLineChars="0"/>
        <w:rPr>
          <w:rFonts w:hint="eastAsia"/>
          <w:b/>
        </w:rPr>
      </w:pPr>
      <w:bookmarkStart w:id="223" w:name="_Toc15664"/>
      <w:bookmarkStart w:id="224" w:name="_Toc11759"/>
      <w:bookmarkStart w:id="225" w:name="_Toc19241"/>
    </w:p>
    <w:p>
      <w:pPr>
        <w:pStyle w:val="89"/>
        <w:ind w:firstLine="0" w:firstLineChars="0"/>
        <w:rPr>
          <w:b/>
        </w:rPr>
      </w:pPr>
      <w:r>
        <w:rPr>
          <w:rFonts w:hint="eastAsia"/>
          <w:b/>
        </w:rPr>
        <w:t>6.3.4.4 事件可能扩大后的应急措施</w:t>
      </w:r>
      <w:bookmarkEnd w:id="223"/>
      <w:bookmarkEnd w:id="224"/>
      <w:bookmarkEnd w:id="225"/>
    </w:p>
    <w:p>
      <w:pPr>
        <w:pStyle w:val="89"/>
      </w:pPr>
      <w:r>
        <w:rPr>
          <w:rFonts w:hint="eastAsia"/>
        </w:rPr>
        <w:t>（1）当事件有扩大趋势时，根据事件扩大后的影响范围、影响程度及气候条件，提出相关人员撤离事件现场及请求相关部门、单位援助的建议；</w:t>
      </w:r>
    </w:p>
    <w:p>
      <w:pPr>
        <w:pStyle w:val="89"/>
      </w:pPr>
      <w:r>
        <w:rPr>
          <w:rFonts w:hint="eastAsia"/>
        </w:rPr>
        <w:t>（2）当事件有扩大趋势时，评估事件扩大后的影响范围由总指挥向政府机关提出附近群众疏散的建议；</w:t>
      </w:r>
    </w:p>
    <w:p>
      <w:pPr>
        <w:pStyle w:val="89"/>
      </w:pPr>
      <w:r>
        <w:rPr>
          <w:rFonts w:hint="eastAsia"/>
        </w:rPr>
        <w:t>（3）根据事件扩大后的情况采取相应抢救、救援及控制措施。</w:t>
      </w:r>
    </w:p>
    <w:p>
      <w:pPr>
        <w:pStyle w:val="89"/>
        <w:ind w:firstLine="0" w:firstLineChars="0"/>
        <w:rPr>
          <w:b/>
        </w:rPr>
      </w:pPr>
      <w:bookmarkStart w:id="226" w:name="_Toc12666"/>
      <w:bookmarkStart w:id="227" w:name="_Toc2350"/>
      <w:bookmarkStart w:id="228" w:name="_Toc6064"/>
      <w:r>
        <w:rPr>
          <w:rFonts w:hint="eastAsia"/>
          <w:b/>
        </w:rPr>
        <w:t>6.3.4.5 污染治理设施的运行和控制</w:t>
      </w:r>
      <w:bookmarkEnd w:id="226"/>
      <w:bookmarkEnd w:id="227"/>
      <w:bookmarkEnd w:id="228"/>
    </w:p>
    <w:p>
      <w:pPr>
        <w:pStyle w:val="89"/>
      </w:pPr>
      <w:r>
        <w:rPr>
          <w:rFonts w:hint="eastAsia"/>
        </w:rPr>
        <w:t>（1）泄漏污染物用围堰收集，事故结束后作为危险废物委托有资质的单位处理。</w:t>
      </w:r>
    </w:p>
    <w:p>
      <w:pPr>
        <w:pStyle w:val="89"/>
      </w:pPr>
      <w:r>
        <w:rPr>
          <w:rFonts w:hint="eastAsia"/>
        </w:rPr>
        <w:t>（2）事故废水控制在厂区，事故结束后根据废水检测结果逐步导入污水处理站处理或委托有处理能力单位处理。</w:t>
      </w:r>
    </w:p>
    <w:p>
      <w:pPr>
        <w:pStyle w:val="7"/>
        <w:tabs>
          <w:tab w:val="clear" w:pos="1836"/>
        </w:tabs>
        <w:spacing w:before="0" w:after="0" w:line="360" w:lineRule="auto"/>
        <w:ind w:left="0" w:firstLine="0"/>
        <w:rPr>
          <w:rFonts w:ascii="Times New Roman" w:hAnsi="Times New Roman" w:eastAsia="宋体"/>
          <w:sz w:val="28"/>
          <w:szCs w:val="28"/>
        </w:rPr>
      </w:pPr>
      <w:bookmarkStart w:id="229" w:name="_Toc5161"/>
      <w:bookmarkStart w:id="230" w:name="_Toc1499"/>
      <w:r>
        <w:rPr>
          <w:rFonts w:ascii="Times New Roman" w:hAnsi="Times New Roman" w:eastAsia="宋体"/>
          <w:sz w:val="28"/>
          <w:szCs w:val="28"/>
        </w:rPr>
        <w:t>6.4应急监测</w:t>
      </w:r>
      <w:bookmarkEnd w:id="195"/>
      <w:bookmarkEnd w:id="229"/>
      <w:bookmarkEnd w:id="230"/>
    </w:p>
    <w:p>
      <w:pPr>
        <w:autoSpaceDE w:val="0"/>
        <w:autoSpaceDN w:val="0"/>
        <w:spacing w:line="360" w:lineRule="auto"/>
        <w:ind w:firstLine="480" w:firstLineChars="200"/>
        <w:rPr>
          <w:sz w:val="24"/>
        </w:rPr>
      </w:pPr>
      <w:bookmarkStart w:id="231" w:name="_Toc280974762"/>
      <w:r>
        <w:rPr>
          <w:sz w:val="24"/>
        </w:rPr>
        <w:t>当发生非正常工况或污染防治设施运行不正常时，大量未经处理的污染物排放可能对环境产生严重的污染，环境监测站对该情况下可能产生的污染源及时分析，立即监测，以便采取应急措施，将产生的环境影响控制在最小程度。</w:t>
      </w:r>
    </w:p>
    <w:p>
      <w:pPr>
        <w:autoSpaceDE w:val="0"/>
        <w:autoSpaceDN w:val="0"/>
        <w:spacing w:line="360" w:lineRule="auto"/>
        <w:ind w:firstLine="480" w:firstLineChars="200"/>
        <w:rPr>
          <w:sz w:val="24"/>
        </w:rPr>
      </w:pPr>
      <w:r>
        <w:rPr>
          <w:rFonts w:hint="eastAsia"/>
          <w:sz w:val="24"/>
        </w:rPr>
        <w:t>程序：发生火灾、泄漏突发事件</w:t>
      </w:r>
      <w:r>
        <w:rPr>
          <w:sz w:val="24"/>
        </w:rPr>
        <w:t>→</w:t>
      </w:r>
      <w:r>
        <w:rPr>
          <w:rFonts w:hint="eastAsia"/>
          <w:sz w:val="24"/>
        </w:rPr>
        <w:t>应急监测小组</w:t>
      </w:r>
      <w:r>
        <w:rPr>
          <w:sz w:val="24"/>
        </w:rPr>
        <w:t>→</w:t>
      </w:r>
      <w:r>
        <w:rPr>
          <w:rFonts w:hint="eastAsia"/>
          <w:sz w:val="24"/>
        </w:rPr>
        <w:t>外部监测单位</w:t>
      </w:r>
      <w:r>
        <w:rPr>
          <w:sz w:val="24"/>
        </w:rPr>
        <w:t>→</w:t>
      </w:r>
      <w:r>
        <w:rPr>
          <w:rFonts w:hint="eastAsia"/>
          <w:sz w:val="24"/>
        </w:rPr>
        <w:t>应急监测</w:t>
      </w:r>
    </w:p>
    <w:p>
      <w:pPr>
        <w:autoSpaceDE w:val="0"/>
        <w:autoSpaceDN w:val="0"/>
        <w:spacing w:line="360" w:lineRule="auto"/>
        <w:ind w:firstLine="480" w:firstLineChars="200"/>
        <w:rPr>
          <w:strike/>
          <w:sz w:val="24"/>
          <w:highlight w:val="red"/>
        </w:rPr>
      </w:pPr>
      <w:r>
        <w:rPr>
          <w:rFonts w:hint="eastAsia"/>
          <w:sz w:val="24"/>
        </w:rPr>
        <w:t>责任人：</w:t>
      </w:r>
      <w:r>
        <w:rPr>
          <w:rFonts w:hint="eastAsia"/>
          <w:kern w:val="0"/>
          <w:sz w:val="24"/>
        </w:rPr>
        <w:t xml:space="preserve">王莉 </w:t>
      </w:r>
    </w:p>
    <w:p>
      <w:pPr>
        <w:autoSpaceDE w:val="0"/>
        <w:autoSpaceDN w:val="0"/>
        <w:spacing w:line="360" w:lineRule="auto"/>
        <w:ind w:firstLine="480" w:firstLineChars="200"/>
        <w:rPr>
          <w:sz w:val="24"/>
        </w:rPr>
      </w:pPr>
      <w:r>
        <w:rPr>
          <w:rFonts w:hint="eastAsia"/>
          <w:sz w:val="24"/>
        </w:rPr>
        <w:t>应急监测单位：</w:t>
      </w:r>
      <w:r>
        <w:rPr>
          <w:rFonts w:hint="eastAsia"/>
          <w:kern w:val="0"/>
          <w:sz w:val="24"/>
        </w:rPr>
        <w:t>山东吉环环境科技有限公司</w:t>
      </w:r>
    </w:p>
    <w:p>
      <w:pPr>
        <w:spacing w:line="360" w:lineRule="auto"/>
        <w:outlineLvl w:val="2"/>
        <w:rPr>
          <w:rFonts w:eastAsiaTheme="minorEastAsia"/>
          <w:b/>
          <w:sz w:val="24"/>
        </w:rPr>
      </w:pPr>
      <w:r>
        <w:rPr>
          <w:rFonts w:eastAsiaTheme="minorEastAsia"/>
          <w:b/>
          <w:sz w:val="24"/>
        </w:rPr>
        <w:t>6.4.1 应急监测方案</w:t>
      </w:r>
    </w:p>
    <w:p>
      <w:pPr>
        <w:spacing w:line="360" w:lineRule="auto"/>
        <w:ind w:firstLine="480" w:firstLineChars="200"/>
        <w:outlineLvl w:val="2"/>
        <w:rPr>
          <w:sz w:val="24"/>
        </w:rPr>
      </w:pPr>
      <w:r>
        <w:rPr>
          <w:rFonts w:hint="eastAsia"/>
          <w:sz w:val="24"/>
        </w:rPr>
        <w:t xml:space="preserve">为全面掌握风险事故可能涉及区域的环境总体变化情况根据《突发环境事件应急监测技术规范》（HJ589-2021）、《突发环境事件应急监测技术指南》 （DB37/T3599-2019）要求和应急需要，结合正常工况下常规布点情况，按照风险事件可能形成的状态，设定主要监测点位及监测因子，现场监测点位的设置应首先考虑人体健康短期急性危害，兼顾持续性环境影响。一般以突发环境污染事件及发生地点及附近为主，同时必须注重人群及其生活环境，考虑对周边居民住宅空气等区域的安全影响，合理设置参照点，以掌握事故发生区域环境的污染危害程度。可根据实际情况调整。 </w:t>
      </w:r>
    </w:p>
    <w:p>
      <w:pPr>
        <w:spacing w:line="360" w:lineRule="auto"/>
        <w:ind w:firstLine="480" w:firstLineChars="200"/>
        <w:rPr>
          <w:rFonts w:eastAsia="黑体"/>
          <w:sz w:val="24"/>
        </w:rPr>
      </w:pPr>
      <w:r>
        <w:rPr>
          <w:rFonts w:hint="eastAsia"/>
          <w:sz w:val="24"/>
        </w:rPr>
        <w:t>1、监测方案</w:t>
      </w:r>
    </w:p>
    <w:p>
      <w:pPr>
        <w:spacing w:line="360" w:lineRule="auto"/>
        <w:ind w:firstLine="480" w:firstLineChars="200"/>
        <w:rPr>
          <w:sz w:val="24"/>
        </w:rPr>
      </w:pPr>
      <w:r>
        <w:rPr>
          <w:rFonts w:hint="eastAsia"/>
          <w:sz w:val="24"/>
        </w:rPr>
        <w:t>（1）</w:t>
      </w:r>
      <w:r>
        <w:rPr>
          <w:sz w:val="24"/>
        </w:rPr>
        <w:t>火灾</w:t>
      </w:r>
      <w:r>
        <w:rPr>
          <w:rFonts w:hint="eastAsia"/>
          <w:sz w:val="24"/>
        </w:rPr>
        <w:t>、爆炸</w:t>
      </w:r>
      <w:r>
        <w:rPr>
          <w:sz w:val="24"/>
        </w:rPr>
        <w:t>事故情况下，应急监测</w:t>
      </w:r>
      <w:r>
        <w:rPr>
          <w:rFonts w:hint="eastAsia"/>
          <w:sz w:val="24"/>
        </w:rPr>
        <w:t>方案见</w:t>
      </w:r>
      <w:r>
        <w:rPr>
          <w:sz w:val="24"/>
        </w:rPr>
        <w:t>表6.4-1。</w:t>
      </w:r>
    </w:p>
    <w:p>
      <w:pPr>
        <w:spacing w:before="78" w:beforeLines="25"/>
        <w:jc w:val="center"/>
        <w:rPr>
          <w:rFonts w:eastAsia="黑体"/>
          <w:sz w:val="24"/>
        </w:rPr>
      </w:pPr>
    </w:p>
    <w:p>
      <w:pPr>
        <w:spacing w:before="78" w:beforeLines="25"/>
        <w:jc w:val="center"/>
        <w:rPr>
          <w:rFonts w:hint="eastAsia" w:eastAsia="黑体"/>
          <w:sz w:val="24"/>
        </w:rPr>
      </w:pPr>
    </w:p>
    <w:p>
      <w:pPr>
        <w:spacing w:before="78" w:beforeLines="25"/>
        <w:jc w:val="center"/>
        <w:rPr>
          <w:rFonts w:eastAsia="黑体"/>
          <w:sz w:val="24"/>
        </w:rPr>
      </w:pPr>
      <w:r>
        <w:rPr>
          <w:rFonts w:eastAsia="黑体"/>
          <w:sz w:val="24"/>
        </w:rPr>
        <w:t>表6.4-1 火灾</w:t>
      </w:r>
      <w:r>
        <w:rPr>
          <w:rFonts w:hint="eastAsia" w:eastAsia="黑体"/>
          <w:sz w:val="24"/>
        </w:rPr>
        <w:t>、爆炸事故状态下</w:t>
      </w:r>
      <w:r>
        <w:rPr>
          <w:rFonts w:eastAsia="黑体"/>
          <w:sz w:val="24"/>
        </w:rPr>
        <w:t>环境应急</w:t>
      </w:r>
      <w:r>
        <w:rPr>
          <w:rFonts w:hint="eastAsia" w:eastAsia="黑体"/>
          <w:sz w:val="24"/>
        </w:rPr>
        <w:t>监测方案</w:t>
      </w:r>
    </w:p>
    <w:tbl>
      <w:tblPr>
        <w:tblStyle w:val="153"/>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5"/>
        <w:gridCol w:w="2283"/>
        <w:gridCol w:w="2006"/>
        <w:gridCol w:w="2414"/>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835" w:type="dxa"/>
            <w:vAlign w:val="center"/>
          </w:tcPr>
          <w:p>
            <w:pPr>
              <w:jc w:val="center"/>
              <w:rPr>
                <w:szCs w:val="21"/>
              </w:rPr>
            </w:pPr>
            <w:r>
              <w:rPr>
                <w:rFonts w:hint="eastAsia"/>
                <w:szCs w:val="21"/>
              </w:rPr>
              <w:t>项目</w:t>
            </w:r>
          </w:p>
        </w:tc>
        <w:tc>
          <w:tcPr>
            <w:tcW w:w="2283" w:type="dxa"/>
            <w:vAlign w:val="center"/>
          </w:tcPr>
          <w:p>
            <w:pPr>
              <w:jc w:val="center"/>
              <w:rPr>
                <w:szCs w:val="21"/>
              </w:rPr>
            </w:pPr>
            <w:r>
              <w:rPr>
                <w:rFonts w:hint="eastAsia"/>
                <w:szCs w:val="21"/>
              </w:rPr>
              <w:t>监测点位</w:t>
            </w:r>
          </w:p>
        </w:tc>
        <w:tc>
          <w:tcPr>
            <w:tcW w:w="2006" w:type="dxa"/>
            <w:vAlign w:val="center"/>
          </w:tcPr>
          <w:p>
            <w:pPr>
              <w:jc w:val="center"/>
              <w:rPr>
                <w:szCs w:val="21"/>
              </w:rPr>
            </w:pPr>
            <w:r>
              <w:rPr>
                <w:rFonts w:hint="eastAsia"/>
                <w:szCs w:val="21"/>
              </w:rPr>
              <w:t>监测项目</w:t>
            </w:r>
          </w:p>
        </w:tc>
        <w:tc>
          <w:tcPr>
            <w:tcW w:w="2414" w:type="dxa"/>
            <w:vAlign w:val="center"/>
          </w:tcPr>
          <w:p>
            <w:pPr>
              <w:jc w:val="center"/>
              <w:rPr>
                <w:szCs w:val="21"/>
              </w:rPr>
            </w:pPr>
            <w:r>
              <w:rPr>
                <w:rFonts w:hint="eastAsia"/>
                <w:szCs w:val="21"/>
              </w:rPr>
              <w:t>监测频次</w:t>
            </w:r>
          </w:p>
        </w:tc>
        <w:tc>
          <w:tcPr>
            <w:tcW w:w="1826" w:type="dxa"/>
            <w:vAlign w:val="center"/>
          </w:tcPr>
          <w:p>
            <w:pPr>
              <w:jc w:val="center"/>
              <w:rPr>
                <w:szCs w:val="21"/>
              </w:rPr>
            </w:pPr>
            <w:r>
              <w:rPr>
                <w:rFonts w:hint="eastAsia"/>
                <w:szCs w:val="21"/>
              </w:rPr>
              <w:t>追踪监测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3" w:hRule="atLeast"/>
          <w:jc w:val="center"/>
        </w:trPr>
        <w:tc>
          <w:tcPr>
            <w:tcW w:w="835" w:type="dxa"/>
            <w:vAlign w:val="center"/>
          </w:tcPr>
          <w:p>
            <w:pPr>
              <w:jc w:val="center"/>
              <w:rPr>
                <w:szCs w:val="21"/>
              </w:rPr>
            </w:pPr>
            <w:r>
              <w:rPr>
                <w:rFonts w:hint="eastAsia"/>
                <w:szCs w:val="21"/>
              </w:rPr>
              <w:t>大气</w:t>
            </w:r>
          </w:p>
        </w:tc>
        <w:tc>
          <w:tcPr>
            <w:tcW w:w="2283" w:type="dxa"/>
            <w:vAlign w:val="center"/>
          </w:tcPr>
          <w:p>
            <w:pPr>
              <w:rPr>
                <w:szCs w:val="21"/>
              </w:rPr>
            </w:pPr>
            <w:r>
              <w:rPr>
                <w:szCs w:val="21"/>
              </w:rPr>
              <w:t>厂界、下风向</w:t>
            </w:r>
            <w:r>
              <w:rPr>
                <w:rFonts w:hint="eastAsia"/>
                <w:szCs w:val="21"/>
              </w:rPr>
              <w:t>1</w:t>
            </w:r>
            <w:r>
              <w:rPr>
                <w:szCs w:val="21"/>
              </w:rPr>
              <w:t>00m、</w:t>
            </w:r>
            <w:r>
              <w:rPr>
                <w:rFonts w:hint="eastAsia"/>
                <w:szCs w:val="21"/>
              </w:rPr>
              <w:t>3</w:t>
            </w:r>
            <w:r>
              <w:rPr>
                <w:szCs w:val="21"/>
              </w:rPr>
              <w:t>00m、</w:t>
            </w:r>
            <w:r>
              <w:rPr>
                <w:rFonts w:hint="eastAsia"/>
                <w:szCs w:val="21"/>
              </w:rPr>
              <w:t>5</w:t>
            </w:r>
            <w:r>
              <w:rPr>
                <w:szCs w:val="21"/>
              </w:rPr>
              <w:t>00m</w:t>
            </w:r>
            <w:r>
              <w:rPr>
                <w:rFonts w:hint="eastAsia"/>
                <w:szCs w:val="21"/>
              </w:rPr>
              <w:t>、1000m</w:t>
            </w:r>
            <w:r>
              <w:rPr>
                <w:szCs w:val="21"/>
              </w:rPr>
              <w:t>处、上风向300m 处、重点敏感点</w:t>
            </w:r>
          </w:p>
        </w:tc>
        <w:tc>
          <w:tcPr>
            <w:tcW w:w="2006" w:type="dxa"/>
            <w:vAlign w:val="center"/>
          </w:tcPr>
          <w:p>
            <w:pPr>
              <w:jc w:val="center"/>
              <w:rPr>
                <w:szCs w:val="21"/>
              </w:rPr>
            </w:pPr>
            <w:r>
              <w:rPr>
                <w:szCs w:val="21"/>
              </w:rPr>
              <w:t>CO、</w:t>
            </w:r>
            <w:r>
              <w:rPr>
                <w:rFonts w:hint="eastAsia"/>
                <w:szCs w:val="21"/>
              </w:rPr>
              <w:t>VOCs、二甲苯、NOx、颗粒物、甲烷、SO</w:t>
            </w:r>
            <w:r>
              <w:rPr>
                <w:rFonts w:hint="eastAsia"/>
                <w:szCs w:val="21"/>
                <w:vertAlign w:val="subscript"/>
              </w:rPr>
              <w:t>2</w:t>
            </w:r>
          </w:p>
        </w:tc>
        <w:tc>
          <w:tcPr>
            <w:tcW w:w="2414" w:type="dxa"/>
            <w:vAlign w:val="center"/>
          </w:tcPr>
          <w:p>
            <w:pPr>
              <w:jc w:val="left"/>
              <w:rPr>
                <w:szCs w:val="21"/>
              </w:rPr>
            </w:pPr>
            <w:r>
              <w:rPr>
                <w:rFonts w:hint="eastAsia" w:ascii="宋体" w:hAnsi="宋体"/>
                <w:snapToGrid w:val="0"/>
                <w:szCs w:val="21"/>
              </w:rPr>
              <w:t>事故发生及处理过程中进行实时监测，</w:t>
            </w:r>
            <w:r>
              <w:rPr>
                <w:rFonts w:hint="eastAsia" w:ascii="宋体" w:hAnsi="宋体"/>
                <w:szCs w:val="21"/>
              </w:rPr>
              <w:t>一般情况下每小时取样一次。随事故控制减弱适当减少监测频次</w:t>
            </w:r>
          </w:p>
        </w:tc>
        <w:tc>
          <w:tcPr>
            <w:tcW w:w="1826" w:type="dxa"/>
            <w:vAlign w:val="center"/>
          </w:tcPr>
          <w:p>
            <w:pPr>
              <w:jc w:val="left"/>
              <w:rPr>
                <w:szCs w:val="21"/>
              </w:rPr>
            </w:pPr>
            <w:r>
              <w:rPr>
                <w:kern w:val="0"/>
                <w:szCs w:val="21"/>
                <w:lang w:val="zh-CN"/>
              </w:rPr>
              <w:t>连续监测至浓度低于环境空气质量标准值或已接近可忽略水平为止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7" w:hRule="atLeast"/>
          <w:jc w:val="center"/>
        </w:trPr>
        <w:tc>
          <w:tcPr>
            <w:tcW w:w="835" w:type="dxa"/>
            <w:vMerge w:val="restart"/>
            <w:vAlign w:val="center"/>
          </w:tcPr>
          <w:p>
            <w:pPr>
              <w:jc w:val="center"/>
              <w:rPr>
                <w:szCs w:val="21"/>
              </w:rPr>
            </w:pPr>
            <w:r>
              <w:rPr>
                <w:rFonts w:hint="eastAsia"/>
                <w:szCs w:val="21"/>
              </w:rPr>
              <w:t>地表水</w:t>
            </w:r>
          </w:p>
        </w:tc>
        <w:tc>
          <w:tcPr>
            <w:tcW w:w="2283" w:type="dxa"/>
            <w:vAlign w:val="center"/>
          </w:tcPr>
          <w:p>
            <w:pPr>
              <w:adjustRightInd w:val="0"/>
              <w:snapToGrid w:val="0"/>
              <w:jc w:val="center"/>
              <w:rPr>
                <w:szCs w:val="21"/>
              </w:rPr>
            </w:pPr>
            <w:r>
              <w:rPr>
                <w:rFonts w:hint="eastAsia" w:ascii="宋体" w:hAnsi="宋体"/>
                <w:snapToGrid w:val="0"/>
                <w:szCs w:val="21"/>
              </w:rPr>
              <w:t>雨水排口、厂区附近排水沟上下游（事故水流出厂外）</w:t>
            </w:r>
          </w:p>
        </w:tc>
        <w:tc>
          <w:tcPr>
            <w:tcW w:w="2006" w:type="dxa"/>
            <w:vMerge w:val="restart"/>
            <w:vAlign w:val="center"/>
          </w:tcPr>
          <w:p>
            <w:pPr>
              <w:jc w:val="center"/>
              <w:rPr>
                <w:szCs w:val="21"/>
              </w:rPr>
            </w:pPr>
            <w:r>
              <w:rPr>
                <w:snapToGrid w:val="0"/>
                <w:szCs w:val="21"/>
              </w:rPr>
              <w:t>pH、COD、BOD、悬浮物、</w:t>
            </w:r>
            <w:r>
              <w:rPr>
                <w:rFonts w:hint="eastAsia"/>
                <w:snapToGrid w:val="0"/>
                <w:szCs w:val="21"/>
              </w:rPr>
              <w:t>石油类、二甲苯、</w:t>
            </w:r>
            <w:r>
              <w:rPr>
                <w:snapToGrid w:val="0"/>
                <w:szCs w:val="21"/>
              </w:rPr>
              <w:t>氨氮及流量</w:t>
            </w:r>
          </w:p>
        </w:tc>
        <w:tc>
          <w:tcPr>
            <w:tcW w:w="2414" w:type="dxa"/>
            <w:vAlign w:val="center"/>
          </w:tcPr>
          <w:p>
            <w:pPr>
              <w:adjustRightInd w:val="0"/>
              <w:snapToGrid w:val="0"/>
              <w:rPr>
                <w:szCs w:val="21"/>
              </w:rPr>
            </w:pPr>
            <w:r>
              <w:rPr>
                <w:rFonts w:hint="eastAsia" w:ascii="宋体" w:hAnsi="宋体"/>
                <w:snapToGrid w:val="0"/>
                <w:szCs w:val="21"/>
              </w:rPr>
              <w:t>事故发生及处理过程中进行时时监测，</w:t>
            </w:r>
            <w:r>
              <w:rPr>
                <w:rFonts w:hint="eastAsia" w:ascii="宋体" w:hAnsi="宋体"/>
                <w:szCs w:val="21"/>
              </w:rPr>
              <w:t>一般情况下每小时取样一次。随事故控制减弱适当减少监测频次</w:t>
            </w:r>
          </w:p>
        </w:tc>
        <w:tc>
          <w:tcPr>
            <w:tcW w:w="1826" w:type="dxa"/>
            <w:vAlign w:val="center"/>
          </w:tcPr>
          <w:p>
            <w:pPr>
              <w:adjustRightInd w:val="0"/>
              <w:snapToGrid w:val="0"/>
              <w:rPr>
                <w:szCs w:val="21"/>
              </w:rPr>
            </w:pPr>
            <w:r>
              <w:rPr>
                <w:kern w:val="0"/>
                <w:szCs w:val="21"/>
                <w:lang w:val="zh-CN"/>
              </w:rPr>
              <w:t>两次监测浓度均低于同等级地表水标准值或已接近可忽略水平为止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835" w:type="dxa"/>
            <w:vMerge w:val="continue"/>
            <w:vAlign w:val="center"/>
          </w:tcPr>
          <w:p>
            <w:pPr>
              <w:jc w:val="center"/>
              <w:rPr>
                <w:szCs w:val="21"/>
              </w:rPr>
            </w:pPr>
          </w:p>
        </w:tc>
        <w:tc>
          <w:tcPr>
            <w:tcW w:w="2283" w:type="dxa"/>
            <w:vAlign w:val="center"/>
          </w:tcPr>
          <w:p>
            <w:pPr>
              <w:adjustRightInd w:val="0"/>
              <w:snapToGrid w:val="0"/>
              <w:jc w:val="center"/>
              <w:rPr>
                <w:rFonts w:ascii="宋体" w:hAnsi="宋体"/>
                <w:snapToGrid w:val="0"/>
                <w:szCs w:val="21"/>
              </w:rPr>
            </w:pPr>
            <w:r>
              <w:rPr>
                <w:rFonts w:hint="eastAsia" w:ascii="宋体" w:hAnsi="宋体"/>
                <w:snapToGrid w:val="0"/>
                <w:szCs w:val="21"/>
              </w:rPr>
              <w:t>事故水池</w:t>
            </w:r>
          </w:p>
        </w:tc>
        <w:tc>
          <w:tcPr>
            <w:tcW w:w="2006" w:type="dxa"/>
            <w:vMerge w:val="continue"/>
            <w:vAlign w:val="center"/>
          </w:tcPr>
          <w:p>
            <w:pPr>
              <w:jc w:val="center"/>
              <w:rPr>
                <w:szCs w:val="21"/>
              </w:rPr>
            </w:pPr>
          </w:p>
        </w:tc>
        <w:tc>
          <w:tcPr>
            <w:tcW w:w="2414" w:type="dxa"/>
            <w:vAlign w:val="center"/>
          </w:tcPr>
          <w:p>
            <w:pPr>
              <w:jc w:val="center"/>
              <w:rPr>
                <w:szCs w:val="21"/>
              </w:rPr>
            </w:pPr>
            <w:r>
              <w:rPr>
                <w:szCs w:val="21"/>
              </w:rPr>
              <w:t>1次/应急期间</w:t>
            </w:r>
          </w:p>
        </w:tc>
        <w:tc>
          <w:tcPr>
            <w:tcW w:w="1826" w:type="dxa"/>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835" w:type="dxa"/>
            <w:vAlign w:val="center"/>
          </w:tcPr>
          <w:p>
            <w:pPr>
              <w:jc w:val="center"/>
              <w:rPr>
                <w:szCs w:val="21"/>
              </w:rPr>
            </w:pPr>
            <w:r>
              <w:rPr>
                <w:rFonts w:hint="eastAsia"/>
                <w:szCs w:val="21"/>
              </w:rPr>
              <w:t>土壤</w:t>
            </w:r>
          </w:p>
        </w:tc>
        <w:tc>
          <w:tcPr>
            <w:tcW w:w="2283" w:type="dxa"/>
            <w:vAlign w:val="center"/>
          </w:tcPr>
          <w:p>
            <w:pPr>
              <w:jc w:val="center"/>
              <w:rPr>
                <w:szCs w:val="21"/>
              </w:rPr>
            </w:pPr>
            <w:r>
              <w:rPr>
                <w:rFonts w:hint="eastAsia" w:ascii="宋体" w:hAnsi="宋体"/>
                <w:snapToGrid w:val="0"/>
                <w:szCs w:val="21"/>
              </w:rPr>
              <w:t>事故发生地取表层土壤</w:t>
            </w:r>
          </w:p>
        </w:tc>
        <w:tc>
          <w:tcPr>
            <w:tcW w:w="2006" w:type="dxa"/>
            <w:vAlign w:val="center"/>
          </w:tcPr>
          <w:p>
            <w:pPr>
              <w:jc w:val="center"/>
              <w:rPr>
                <w:szCs w:val="21"/>
              </w:rPr>
            </w:pPr>
            <w:r>
              <w:rPr>
                <w:rFonts w:hint="eastAsia"/>
                <w:szCs w:val="21"/>
              </w:rPr>
              <w:t>二甲苯、石油类</w:t>
            </w:r>
          </w:p>
        </w:tc>
        <w:tc>
          <w:tcPr>
            <w:tcW w:w="2414" w:type="dxa"/>
            <w:vAlign w:val="center"/>
          </w:tcPr>
          <w:p>
            <w:pPr>
              <w:jc w:val="center"/>
              <w:rPr>
                <w:szCs w:val="21"/>
              </w:rPr>
            </w:pPr>
            <w:r>
              <w:rPr>
                <w:szCs w:val="21"/>
              </w:rPr>
              <w:t>1次/应急期间</w:t>
            </w:r>
          </w:p>
        </w:tc>
        <w:tc>
          <w:tcPr>
            <w:tcW w:w="1826" w:type="dxa"/>
            <w:vAlign w:val="center"/>
          </w:tcPr>
          <w:p>
            <w:pPr>
              <w:adjustRightInd w:val="0"/>
              <w:snapToGrid w:val="0"/>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835" w:type="dxa"/>
            <w:vAlign w:val="center"/>
          </w:tcPr>
          <w:p>
            <w:pPr>
              <w:jc w:val="center"/>
              <w:rPr>
                <w:szCs w:val="21"/>
              </w:rPr>
            </w:pPr>
            <w:r>
              <w:rPr>
                <w:rFonts w:hint="eastAsia"/>
                <w:szCs w:val="21"/>
              </w:rPr>
              <w:t>地下水</w:t>
            </w:r>
          </w:p>
        </w:tc>
        <w:tc>
          <w:tcPr>
            <w:tcW w:w="2283" w:type="dxa"/>
            <w:vAlign w:val="center"/>
          </w:tcPr>
          <w:p>
            <w:pPr>
              <w:adjustRightInd w:val="0"/>
              <w:snapToGrid w:val="0"/>
              <w:jc w:val="center"/>
              <w:rPr>
                <w:rFonts w:ascii="宋体" w:hAnsi="宋体"/>
                <w:snapToGrid w:val="0"/>
                <w:szCs w:val="21"/>
              </w:rPr>
            </w:pPr>
            <w:r>
              <w:rPr>
                <w:rFonts w:hint="eastAsia" w:ascii="宋体" w:hAnsi="宋体"/>
                <w:snapToGrid w:val="0"/>
                <w:szCs w:val="21"/>
              </w:rPr>
              <w:t>厂区地下水监控井</w:t>
            </w:r>
          </w:p>
        </w:tc>
        <w:tc>
          <w:tcPr>
            <w:tcW w:w="2006" w:type="dxa"/>
            <w:vAlign w:val="center"/>
          </w:tcPr>
          <w:p>
            <w:pPr>
              <w:jc w:val="center"/>
              <w:rPr>
                <w:szCs w:val="21"/>
              </w:rPr>
            </w:pPr>
            <w:r>
              <w:rPr>
                <w:rFonts w:hint="eastAsia"/>
                <w:szCs w:val="21"/>
              </w:rPr>
              <w:t>二甲苯、石油类</w:t>
            </w:r>
          </w:p>
        </w:tc>
        <w:tc>
          <w:tcPr>
            <w:tcW w:w="2414" w:type="dxa"/>
            <w:vAlign w:val="center"/>
          </w:tcPr>
          <w:p>
            <w:pPr>
              <w:jc w:val="center"/>
              <w:rPr>
                <w:szCs w:val="21"/>
              </w:rPr>
            </w:pPr>
            <w:r>
              <w:rPr>
                <w:szCs w:val="21"/>
              </w:rPr>
              <w:t>1次/应急期间</w:t>
            </w:r>
          </w:p>
        </w:tc>
        <w:tc>
          <w:tcPr>
            <w:tcW w:w="1826" w:type="dxa"/>
            <w:vAlign w:val="center"/>
          </w:tcPr>
          <w:p>
            <w:pPr>
              <w:jc w:val="center"/>
              <w:rPr>
                <w:szCs w:val="21"/>
              </w:rPr>
            </w:pPr>
            <w:r>
              <w:rPr>
                <w:rFonts w:hint="eastAsia"/>
                <w:szCs w:val="21"/>
              </w:rPr>
              <w:t>/</w:t>
            </w:r>
          </w:p>
        </w:tc>
      </w:tr>
    </w:tbl>
    <w:p>
      <w:pPr>
        <w:spacing w:before="156" w:beforeLines="50" w:line="360" w:lineRule="auto"/>
        <w:ind w:firstLine="480" w:firstLineChars="200"/>
        <w:rPr>
          <w:sz w:val="24"/>
        </w:rPr>
      </w:pPr>
      <w:r>
        <w:rPr>
          <w:rFonts w:hint="eastAsia"/>
          <w:sz w:val="24"/>
        </w:rPr>
        <w:t>（2）环保设备非正常运行，</w:t>
      </w:r>
      <w:r>
        <w:rPr>
          <w:sz w:val="24"/>
        </w:rPr>
        <w:t>应急监测</w:t>
      </w:r>
      <w:r>
        <w:rPr>
          <w:rFonts w:hint="eastAsia"/>
          <w:sz w:val="24"/>
        </w:rPr>
        <w:t>方案见表6.4-2。</w:t>
      </w:r>
    </w:p>
    <w:p>
      <w:pPr>
        <w:spacing w:before="78" w:beforeLines="25"/>
        <w:jc w:val="center"/>
        <w:rPr>
          <w:sz w:val="24"/>
        </w:rPr>
      </w:pPr>
      <w:r>
        <w:rPr>
          <w:rFonts w:eastAsia="黑体"/>
          <w:sz w:val="24"/>
        </w:rPr>
        <w:t>表6.4-</w:t>
      </w:r>
      <w:r>
        <w:rPr>
          <w:rFonts w:hint="eastAsia" w:eastAsia="黑体"/>
          <w:sz w:val="24"/>
        </w:rPr>
        <w:t>2</w:t>
      </w:r>
      <w:r>
        <w:rPr>
          <w:rFonts w:eastAsia="黑体"/>
          <w:sz w:val="24"/>
        </w:rPr>
        <w:t xml:space="preserve"> </w:t>
      </w:r>
      <w:r>
        <w:rPr>
          <w:rFonts w:hint="eastAsia" w:eastAsia="黑体"/>
          <w:sz w:val="24"/>
        </w:rPr>
        <w:t>环保设备故障时</w:t>
      </w:r>
      <w:r>
        <w:rPr>
          <w:rFonts w:eastAsia="黑体"/>
          <w:sz w:val="24"/>
        </w:rPr>
        <w:t>环境应急</w:t>
      </w:r>
      <w:r>
        <w:rPr>
          <w:rFonts w:hint="eastAsia" w:eastAsia="黑体"/>
          <w:sz w:val="24"/>
        </w:rPr>
        <w:t>监测方案</w:t>
      </w:r>
    </w:p>
    <w:tbl>
      <w:tblPr>
        <w:tblStyle w:val="153"/>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93"/>
        <w:gridCol w:w="1163"/>
        <w:gridCol w:w="1963"/>
        <w:gridCol w:w="1842"/>
        <w:gridCol w:w="1985"/>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893" w:type="dxa"/>
            <w:vAlign w:val="center"/>
          </w:tcPr>
          <w:p>
            <w:pPr>
              <w:adjustRightInd w:val="0"/>
              <w:snapToGrid w:val="0"/>
              <w:jc w:val="center"/>
              <w:rPr>
                <w:szCs w:val="21"/>
              </w:rPr>
            </w:pPr>
            <w:r>
              <w:rPr>
                <w:rFonts w:hint="eastAsia"/>
                <w:szCs w:val="21"/>
              </w:rPr>
              <w:t>项目</w:t>
            </w:r>
          </w:p>
        </w:tc>
        <w:tc>
          <w:tcPr>
            <w:tcW w:w="1163" w:type="dxa"/>
            <w:vAlign w:val="center"/>
          </w:tcPr>
          <w:p>
            <w:pPr>
              <w:adjustRightInd w:val="0"/>
              <w:snapToGrid w:val="0"/>
              <w:jc w:val="center"/>
              <w:rPr>
                <w:szCs w:val="21"/>
              </w:rPr>
            </w:pPr>
            <w:r>
              <w:rPr>
                <w:rFonts w:hint="eastAsia"/>
                <w:szCs w:val="21"/>
              </w:rPr>
              <w:t>事故类型</w:t>
            </w:r>
          </w:p>
        </w:tc>
        <w:tc>
          <w:tcPr>
            <w:tcW w:w="1963" w:type="dxa"/>
            <w:vAlign w:val="center"/>
          </w:tcPr>
          <w:p>
            <w:pPr>
              <w:adjustRightInd w:val="0"/>
              <w:snapToGrid w:val="0"/>
              <w:jc w:val="center"/>
              <w:rPr>
                <w:szCs w:val="21"/>
              </w:rPr>
            </w:pPr>
            <w:r>
              <w:rPr>
                <w:rFonts w:hint="eastAsia"/>
                <w:szCs w:val="21"/>
              </w:rPr>
              <w:t>监测因子</w:t>
            </w:r>
          </w:p>
        </w:tc>
        <w:tc>
          <w:tcPr>
            <w:tcW w:w="1842" w:type="dxa"/>
            <w:vAlign w:val="center"/>
          </w:tcPr>
          <w:p>
            <w:pPr>
              <w:adjustRightInd w:val="0"/>
              <w:snapToGrid w:val="0"/>
              <w:jc w:val="center"/>
              <w:rPr>
                <w:szCs w:val="21"/>
              </w:rPr>
            </w:pPr>
            <w:r>
              <w:rPr>
                <w:rFonts w:hint="eastAsia"/>
                <w:szCs w:val="21"/>
              </w:rPr>
              <w:t>监测点位</w:t>
            </w:r>
          </w:p>
        </w:tc>
        <w:tc>
          <w:tcPr>
            <w:tcW w:w="1985" w:type="dxa"/>
            <w:vAlign w:val="center"/>
          </w:tcPr>
          <w:p>
            <w:pPr>
              <w:adjustRightInd w:val="0"/>
              <w:snapToGrid w:val="0"/>
              <w:jc w:val="center"/>
              <w:rPr>
                <w:szCs w:val="21"/>
              </w:rPr>
            </w:pPr>
            <w:r>
              <w:rPr>
                <w:rFonts w:hint="eastAsia"/>
                <w:szCs w:val="21"/>
              </w:rPr>
              <w:t>监测频次</w:t>
            </w:r>
          </w:p>
        </w:tc>
        <w:tc>
          <w:tcPr>
            <w:tcW w:w="1562" w:type="dxa"/>
            <w:vAlign w:val="center"/>
          </w:tcPr>
          <w:p>
            <w:pPr>
              <w:adjustRightInd w:val="0"/>
              <w:snapToGrid w:val="0"/>
              <w:jc w:val="center"/>
              <w:rPr>
                <w:szCs w:val="21"/>
              </w:rPr>
            </w:pPr>
            <w:r>
              <w:rPr>
                <w:rFonts w:hint="eastAsia"/>
                <w:szCs w:val="21"/>
              </w:rPr>
              <w:t>追踪监测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893" w:type="dxa"/>
            <w:vMerge w:val="restart"/>
            <w:vAlign w:val="center"/>
          </w:tcPr>
          <w:p>
            <w:pPr>
              <w:adjustRightInd w:val="0"/>
              <w:snapToGrid w:val="0"/>
              <w:jc w:val="center"/>
              <w:rPr>
                <w:szCs w:val="21"/>
              </w:rPr>
            </w:pPr>
            <w:r>
              <w:rPr>
                <w:rFonts w:hint="eastAsia"/>
                <w:szCs w:val="21"/>
              </w:rPr>
              <w:t>大气</w:t>
            </w:r>
          </w:p>
        </w:tc>
        <w:tc>
          <w:tcPr>
            <w:tcW w:w="1163" w:type="dxa"/>
            <w:vAlign w:val="center"/>
          </w:tcPr>
          <w:p>
            <w:pPr>
              <w:adjustRightInd w:val="0"/>
              <w:snapToGrid w:val="0"/>
              <w:jc w:val="center"/>
              <w:rPr>
                <w:szCs w:val="21"/>
              </w:rPr>
            </w:pPr>
            <w:r>
              <w:rPr>
                <w:rFonts w:hint="eastAsia"/>
                <w:szCs w:val="21"/>
              </w:rPr>
              <w:t>除尘器</w:t>
            </w:r>
          </w:p>
          <w:p>
            <w:pPr>
              <w:adjustRightInd w:val="0"/>
              <w:snapToGrid w:val="0"/>
              <w:jc w:val="center"/>
              <w:rPr>
                <w:szCs w:val="21"/>
              </w:rPr>
            </w:pPr>
            <w:r>
              <w:rPr>
                <w:rFonts w:hint="eastAsia"/>
                <w:szCs w:val="21"/>
              </w:rPr>
              <w:t>损坏</w:t>
            </w:r>
          </w:p>
        </w:tc>
        <w:tc>
          <w:tcPr>
            <w:tcW w:w="1963" w:type="dxa"/>
            <w:vAlign w:val="center"/>
          </w:tcPr>
          <w:p>
            <w:pPr>
              <w:adjustRightInd w:val="0"/>
              <w:snapToGrid w:val="0"/>
              <w:jc w:val="center"/>
              <w:rPr>
                <w:szCs w:val="21"/>
              </w:rPr>
            </w:pPr>
            <w:r>
              <w:rPr>
                <w:rFonts w:hint="eastAsia"/>
                <w:szCs w:val="21"/>
              </w:rPr>
              <w:t>颗粒物</w:t>
            </w:r>
          </w:p>
        </w:tc>
        <w:tc>
          <w:tcPr>
            <w:tcW w:w="1842" w:type="dxa"/>
            <w:vMerge w:val="restart"/>
            <w:vAlign w:val="center"/>
          </w:tcPr>
          <w:p>
            <w:pPr>
              <w:adjustRightInd w:val="0"/>
              <w:snapToGrid w:val="0"/>
              <w:jc w:val="center"/>
              <w:rPr>
                <w:szCs w:val="21"/>
              </w:rPr>
            </w:pPr>
            <w:r>
              <w:rPr>
                <w:rFonts w:hint="eastAsia"/>
                <w:szCs w:val="21"/>
              </w:rPr>
              <w:t>厂界、</w:t>
            </w:r>
            <w:r>
              <w:rPr>
                <w:szCs w:val="21"/>
              </w:rPr>
              <w:t>下风向</w:t>
            </w:r>
            <w:r>
              <w:rPr>
                <w:rFonts w:hint="eastAsia"/>
                <w:szCs w:val="21"/>
              </w:rPr>
              <w:t>100m</w:t>
            </w:r>
            <w:r>
              <w:rPr>
                <w:szCs w:val="21"/>
              </w:rPr>
              <w:t>、下风向 300m、500m、1000m处、上风向300m 处、重点敏感点</w:t>
            </w:r>
          </w:p>
        </w:tc>
        <w:tc>
          <w:tcPr>
            <w:tcW w:w="1985" w:type="dxa"/>
            <w:vMerge w:val="restart"/>
            <w:vAlign w:val="center"/>
          </w:tcPr>
          <w:p>
            <w:pPr>
              <w:adjustRightInd w:val="0"/>
              <w:snapToGrid w:val="0"/>
              <w:jc w:val="left"/>
              <w:rPr>
                <w:szCs w:val="21"/>
              </w:rPr>
            </w:pPr>
            <w:r>
              <w:rPr>
                <w:rFonts w:hint="eastAsia" w:ascii="宋体" w:hAnsi="宋体"/>
                <w:snapToGrid w:val="0"/>
                <w:szCs w:val="21"/>
              </w:rPr>
              <w:t>事故发生及处理过程中进行时时监测，</w:t>
            </w:r>
            <w:r>
              <w:rPr>
                <w:rFonts w:hint="eastAsia" w:ascii="宋体" w:hAnsi="宋体"/>
                <w:szCs w:val="21"/>
              </w:rPr>
              <w:t>一般情况下每小时取样一次。随事故控制减弱适当减少监测频次</w:t>
            </w:r>
          </w:p>
        </w:tc>
        <w:tc>
          <w:tcPr>
            <w:tcW w:w="1562" w:type="dxa"/>
            <w:vMerge w:val="restart"/>
            <w:vAlign w:val="center"/>
          </w:tcPr>
          <w:p>
            <w:pPr>
              <w:adjustRightInd w:val="0"/>
              <w:snapToGrid w:val="0"/>
              <w:jc w:val="left"/>
              <w:rPr>
                <w:szCs w:val="21"/>
              </w:rPr>
            </w:pPr>
            <w:r>
              <w:rPr>
                <w:kern w:val="0"/>
                <w:szCs w:val="21"/>
                <w:lang w:val="zh-CN"/>
              </w:rPr>
              <w:t>连续监测至浓度低于环境空气质量标准值或已接近可忽略水平为止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893" w:type="dxa"/>
            <w:vMerge w:val="continue"/>
            <w:vAlign w:val="center"/>
          </w:tcPr>
          <w:p>
            <w:pPr>
              <w:adjustRightInd w:val="0"/>
              <w:snapToGrid w:val="0"/>
              <w:jc w:val="center"/>
              <w:rPr>
                <w:szCs w:val="21"/>
              </w:rPr>
            </w:pPr>
          </w:p>
        </w:tc>
        <w:tc>
          <w:tcPr>
            <w:tcW w:w="1163" w:type="dxa"/>
            <w:vAlign w:val="center"/>
          </w:tcPr>
          <w:p>
            <w:pPr>
              <w:adjustRightInd w:val="0"/>
              <w:snapToGrid w:val="0"/>
              <w:jc w:val="center"/>
              <w:rPr>
                <w:szCs w:val="21"/>
              </w:rPr>
            </w:pPr>
            <w:r>
              <w:rPr>
                <w:rFonts w:hint="eastAsia"/>
                <w:szCs w:val="21"/>
              </w:rPr>
              <w:t>喷漆废气处理装置</w:t>
            </w:r>
          </w:p>
        </w:tc>
        <w:tc>
          <w:tcPr>
            <w:tcW w:w="1963" w:type="dxa"/>
            <w:vAlign w:val="center"/>
          </w:tcPr>
          <w:p>
            <w:pPr>
              <w:adjustRightInd w:val="0"/>
              <w:snapToGrid w:val="0"/>
              <w:jc w:val="center"/>
              <w:rPr>
                <w:szCs w:val="21"/>
              </w:rPr>
            </w:pPr>
            <w:r>
              <w:rPr>
                <w:rFonts w:hint="eastAsia"/>
                <w:szCs w:val="21"/>
              </w:rPr>
              <w:t>颗粒物、</w:t>
            </w:r>
          </w:p>
          <w:p>
            <w:pPr>
              <w:adjustRightInd w:val="0"/>
              <w:snapToGrid w:val="0"/>
              <w:jc w:val="center"/>
              <w:rPr>
                <w:szCs w:val="21"/>
              </w:rPr>
            </w:pPr>
            <w:r>
              <w:rPr>
                <w:rFonts w:hint="eastAsia"/>
                <w:szCs w:val="21"/>
              </w:rPr>
              <w:t>二甲苯、VOCs</w:t>
            </w:r>
          </w:p>
        </w:tc>
        <w:tc>
          <w:tcPr>
            <w:tcW w:w="1842" w:type="dxa"/>
            <w:vMerge w:val="continue"/>
            <w:vAlign w:val="center"/>
          </w:tcPr>
          <w:p>
            <w:pPr>
              <w:adjustRightInd w:val="0"/>
              <w:snapToGrid w:val="0"/>
              <w:jc w:val="center"/>
              <w:rPr>
                <w:szCs w:val="21"/>
              </w:rPr>
            </w:pPr>
          </w:p>
        </w:tc>
        <w:tc>
          <w:tcPr>
            <w:tcW w:w="1985" w:type="dxa"/>
            <w:vMerge w:val="continue"/>
            <w:vAlign w:val="center"/>
          </w:tcPr>
          <w:p>
            <w:pPr>
              <w:adjustRightInd w:val="0"/>
              <w:snapToGrid w:val="0"/>
              <w:jc w:val="left"/>
              <w:rPr>
                <w:szCs w:val="21"/>
              </w:rPr>
            </w:pPr>
          </w:p>
        </w:tc>
        <w:tc>
          <w:tcPr>
            <w:tcW w:w="1562" w:type="dxa"/>
            <w:vMerge w:val="continue"/>
            <w:vAlign w:val="center"/>
          </w:tcPr>
          <w:p>
            <w:pPr>
              <w:adjustRightInd w:val="0"/>
              <w:snapToGrid w:val="0"/>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893" w:type="dxa"/>
            <w:vAlign w:val="center"/>
          </w:tcPr>
          <w:p>
            <w:pPr>
              <w:adjustRightInd w:val="0"/>
              <w:snapToGrid w:val="0"/>
              <w:jc w:val="center"/>
              <w:rPr>
                <w:szCs w:val="21"/>
              </w:rPr>
            </w:pPr>
            <w:r>
              <w:rPr>
                <w:rFonts w:hint="eastAsia"/>
                <w:szCs w:val="21"/>
              </w:rPr>
              <w:t>地表水</w:t>
            </w:r>
          </w:p>
        </w:tc>
        <w:tc>
          <w:tcPr>
            <w:tcW w:w="1163" w:type="dxa"/>
            <w:vAlign w:val="center"/>
          </w:tcPr>
          <w:p>
            <w:pPr>
              <w:adjustRightInd w:val="0"/>
              <w:snapToGrid w:val="0"/>
              <w:jc w:val="center"/>
              <w:rPr>
                <w:szCs w:val="21"/>
              </w:rPr>
            </w:pPr>
            <w:r>
              <w:rPr>
                <w:rFonts w:hint="eastAsia"/>
                <w:szCs w:val="21"/>
              </w:rPr>
              <w:t>污水处</w:t>
            </w:r>
          </w:p>
          <w:p>
            <w:pPr>
              <w:adjustRightInd w:val="0"/>
              <w:snapToGrid w:val="0"/>
              <w:jc w:val="center"/>
              <w:rPr>
                <w:szCs w:val="21"/>
              </w:rPr>
            </w:pPr>
            <w:r>
              <w:rPr>
                <w:rFonts w:hint="eastAsia"/>
                <w:szCs w:val="21"/>
              </w:rPr>
              <w:t>理站</w:t>
            </w:r>
          </w:p>
        </w:tc>
        <w:tc>
          <w:tcPr>
            <w:tcW w:w="1963" w:type="dxa"/>
            <w:vAlign w:val="center"/>
          </w:tcPr>
          <w:p>
            <w:pPr>
              <w:adjustRightInd w:val="0"/>
              <w:snapToGrid w:val="0"/>
              <w:jc w:val="center"/>
              <w:rPr>
                <w:szCs w:val="21"/>
              </w:rPr>
            </w:pPr>
            <w:r>
              <w:rPr>
                <w:snapToGrid w:val="0"/>
                <w:szCs w:val="21"/>
              </w:rPr>
              <w:t>pH、COD、BOD、悬浮物、</w:t>
            </w:r>
            <w:r>
              <w:rPr>
                <w:rFonts w:hint="eastAsia"/>
                <w:snapToGrid w:val="0"/>
                <w:szCs w:val="21"/>
              </w:rPr>
              <w:t>石油类、二甲苯、</w:t>
            </w:r>
            <w:r>
              <w:rPr>
                <w:snapToGrid w:val="0"/>
                <w:szCs w:val="21"/>
              </w:rPr>
              <w:t>氨氮</w:t>
            </w:r>
          </w:p>
        </w:tc>
        <w:tc>
          <w:tcPr>
            <w:tcW w:w="1842" w:type="dxa"/>
            <w:vAlign w:val="center"/>
          </w:tcPr>
          <w:p>
            <w:pPr>
              <w:adjustRightInd w:val="0"/>
              <w:snapToGrid w:val="0"/>
              <w:jc w:val="center"/>
              <w:rPr>
                <w:szCs w:val="21"/>
              </w:rPr>
            </w:pPr>
            <w:r>
              <w:rPr>
                <w:rFonts w:hint="eastAsia" w:ascii="宋体" w:hAnsi="宋体"/>
                <w:snapToGrid w:val="0"/>
                <w:szCs w:val="21"/>
              </w:rPr>
              <w:t>事故水池</w:t>
            </w:r>
          </w:p>
        </w:tc>
        <w:tc>
          <w:tcPr>
            <w:tcW w:w="1985" w:type="dxa"/>
            <w:vAlign w:val="center"/>
          </w:tcPr>
          <w:p>
            <w:pPr>
              <w:adjustRightInd w:val="0"/>
              <w:snapToGrid w:val="0"/>
              <w:jc w:val="center"/>
              <w:rPr>
                <w:szCs w:val="21"/>
              </w:rPr>
            </w:pPr>
            <w:r>
              <w:rPr>
                <w:szCs w:val="21"/>
              </w:rPr>
              <w:t>1次/应急期间</w:t>
            </w:r>
          </w:p>
        </w:tc>
        <w:tc>
          <w:tcPr>
            <w:tcW w:w="1562" w:type="dxa"/>
            <w:vAlign w:val="center"/>
          </w:tcPr>
          <w:p>
            <w:pPr>
              <w:adjustRightInd w:val="0"/>
              <w:snapToGrid w:val="0"/>
              <w:jc w:val="center"/>
              <w:rPr>
                <w:szCs w:val="21"/>
              </w:rPr>
            </w:pPr>
            <w:r>
              <w:rPr>
                <w:rFonts w:hint="eastAsia"/>
                <w:szCs w:val="21"/>
              </w:rPr>
              <w:t>/</w:t>
            </w:r>
          </w:p>
        </w:tc>
      </w:tr>
    </w:tbl>
    <w:p>
      <w:pPr>
        <w:spacing w:before="156" w:beforeLines="50" w:line="360" w:lineRule="auto"/>
        <w:ind w:firstLine="480" w:firstLineChars="200"/>
        <w:rPr>
          <w:sz w:val="24"/>
        </w:rPr>
      </w:pPr>
      <w:r>
        <w:rPr>
          <w:rFonts w:hint="eastAsia"/>
          <w:sz w:val="24"/>
        </w:rPr>
        <w:t>（3）泄漏事故情况下，</w:t>
      </w:r>
      <w:r>
        <w:rPr>
          <w:sz w:val="24"/>
        </w:rPr>
        <w:t>应急监测</w:t>
      </w:r>
      <w:r>
        <w:rPr>
          <w:rFonts w:hint="eastAsia"/>
          <w:sz w:val="24"/>
        </w:rPr>
        <w:t>方案见表6.4-3。</w:t>
      </w:r>
    </w:p>
    <w:p>
      <w:pPr>
        <w:spacing w:before="78" w:beforeLines="25"/>
        <w:jc w:val="center"/>
        <w:rPr>
          <w:sz w:val="24"/>
        </w:rPr>
      </w:pPr>
      <w:r>
        <w:rPr>
          <w:rFonts w:eastAsia="黑体"/>
          <w:sz w:val="24"/>
        </w:rPr>
        <w:t>表6.4-</w:t>
      </w:r>
      <w:r>
        <w:rPr>
          <w:rFonts w:hint="eastAsia" w:eastAsia="黑体"/>
          <w:sz w:val="24"/>
        </w:rPr>
        <w:t>3</w:t>
      </w:r>
      <w:r>
        <w:rPr>
          <w:rFonts w:eastAsia="黑体"/>
          <w:sz w:val="24"/>
        </w:rPr>
        <w:t xml:space="preserve"> </w:t>
      </w:r>
      <w:r>
        <w:rPr>
          <w:rFonts w:hint="eastAsia" w:eastAsia="黑体"/>
          <w:sz w:val="24"/>
        </w:rPr>
        <w:t>泄漏事故</w:t>
      </w:r>
      <w:r>
        <w:rPr>
          <w:rFonts w:eastAsia="黑体"/>
          <w:sz w:val="24"/>
        </w:rPr>
        <w:t>时环境应急</w:t>
      </w:r>
      <w:r>
        <w:rPr>
          <w:rFonts w:hint="eastAsia" w:eastAsia="黑体"/>
          <w:sz w:val="24"/>
        </w:rPr>
        <w:t>监测方案</w:t>
      </w:r>
    </w:p>
    <w:tbl>
      <w:tblPr>
        <w:tblStyle w:val="153"/>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05"/>
        <w:gridCol w:w="1138"/>
        <w:gridCol w:w="1854"/>
        <w:gridCol w:w="1853"/>
        <w:gridCol w:w="6"/>
        <w:gridCol w:w="2081"/>
        <w:gridCol w:w="6"/>
        <w:gridCol w:w="1586"/>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 w:hRule="atLeast"/>
          <w:jc w:val="center"/>
        </w:trPr>
        <w:tc>
          <w:tcPr>
            <w:tcW w:w="605" w:type="dxa"/>
            <w:vAlign w:val="center"/>
          </w:tcPr>
          <w:p>
            <w:pPr>
              <w:jc w:val="center"/>
              <w:rPr>
                <w:szCs w:val="21"/>
              </w:rPr>
            </w:pPr>
            <w:r>
              <w:rPr>
                <w:rFonts w:hint="eastAsia"/>
                <w:szCs w:val="21"/>
              </w:rPr>
              <w:t>项目</w:t>
            </w:r>
          </w:p>
        </w:tc>
        <w:tc>
          <w:tcPr>
            <w:tcW w:w="1138" w:type="dxa"/>
            <w:vAlign w:val="center"/>
          </w:tcPr>
          <w:p>
            <w:pPr>
              <w:jc w:val="center"/>
              <w:rPr>
                <w:szCs w:val="21"/>
              </w:rPr>
            </w:pPr>
            <w:r>
              <w:rPr>
                <w:rFonts w:hint="eastAsia"/>
                <w:szCs w:val="21"/>
              </w:rPr>
              <w:t>事故类型</w:t>
            </w:r>
          </w:p>
        </w:tc>
        <w:tc>
          <w:tcPr>
            <w:tcW w:w="1854" w:type="dxa"/>
            <w:vAlign w:val="center"/>
          </w:tcPr>
          <w:p>
            <w:pPr>
              <w:jc w:val="center"/>
              <w:rPr>
                <w:szCs w:val="21"/>
              </w:rPr>
            </w:pPr>
            <w:r>
              <w:rPr>
                <w:rFonts w:hint="eastAsia"/>
                <w:szCs w:val="21"/>
              </w:rPr>
              <w:t>监测因子</w:t>
            </w:r>
          </w:p>
        </w:tc>
        <w:tc>
          <w:tcPr>
            <w:tcW w:w="1859" w:type="dxa"/>
            <w:gridSpan w:val="2"/>
            <w:vAlign w:val="center"/>
          </w:tcPr>
          <w:p>
            <w:pPr>
              <w:jc w:val="center"/>
              <w:rPr>
                <w:szCs w:val="21"/>
              </w:rPr>
            </w:pPr>
            <w:r>
              <w:rPr>
                <w:rFonts w:hint="eastAsia"/>
                <w:szCs w:val="21"/>
              </w:rPr>
              <w:t>监测点位</w:t>
            </w:r>
          </w:p>
        </w:tc>
        <w:tc>
          <w:tcPr>
            <w:tcW w:w="2087" w:type="dxa"/>
            <w:gridSpan w:val="2"/>
            <w:vAlign w:val="center"/>
          </w:tcPr>
          <w:p>
            <w:pPr>
              <w:jc w:val="center"/>
              <w:rPr>
                <w:szCs w:val="21"/>
              </w:rPr>
            </w:pPr>
            <w:r>
              <w:rPr>
                <w:rFonts w:hint="eastAsia"/>
                <w:szCs w:val="21"/>
              </w:rPr>
              <w:t>监测频次</w:t>
            </w:r>
          </w:p>
        </w:tc>
        <w:tc>
          <w:tcPr>
            <w:tcW w:w="1592" w:type="dxa"/>
            <w:gridSpan w:val="2"/>
            <w:vAlign w:val="center"/>
          </w:tcPr>
          <w:p>
            <w:pPr>
              <w:jc w:val="center"/>
              <w:rPr>
                <w:szCs w:val="21"/>
              </w:rPr>
            </w:pPr>
            <w:r>
              <w:rPr>
                <w:rFonts w:hint="eastAsia"/>
                <w:szCs w:val="21"/>
              </w:rPr>
              <w:t>追踪监测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6" w:type="dxa"/>
          <w:trHeight w:val="738" w:hRule="atLeast"/>
          <w:jc w:val="center"/>
        </w:trPr>
        <w:tc>
          <w:tcPr>
            <w:tcW w:w="605" w:type="dxa"/>
            <w:vMerge w:val="restart"/>
            <w:vAlign w:val="center"/>
          </w:tcPr>
          <w:p>
            <w:pPr>
              <w:jc w:val="center"/>
              <w:rPr>
                <w:szCs w:val="21"/>
              </w:rPr>
            </w:pPr>
            <w:r>
              <w:rPr>
                <w:rFonts w:hint="eastAsia"/>
                <w:szCs w:val="21"/>
              </w:rPr>
              <w:t>大气</w:t>
            </w:r>
          </w:p>
        </w:tc>
        <w:tc>
          <w:tcPr>
            <w:tcW w:w="1138" w:type="dxa"/>
            <w:vAlign w:val="center"/>
          </w:tcPr>
          <w:p>
            <w:pPr>
              <w:jc w:val="center"/>
              <w:rPr>
                <w:szCs w:val="21"/>
              </w:rPr>
            </w:pPr>
            <w:r>
              <w:rPr>
                <w:rFonts w:hint="eastAsia"/>
                <w:szCs w:val="21"/>
              </w:rPr>
              <w:t>天然气</w:t>
            </w:r>
          </w:p>
          <w:p>
            <w:pPr>
              <w:jc w:val="center"/>
              <w:rPr>
                <w:szCs w:val="21"/>
              </w:rPr>
            </w:pPr>
            <w:r>
              <w:rPr>
                <w:rFonts w:hint="eastAsia"/>
                <w:szCs w:val="21"/>
              </w:rPr>
              <w:t>泄漏</w:t>
            </w:r>
          </w:p>
        </w:tc>
        <w:tc>
          <w:tcPr>
            <w:tcW w:w="1854" w:type="dxa"/>
            <w:vAlign w:val="center"/>
          </w:tcPr>
          <w:p>
            <w:pPr>
              <w:jc w:val="center"/>
              <w:rPr>
                <w:szCs w:val="21"/>
              </w:rPr>
            </w:pPr>
            <w:r>
              <w:rPr>
                <w:rFonts w:hint="eastAsia"/>
                <w:szCs w:val="21"/>
              </w:rPr>
              <w:t>甲烷</w:t>
            </w:r>
          </w:p>
        </w:tc>
        <w:tc>
          <w:tcPr>
            <w:tcW w:w="1853" w:type="dxa"/>
            <w:vMerge w:val="restart"/>
            <w:vAlign w:val="center"/>
          </w:tcPr>
          <w:p>
            <w:pPr>
              <w:jc w:val="center"/>
              <w:rPr>
                <w:szCs w:val="21"/>
              </w:rPr>
            </w:pPr>
            <w:r>
              <w:rPr>
                <w:szCs w:val="21"/>
              </w:rPr>
              <w:t xml:space="preserve">厂界、下风向 </w:t>
            </w:r>
            <w:r>
              <w:rPr>
                <w:rFonts w:hint="eastAsia"/>
                <w:szCs w:val="21"/>
              </w:rPr>
              <w:t>100</w:t>
            </w:r>
            <w:r>
              <w:rPr>
                <w:szCs w:val="21"/>
              </w:rPr>
              <w:t>m、500m、上风向</w:t>
            </w:r>
            <w:r>
              <w:rPr>
                <w:rFonts w:hint="eastAsia"/>
                <w:szCs w:val="21"/>
              </w:rPr>
              <w:t>5</w:t>
            </w:r>
            <w:r>
              <w:rPr>
                <w:szCs w:val="21"/>
              </w:rPr>
              <w:t>0m 处、重点敏感点</w:t>
            </w:r>
          </w:p>
        </w:tc>
        <w:tc>
          <w:tcPr>
            <w:tcW w:w="2087" w:type="dxa"/>
            <w:gridSpan w:val="2"/>
            <w:vMerge w:val="restart"/>
            <w:vAlign w:val="center"/>
          </w:tcPr>
          <w:p>
            <w:pPr>
              <w:jc w:val="left"/>
              <w:rPr>
                <w:szCs w:val="21"/>
              </w:rPr>
            </w:pPr>
            <w:r>
              <w:rPr>
                <w:rFonts w:hint="eastAsia" w:ascii="宋体" w:hAnsi="宋体"/>
                <w:snapToGrid w:val="0"/>
                <w:szCs w:val="21"/>
              </w:rPr>
              <w:t>事故发生及处理过程中进行时时监测，</w:t>
            </w:r>
            <w:r>
              <w:rPr>
                <w:rFonts w:hint="eastAsia" w:ascii="宋体" w:hAnsi="宋体"/>
                <w:szCs w:val="21"/>
              </w:rPr>
              <w:t>一般情况下每小时取样一次。随事故控制减弱适当减少监测频次</w:t>
            </w:r>
          </w:p>
        </w:tc>
        <w:tc>
          <w:tcPr>
            <w:tcW w:w="1592" w:type="dxa"/>
            <w:gridSpan w:val="2"/>
            <w:vMerge w:val="restart"/>
            <w:vAlign w:val="center"/>
          </w:tcPr>
          <w:p>
            <w:pPr>
              <w:jc w:val="center"/>
              <w:rPr>
                <w:szCs w:val="21"/>
              </w:rPr>
            </w:pPr>
            <w:r>
              <w:rPr>
                <w:kern w:val="0"/>
                <w:szCs w:val="21"/>
                <w:lang w:val="zh-CN"/>
              </w:rPr>
              <w:t>连续监测至浓度低于环境空气质量标准值或已接近可忽略水平为止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6" w:type="dxa"/>
          <w:trHeight w:val="667" w:hRule="atLeast"/>
          <w:jc w:val="center"/>
        </w:trPr>
        <w:tc>
          <w:tcPr>
            <w:tcW w:w="605" w:type="dxa"/>
            <w:vMerge w:val="continue"/>
            <w:vAlign w:val="center"/>
          </w:tcPr>
          <w:p>
            <w:pPr>
              <w:jc w:val="center"/>
              <w:rPr>
                <w:szCs w:val="21"/>
              </w:rPr>
            </w:pPr>
          </w:p>
        </w:tc>
        <w:tc>
          <w:tcPr>
            <w:tcW w:w="1138" w:type="dxa"/>
            <w:vAlign w:val="center"/>
          </w:tcPr>
          <w:p>
            <w:pPr>
              <w:jc w:val="center"/>
              <w:rPr>
                <w:szCs w:val="21"/>
              </w:rPr>
            </w:pPr>
            <w:r>
              <w:rPr>
                <w:rFonts w:hint="eastAsia"/>
                <w:szCs w:val="21"/>
              </w:rPr>
              <w:t>油漆、稀释剂泄漏</w:t>
            </w:r>
          </w:p>
        </w:tc>
        <w:tc>
          <w:tcPr>
            <w:tcW w:w="1854" w:type="dxa"/>
            <w:vAlign w:val="center"/>
          </w:tcPr>
          <w:p>
            <w:pPr>
              <w:jc w:val="center"/>
              <w:rPr>
                <w:szCs w:val="21"/>
              </w:rPr>
            </w:pPr>
            <w:r>
              <w:rPr>
                <w:rFonts w:hint="eastAsia"/>
                <w:szCs w:val="21"/>
              </w:rPr>
              <w:t>VOCs、二甲苯</w:t>
            </w:r>
          </w:p>
        </w:tc>
        <w:tc>
          <w:tcPr>
            <w:tcW w:w="1853" w:type="dxa"/>
            <w:vMerge w:val="continue"/>
            <w:vAlign w:val="center"/>
          </w:tcPr>
          <w:p>
            <w:pPr>
              <w:jc w:val="center"/>
              <w:rPr>
                <w:szCs w:val="21"/>
              </w:rPr>
            </w:pPr>
          </w:p>
        </w:tc>
        <w:tc>
          <w:tcPr>
            <w:tcW w:w="2087" w:type="dxa"/>
            <w:gridSpan w:val="2"/>
            <w:vMerge w:val="continue"/>
            <w:vAlign w:val="center"/>
          </w:tcPr>
          <w:p>
            <w:pPr>
              <w:jc w:val="center"/>
              <w:rPr>
                <w:szCs w:val="21"/>
              </w:rPr>
            </w:pPr>
          </w:p>
        </w:tc>
        <w:tc>
          <w:tcPr>
            <w:tcW w:w="1592" w:type="dxa"/>
            <w:gridSpan w:val="2"/>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6" w:type="dxa"/>
          <w:trHeight w:val="369" w:hRule="atLeast"/>
          <w:jc w:val="center"/>
        </w:trPr>
        <w:tc>
          <w:tcPr>
            <w:tcW w:w="605" w:type="dxa"/>
            <w:vMerge w:val="restart"/>
            <w:vAlign w:val="center"/>
          </w:tcPr>
          <w:p>
            <w:pPr>
              <w:jc w:val="center"/>
              <w:rPr>
                <w:szCs w:val="21"/>
              </w:rPr>
            </w:pPr>
            <w:r>
              <w:rPr>
                <w:rFonts w:hint="eastAsia"/>
                <w:szCs w:val="21"/>
              </w:rPr>
              <w:t>地表水</w:t>
            </w:r>
          </w:p>
        </w:tc>
        <w:tc>
          <w:tcPr>
            <w:tcW w:w="1138" w:type="dxa"/>
            <w:vAlign w:val="center"/>
          </w:tcPr>
          <w:p>
            <w:pPr>
              <w:jc w:val="center"/>
              <w:rPr>
                <w:szCs w:val="21"/>
              </w:rPr>
            </w:pPr>
            <w:r>
              <w:rPr>
                <w:rFonts w:hint="eastAsia"/>
                <w:szCs w:val="21"/>
              </w:rPr>
              <w:t>液体物料、废水泄漏（流出厂外时）</w:t>
            </w:r>
          </w:p>
        </w:tc>
        <w:tc>
          <w:tcPr>
            <w:tcW w:w="1854" w:type="dxa"/>
            <w:vAlign w:val="center"/>
          </w:tcPr>
          <w:p>
            <w:pPr>
              <w:jc w:val="center"/>
              <w:rPr>
                <w:szCs w:val="21"/>
              </w:rPr>
            </w:pPr>
            <w:r>
              <w:rPr>
                <w:szCs w:val="21"/>
              </w:rPr>
              <w:t>pH、COD、氨氮、</w:t>
            </w:r>
            <w:r>
              <w:rPr>
                <w:rFonts w:hint="eastAsia"/>
                <w:szCs w:val="21"/>
              </w:rPr>
              <w:t>石油类、二甲苯</w:t>
            </w:r>
          </w:p>
        </w:tc>
        <w:tc>
          <w:tcPr>
            <w:tcW w:w="1853" w:type="dxa"/>
            <w:vAlign w:val="center"/>
          </w:tcPr>
          <w:p>
            <w:pPr>
              <w:rPr>
                <w:szCs w:val="21"/>
              </w:rPr>
            </w:pPr>
            <w:r>
              <w:rPr>
                <w:rFonts w:hint="eastAsia" w:ascii="宋体" w:hAnsi="宋体"/>
                <w:snapToGrid w:val="0"/>
                <w:szCs w:val="21"/>
              </w:rPr>
              <w:t>雨水排口、厂区附近排水沟上下游</w:t>
            </w:r>
          </w:p>
        </w:tc>
        <w:tc>
          <w:tcPr>
            <w:tcW w:w="2087" w:type="dxa"/>
            <w:gridSpan w:val="2"/>
            <w:vAlign w:val="center"/>
          </w:tcPr>
          <w:p>
            <w:pPr>
              <w:adjustRightInd w:val="0"/>
              <w:snapToGrid w:val="0"/>
              <w:rPr>
                <w:szCs w:val="21"/>
              </w:rPr>
            </w:pPr>
            <w:r>
              <w:rPr>
                <w:rFonts w:hint="eastAsia" w:ascii="宋体" w:hAnsi="宋体"/>
                <w:snapToGrid w:val="0"/>
                <w:szCs w:val="21"/>
              </w:rPr>
              <w:t>事故发生及处理过程中进行时时监测，</w:t>
            </w:r>
            <w:r>
              <w:rPr>
                <w:rFonts w:hint="eastAsia" w:ascii="宋体" w:hAnsi="宋体"/>
                <w:szCs w:val="21"/>
              </w:rPr>
              <w:t>一般情况下每小时取样一次。随事故控制减弱适当减少监测频次</w:t>
            </w:r>
          </w:p>
        </w:tc>
        <w:tc>
          <w:tcPr>
            <w:tcW w:w="1592" w:type="dxa"/>
            <w:gridSpan w:val="2"/>
            <w:vAlign w:val="center"/>
          </w:tcPr>
          <w:p>
            <w:pPr>
              <w:adjustRightInd w:val="0"/>
              <w:snapToGrid w:val="0"/>
              <w:rPr>
                <w:szCs w:val="21"/>
              </w:rPr>
            </w:pPr>
            <w:r>
              <w:rPr>
                <w:kern w:val="0"/>
                <w:szCs w:val="21"/>
                <w:lang w:val="zh-CN"/>
              </w:rPr>
              <w:t>两次监测浓度均低于同等级地表水标准值或已接近可忽略水平为止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6" w:type="dxa"/>
          <w:trHeight w:val="369" w:hRule="atLeast"/>
          <w:jc w:val="center"/>
        </w:trPr>
        <w:tc>
          <w:tcPr>
            <w:tcW w:w="605" w:type="dxa"/>
            <w:vMerge w:val="continue"/>
            <w:vAlign w:val="center"/>
          </w:tcPr>
          <w:p>
            <w:pPr>
              <w:jc w:val="center"/>
              <w:rPr>
                <w:szCs w:val="21"/>
              </w:rPr>
            </w:pPr>
          </w:p>
        </w:tc>
        <w:tc>
          <w:tcPr>
            <w:tcW w:w="1138" w:type="dxa"/>
            <w:vAlign w:val="center"/>
          </w:tcPr>
          <w:p>
            <w:pPr>
              <w:jc w:val="center"/>
              <w:rPr>
                <w:szCs w:val="21"/>
              </w:rPr>
            </w:pPr>
            <w:r>
              <w:rPr>
                <w:rFonts w:hint="eastAsia"/>
                <w:szCs w:val="21"/>
              </w:rPr>
              <w:t>液体物料、废水泄漏</w:t>
            </w:r>
          </w:p>
        </w:tc>
        <w:tc>
          <w:tcPr>
            <w:tcW w:w="1854" w:type="dxa"/>
            <w:vAlign w:val="center"/>
          </w:tcPr>
          <w:p>
            <w:pPr>
              <w:jc w:val="center"/>
              <w:rPr>
                <w:szCs w:val="21"/>
              </w:rPr>
            </w:pPr>
            <w:r>
              <w:rPr>
                <w:szCs w:val="21"/>
              </w:rPr>
              <w:t>pH、COD、氨氮、</w:t>
            </w:r>
            <w:r>
              <w:rPr>
                <w:rFonts w:hint="eastAsia"/>
                <w:szCs w:val="21"/>
              </w:rPr>
              <w:t>石油类、二甲苯</w:t>
            </w:r>
          </w:p>
        </w:tc>
        <w:tc>
          <w:tcPr>
            <w:tcW w:w="1853" w:type="dxa"/>
            <w:vAlign w:val="center"/>
          </w:tcPr>
          <w:p>
            <w:pPr>
              <w:jc w:val="center"/>
              <w:rPr>
                <w:szCs w:val="21"/>
              </w:rPr>
            </w:pPr>
            <w:r>
              <w:rPr>
                <w:rFonts w:hint="eastAsia" w:ascii="宋体" w:hAnsi="宋体"/>
                <w:snapToGrid w:val="0"/>
                <w:szCs w:val="21"/>
              </w:rPr>
              <w:t>事故水池</w:t>
            </w:r>
          </w:p>
        </w:tc>
        <w:tc>
          <w:tcPr>
            <w:tcW w:w="2087" w:type="dxa"/>
            <w:gridSpan w:val="2"/>
            <w:vAlign w:val="center"/>
          </w:tcPr>
          <w:p>
            <w:pPr>
              <w:adjustRightInd w:val="0"/>
              <w:snapToGrid w:val="0"/>
              <w:jc w:val="center"/>
              <w:rPr>
                <w:rFonts w:ascii="宋体" w:hAnsi="宋体"/>
                <w:snapToGrid w:val="0"/>
                <w:szCs w:val="21"/>
              </w:rPr>
            </w:pPr>
            <w:r>
              <w:rPr>
                <w:szCs w:val="21"/>
              </w:rPr>
              <w:t>1次/应急期间</w:t>
            </w:r>
          </w:p>
        </w:tc>
        <w:tc>
          <w:tcPr>
            <w:tcW w:w="1592" w:type="dxa"/>
            <w:gridSpan w:val="2"/>
            <w:vAlign w:val="center"/>
          </w:tcPr>
          <w:p>
            <w:pPr>
              <w:adjustRightInd w:val="0"/>
              <w:snapToGrid w:val="0"/>
              <w:jc w:val="center"/>
              <w:rPr>
                <w:kern w:val="0"/>
                <w:szCs w:val="21"/>
              </w:rPr>
            </w:pP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6" w:type="dxa"/>
          <w:trHeight w:val="369" w:hRule="atLeast"/>
          <w:jc w:val="center"/>
        </w:trPr>
        <w:tc>
          <w:tcPr>
            <w:tcW w:w="605" w:type="dxa"/>
            <w:vAlign w:val="center"/>
          </w:tcPr>
          <w:p>
            <w:pPr>
              <w:jc w:val="center"/>
              <w:rPr>
                <w:szCs w:val="21"/>
              </w:rPr>
            </w:pPr>
            <w:r>
              <w:rPr>
                <w:rFonts w:hint="eastAsia"/>
                <w:szCs w:val="21"/>
              </w:rPr>
              <w:t>土壤</w:t>
            </w:r>
          </w:p>
        </w:tc>
        <w:tc>
          <w:tcPr>
            <w:tcW w:w="1138" w:type="dxa"/>
            <w:vAlign w:val="center"/>
          </w:tcPr>
          <w:p>
            <w:pPr>
              <w:jc w:val="center"/>
              <w:rPr>
                <w:szCs w:val="21"/>
              </w:rPr>
            </w:pPr>
            <w:r>
              <w:rPr>
                <w:rFonts w:hint="eastAsia"/>
                <w:szCs w:val="21"/>
              </w:rPr>
              <w:t>液体物料泄漏</w:t>
            </w:r>
          </w:p>
        </w:tc>
        <w:tc>
          <w:tcPr>
            <w:tcW w:w="1854" w:type="dxa"/>
            <w:vAlign w:val="center"/>
          </w:tcPr>
          <w:p>
            <w:pPr>
              <w:jc w:val="center"/>
              <w:rPr>
                <w:szCs w:val="21"/>
              </w:rPr>
            </w:pPr>
            <w:r>
              <w:rPr>
                <w:rFonts w:hint="eastAsia"/>
                <w:szCs w:val="21"/>
              </w:rPr>
              <w:t>二甲苯、石油类</w:t>
            </w:r>
          </w:p>
        </w:tc>
        <w:tc>
          <w:tcPr>
            <w:tcW w:w="1853" w:type="dxa"/>
            <w:vAlign w:val="center"/>
          </w:tcPr>
          <w:p>
            <w:pPr>
              <w:jc w:val="center"/>
              <w:rPr>
                <w:szCs w:val="21"/>
              </w:rPr>
            </w:pPr>
            <w:r>
              <w:rPr>
                <w:rFonts w:hint="eastAsia" w:ascii="宋体" w:hAnsi="宋体"/>
                <w:snapToGrid w:val="0"/>
                <w:szCs w:val="21"/>
              </w:rPr>
              <w:t>事故发生地取表层土壤</w:t>
            </w:r>
          </w:p>
        </w:tc>
        <w:tc>
          <w:tcPr>
            <w:tcW w:w="2087" w:type="dxa"/>
            <w:gridSpan w:val="2"/>
            <w:vAlign w:val="center"/>
          </w:tcPr>
          <w:p>
            <w:pPr>
              <w:adjustRightInd w:val="0"/>
              <w:snapToGrid w:val="0"/>
              <w:jc w:val="center"/>
              <w:rPr>
                <w:szCs w:val="21"/>
              </w:rPr>
            </w:pPr>
            <w:r>
              <w:rPr>
                <w:szCs w:val="21"/>
              </w:rPr>
              <w:t>1次/应急期间</w:t>
            </w:r>
          </w:p>
        </w:tc>
        <w:tc>
          <w:tcPr>
            <w:tcW w:w="1592" w:type="dxa"/>
            <w:gridSpan w:val="2"/>
            <w:vAlign w:val="center"/>
          </w:tcPr>
          <w:p>
            <w:pPr>
              <w:adjustRightInd w:val="0"/>
              <w:snapToGrid w:val="0"/>
              <w:jc w:val="center"/>
              <w:rPr>
                <w:kern w:val="0"/>
                <w:szCs w:val="21"/>
              </w:rPr>
            </w:pPr>
            <w:r>
              <w:rPr>
                <w:rFonts w:hint="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6" w:type="dxa"/>
          <w:trHeight w:val="369" w:hRule="atLeast"/>
          <w:jc w:val="center"/>
        </w:trPr>
        <w:tc>
          <w:tcPr>
            <w:tcW w:w="605" w:type="dxa"/>
            <w:vAlign w:val="center"/>
          </w:tcPr>
          <w:p>
            <w:pPr>
              <w:jc w:val="center"/>
              <w:rPr>
                <w:szCs w:val="21"/>
              </w:rPr>
            </w:pPr>
            <w:r>
              <w:rPr>
                <w:rFonts w:hint="eastAsia"/>
                <w:szCs w:val="21"/>
              </w:rPr>
              <w:t>地下水</w:t>
            </w:r>
          </w:p>
        </w:tc>
        <w:tc>
          <w:tcPr>
            <w:tcW w:w="1138" w:type="dxa"/>
            <w:vAlign w:val="center"/>
          </w:tcPr>
          <w:p>
            <w:pPr>
              <w:jc w:val="center"/>
              <w:rPr>
                <w:szCs w:val="21"/>
              </w:rPr>
            </w:pPr>
            <w:r>
              <w:rPr>
                <w:rFonts w:hint="eastAsia"/>
                <w:szCs w:val="21"/>
              </w:rPr>
              <w:t>液体物料泄漏</w:t>
            </w:r>
          </w:p>
        </w:tc>
        <w:tc>
          <w:tcPr>
            <w:tcW w:w="1854" w:type="dxa"/>
            <w:vAlign w:val="center"/>
          </w:tcPr>
          <w:p>
            <w:pPr>
              <w:jc w:val="center"/>
              <w:rPr>
                <w:szCs w:val="21"/>
              </w:rPr>
            </w:pPr>
            <w:r>
              <w:rPr>
                <w:rFonts w:hint="eastAsia"/>
                <w:szCs w:val="21"/>
              </w:rPr>
              <w:t>二甲苯、石油类</w:t>
            </w:r>
          </w:p>
        </w:tc>
        <w:tc>
          <w:tcPr>
            <w:tcW w:w="1853" w:type="dxa"/>
            <w:vAlign w:val="center"/>
          </w:tcPr>
          <w:p>
            <w:pPr>
              <w:jc w:val="center"/>
              <w:rPr>
                <w:rFonts w:ascii="宋体" w:hAnsi="宋体"/>
                <w:snapToGrid w:val="0"/>
                <w:szCs w:val="21"/>
              </w:rPr>
            </w:pPr>
            <w:r>
              <w:rPr>
                <w:rFonts w:hint="eastAsia" w:ascii="宋体" w:hAnsi="宋体"/>
                <w:snapToGrid w:val="0"/>
                <w:szCs w:val="21"/>
              </w:rPr>
              <w:t>厂区地下水监控井</w:t>
            </w:r>
          </w:p>
        </w:tc>
        <w:tc>
          <w:tcPr>
            <w:tcW w:w="2087" w:type="dxa"/>
            <w:gridSpan w:val="2"/>
            <w:vAlign w:val="center"/>
          </w:tcPr>
          <w:p>
            <w:pPr>
              <w:adjustRightInd w:val="0"/>
              <w:snapToGrid w:val="0"/>
              <w:jc w:val="center"/>
              <w:rPr>
                <w:szCs w:val="21"/>
              </w:rPr>
            </w:pPr>
            <w:r>
              <w:rPr>
                <w:szCs w:val="21"/>
              </w:rPr>
              <w:t>1次/应急期间</w:t>
            </w:r>
          </w:p>
        </w:tc>
        <w:tc>
          <w:tcPr>
            <w:tcW w:w="1592" w:type="dxa"/>
            <w:gridSpan w:val="2"/>
            <w:vAlign w:val="center"/>
          </w:tcPr>
          <w:p>
            <w:pPr>
              <w:adjustRightInd w:val="0"/>
              <w:snapToGrid w:val="0"/>
              <w:jc w:val="center"/>
              <w:rPr>
                <w:kern w:val="0"/>
                <w:szCs w:val="21"/>
              </w:rPr>
            </w:pPr>
            <w:r>
              <w:rPr>
                <w:rFonts w:hint="eastAsia"/>
                <w:kern w:val="0"/>
                <w:szCs w:val="21"/>
              </w:rPr>
              <w:t>/</w:t>
            </w:r>
          </w:p>
        </w:tc>
      </w:tr>
    </w:tbl>
    <w:p>
      <w:pPr>
        <w:spacing w:before="156" w:beforeLines="50" w:line="360" w:lineRule="auto"/>
        <w:ind w:firstLine="480" w:firstLineChars="200"/>
        <w:rPr>
          <w:sz w:val="24"/>
        </w:rPr>
      </w:pPr>
      <w:r>
        <w:rPr>
          <w:rFonts w:hint="eastAsia"/>
          <w:sz w:val="24"/>
        </w:rPr>
        <w:t>2、监测方法</w:t>
      </w:r>
    </w:p>
    <w:p>
      <w:pPr>
        <w:spacing w:line="360" w:lineRule="auto"/>
        <w:ind w:firstLine="480" w:firstLineChars="200"/>
        <w:outlineLvl w:val="2"/>
        <w:rPr>
          <w:sz w:val="24"/>
        </w:rPr>
      </w:pPr>
      <w:r>
        <w:rPr>
          <w:rFonts w:hint="eastAsia"/>
          <w:sz w:val="24"/>
        </w:rPr>
        <w:t>（1）主要污染物监测分析方法、依据及使用仪器表见表6.4-4。</w:t>
      </w:r>
    </w:p>
    <w:p>
      <w:pPr>
        <w:jc w:val="center"/>
        <w:rPr>
          <w:rFonts w:eastAsia="黑体"/>
          <w:sz w:val="24"/>
        </w:rPr>
      </w:pPr>
      <w:r>
        <w:rPr>
          <w:rFonts w:hint="eastAsia" w:eastAsia="黑体"/>
          <w:sz w:val="24"/>
        </w:rPr>
        <w:t>表6.4-4污染物监测分析方法</w:t>
      </w:r>
    </w:p>
    <w:tbl>
      <w:tblPr>
        <w:tblStyle w:val="153"/>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14"/>
        <w:gridCol w:w="3386"/>
        <w:gridCol w:w="1814"/>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01" w:type="dxa"/>
            <w:vAlign w:val="center"/>
          </w:tcPr>
          <w:p>
            <w:pPr>
              <w:jc w:val="center"/>
              <w:rPr>
                <w:szCs w:val="21"/>
              </w:rPr>
            </w:pPr>
            <w:r>
              <w:rPr>
                <w:rFonts w:hint="eastAsia"/>
                <w:szCs w:val="21"/>
              </w:rPr>
              <w:t>环境要素</w:t>
            </w:r>
          </w:p>
        </w:tc>
        <w:tc>
          <w:tcPr>
            <w:tcW w:w="1414" w:type="dxa"/>
            <w:vAlign w:val="center"/>
          </w:tcPr>
          <w:p>
            <w:pPr>
              <w:jc w:val="center"/>
              <w:rPr>
                <w:szCs w:val="21"/>
              </w:rPr>
            </w:pPr>
            <w:r>
              <w:rPr>
                <w:szCs w:val="21"/>
              </w:rPr>
              <w:t>分析项目</w:t>
            </w:r>
          </w:p>
        </w:tc>
        <w:tc>
          <w:tcPr>
            <w:tcW w:w="3386" w:type="dxa"/>
            <w:vAlign w:val="center"/>
          </w:tcPr>
          <w:p>
            <w:pPr>
              <w:jc w:val="center"/>
              <w:rPr>
                <w:szCs w:val="21"/>
              </w:rPr>
            </w:pPr>
            <w:r>
              <w:rPr>
                <w:szCs w:val="21"/>
              </w:rPr>
              <w:t>分析方法</w:t>
            </w:r>
          </w:p>
        </w:tc>
        <w:tc>
          <w:tcPr>
            <w:tcW w:w="1814" w:type="dxa"/>
            <w:vAlign w:val="center"/>
          </w:tcPr>
          <w:p>
            <w:pPr>
              <w:jc w:val="center"/>
              <w:rPr>
                <w:szCs w:val="21"/>
              </w:rPr>
            </w:pPr>
            <w:r>
              <w:rPr>
                <w:szCs w:val="21"/>
              </w:rPr>
              <w:t>方法依据</w:t>
            </w:r>
          </w:p>
        </w:tc>
        <w:tc>
          <w:tcPr>
            <w:tcW w:w="1520" w:type="dxa"/>
            <w:vAlign w:val="center"/>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01" w:type="dxa"/>
            <w:vMerge w:val="restart"/>
            <w:vAlign w:val="center"/>
          </w:tcPr>
          <w:p>
            <w:pPr>
              <w:jc w:val="center"/>
              <w:rPr>
                <w:szCs w:val="21"/>
              </w:rPr>
            </w:pPr>
            <w:r>
              <w:rPr>
                <w:rFonts w:hint="eastAsia"/>
                <w:szCs w:val="21"/>
              </w:rPr>
              <w:t>大气</w:t>
            </w:r>
          </w:p>
        </w:tc>
        <w:tc>
          <w:tcPr>
            <w:tcW w:w="1414" w:type="dxa"/>
            <w:vAlign w:val="center"/>
          </w:tcPr>
          <w:p>
            <w:pPr>
              <w:jc w:val="center"/>
              <w:rPr>
                <w:szCs w:val="21"/>
              </w:rPr>
            </w:pPr>
            <w:r>
              <w:rPr>
                <w:szCs w:val="21"/>
              </w:rPr>
              <w:t>颗粒物</w:t>
            </w:r>
          </w:p>
        </w:tc>
        <w:tc>
          <w:tcPr>
            <w:tcW w:w="3386" w:type="dxa"/>
            <w:vAlign w:val="center"/>
          </w:tcPr>
          <w:p>
            <w:pPr>
              <w:widowControl/>
              <w:jc w:val="center"/>
              <w:rPr>
                <w:szCs w:val="21"/>
              </w:rPr>
            </w:pPr>
            <w:r>
              <w:rPr>
                <w:kern w:val="0"/>
                <w:szCs w:val="21"/>
                <w:lang w:bidi="ar"/>
              </w:rPr>
              <w:t>重量法</w:t>
            </w:r>
          </w:p>
        </w:tc>
        <w:tc>
          <w:tcPr>
            <w:tcW w:w="1814" w:type="dxa"/>
            <w:vAlign w:val="center"/>
          </w:tcPr>
          <w:p>
            <w:pPr>
              <w:jc w:val="center"/>
              <w:rPr>
                <w:szCs w:val="21"/>
              </w:rPr>
            </w:pPr>
            <w:r>
              <w:rPr>
                <w:szCs w:val="21"/>
              </w:rPr>
              <w:t>GB/T15432-1995</w:t>
            </w:r>
          </w:p>
        </w:tc>
        <w:tc>
          <w:tcPr>
            <w:tcW w:w="1520" w:type="dxa"/>
            <w:vMerge w:val="restart"/>
            <w:vAlign w:val="center"/>
          </w:tcPr>
          <w:p>
            <w:pPr>
              <w:jc w:val="center"/>
              <w:rPr>
                <w:szCs w:val="21"/>
              </w:rPr>
            </w:pPr>
            <w:r>
              <w:rPr>
                <w:szCs w:val="21"/>
              </w:rPr>
              <w:t>委托山东吉环环境科技有限公司监测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01" w:type="dxa"/>
            <w:vMerge w:val="continue"/>
            <w:vAlign w:val="center"/>
          </w:tcPr>
          <w:p>
            <w:pPr>
              <w:jc w:val="center"/>
              <w:rPr>
                <w:szCs w:val="21"/>
              </w:rPr>
            </w:pPr>
          </w:p>
        </w:tc>
        <w:tc>
          <w:tcPr>
            <w:tcW w:w="1414" w:type="dxa"/>
            <w:vAlign w:val="center"/>
          </w:tcPr>
          <w:p>
            <w:pPr>
              <w:jc w:val="center"/>
              <w:rPr>
                <w:szCs w:val="21"/>
              </w:rPr>
            </w:pPr>
            <w:r>
              <w:rPr>
                <w:szCs w:val="21"/>
              </w:rPr>
              <w:t>NOx</w:t>
            </w:r>
          </w:p>
        </w:tc>
        <w:tc>
          <w:tcPr>
            <w:tcW w:w="3386" w:type="dxa"/>
            <w:vAlign w:val="center"/>
          </w:tcPr>
          <w:p>
            <w:pPr>
              <w:widowControl/>
              <w:jc w:val="center"/>
              <w:rPr>
                <w:kern w:val="0"/>
                <w:szCs w:val="21"/>
                <w:lang w:bidi="ar"/>
              </w:rPr>
            </w:pPr>
            <w:r>
              <w:rPr>
                <w:kern w:val="0"/>
                <w:szCs w:val="21"/>
                <w:lang w:bidi="ar"/>
              </w:rPr>
              <w:t>盐酸奈乙二胺分光光度法</w:t>
            </w:r>
          </w:p>
        </w:tc>
        <w:tc>
          <w:tcPr>
            <w:tcW w:w="1814" w:type="dxa"/>
            <w:vAlign w:val="center"/>
          </w:tcPr>
          <w:p>
            <w:pPr>
              <w:jc w:val="center"/>
              <w:rPr>
                <w:szCs w:val="21"/>
              </w:rPr>
            </w:pPr>
            <w:r>
              <w:rPr>
                <w:kern w:val="0"/>
                <w:szCs w:val="21"/>
              </w:rPr>
              <w:t>HJ 479-2009</w:t>
            </w:r>
          </w:p>
        </w:tc>
        <w:tc>
          <w:tcPr>
            <w:tcW w:w="152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01" w:type="dxa"/>
            <w:vMerge w:val="continue"/>
            <w:vAlign w:val="center"/>
          </w:tcPr>
          <w:p>
            <w:pPr>
              <w:jc w:val="center"/>
              <w:rPr>
                <w:szCs w:val="21"/>
              </w:rPr>
            </w:pPr>
          </w:p>
        </w:tc>
        <w:tc>
          <w:tcPr>
            <w:tcW w:w="1414" w:type="dxa"/>
            <w:vAlign w:val="center"/>
          </w:tcPr>
          <w:p>
            <w:pPr>
              <w:jc w:val="center"/>
              <w:rPr>
                <w:szCs w:val="21"/>
              </w:rPr>
            </w:pPr>
            <w:r>
              <w:rPr>
                <w:szCs w:val="21"/>
              </w:rPr>
              <w:t>VOCs</w:t>
            </w:r>
          </w:p>
        </w:tc>
        <w:tc>
          <w:tcPr>
            <w:tcW w:w="3386" w:type="dxa"/>
            <w:vAlign w:val="center"/>
          </w:tcPr>
          <w:p>
            <w:pPr>
              <w:jc w:val="center"/>
              <w:rPr>
                <w:szCs w:val="21"/>
              </w:rPr>
            </w:pPr>
            <w:r>
              <w:rPr>
                <w:szCs w:val="21"/>
              </w:rPr>
              <w:t>气相色谱法</w:t>
            </w:r>
          </w:p>
        </w:tc>
        <w:tc>
          <w:tcPr>
            <w:tcW w:w="1814" w:type="dxa"/>
            <w:vAlign w:val="center"/>
          </w:tcPr>
          <w:p>
            <w:pPr>
              <w:jc w:val="center"/>
              <w:rPr>
                <w:szCs w:val="21"/>
              </w:rPr>
            </w:pPr>
            <w:r>
              <w:rPr>
                <w:szCs w:val="21"/>
              </w:rPr>
              <w:t>HJ 38-2017</w:t>
            </w:r>
          </w:p>
        </w:tc>
        <w:tc>
          <w:tcPr>
            <w:tcW w:w="152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01" w:type="dxa"/>
            <w:vMerge w:val="continue"/>
            <w:vAlign w:val="center"/>
          </w:tcPr>
          <w:p>
            <w:pPr>
              <w:jc w:val="center"/>
              <w:rPr>
                <w:szCs w:val="21"/>
              </w:rPr>
            </w:pPr>
          </w:p>
        </w:tc>
        <w:tc>
          <w:tcPr>
            <w:tcW w:w="1414" w:type="dxa"/>
            <w:vAlign w:val="center"/>
          </w:tcPr>
          <w:p>
            <w:pPr>
              <w:jc w:val="center"/>
              <w:rPr>
                <w:szCs w:val="21"/>
              </w:rPr>
            </w:pPr>
            <w:r>
              <w:rPr>
                <w:rFonts w:hint="eastAsia"/>
                <w:szCs w:val="21"/>
              </w:rPr>
              <w:t>二甲苯</w:t>
            </w:r>
          </w:p>
        </w:tc>
        <w:tc>
          <w:tcPr>
            <w:tcW w:w="3386" w:type="dxa"/>
            <w:vAlign w:val="center"/>
          </w:tcPr>
          <w:p>
            <w:pPr>
              <w:jc w:val="center"/>
              <w:rPr>
                <w:szCs w:val="21"/>
              </w:rPr>
            </w:pPr>
            <w:r>
              <w:rPr>
                <w:szCs w:val="21"/>
              </w:rPr>
              <w:t>固体吸附/热脱附-气相色谱法</w:t>
            </w:r>
          </w:p>
        </w:tc>
        <w:tc>
          <w:tcPr>
            <w:tcW w:w="1814" w:type="dxa"/>
            <w:vAlign w:val="center"/>
          </w:tcPr>
          <w:p>
            <w:pPr>
              <w:jc w:val="center"/>
              <w:rPr>
                <w:szCs w:val="21"/>
              </w:rPr>
            </w:pPr>
            <w:r>
              <w:rPr>
                <w:szCs w:val="21"/>
              </w:rPr>
              <w:t>HJ 583-2010</w:t>
            </w:r>
          </w:p>
        </w:tc>
        <w:tc>
          <w:tcPr>
            <w:tcW w:w="152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01" w:type="dxa"/>
            <w:vMerge w:val="continue"/>
            <w:vAlign w:val="center"/>
          </w:tcPr>
          <w:p>
            <w:pPr>
              <w:jc w:val="center"/>
              <w:rPr>
                <w:szCs w:val="21"/>
              </w:rPr>
            </w:pPr>
          </w:p>
        </w:tc>
        <w:tc>
          <w:tcPr>
            <w:tcW w:w="1414" w:type="dxa"/>
            <w:vAlign w:val="center"/>
          </w:tcPr>
          <w:p>
            <w:pPr>
              <w:jc w:val="center"/>
              <w:rPr>
                <w:szCs w:val="21"/>
              </w:rPr>
            </w:pPr>
            <w:r>
              <w:rPr>
                <w:rFonts w:hint="eastAsia"/>
                <w:szCs w:val="21"/>
              </w:rPr>
              <w:t>SO</w:t>
            </w:r>
            <w:r>
              <w:rPr>
                <w:rFonts w:hint="eastAsia"/>
                <w:szCs w:val="21"/>
                <w:vertAlign w:val="subscript"/>
              </w:rPr>
              <w:t>2</w:t>
            </w:r>
          </w:p>
        </w:tc>
        <w:tc>
          <w:tcPr>
            <w:tcW w:w="3386" w:type="dxa"/>
            <w:vAlign w:val="center"/>
          </w:tcPr>
          <w:p>
            <w:pPr>
              <w:jc w:val="center"/>
              <w:rPr>
                <w:szCs w:val="21"/>
              </w:rPr>
            </w:pPr>
            <w:r>
              <w:rPr>
                <w:szCs w:val="21"/>
              </w:rPr>
              <w:t>甲醛吸收-副玫瑰苯胺分光光度法</w:t>
            </w:r>
          </w:p>
        </w:tc>
        <w:tc>
          <w:tcPr>
            <w:tcW w:w="1814" w:type="dxa"/>
            <w:vAlign w:val="center"/>
          </w:tcPr>
          <w:p>
            <w:pPr>
              <w:jc w:val="center"/>
              <w:rPr>
                <w:szCs w:val="21"/>
              </w:rPr>
            </w:pPr>
            <w:r>
              <w:rPr>
                <w:szCs w:val="21"/>
              </w:rPr>
              <w:t>HJ 482-2009</w:t>
            </w:r>
          </w:p>
        </w:tc>
        <w:tc>
          <w:tcPr>
            <w:tcW w:w="152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01" w:type="dxa"/>
            <w:vMerge w:val="continue"/>
            <w:vAlign w:val="center"/>
          </w:tcPr>
          <w:p>
            <w:pPr>
              <w:jc w:val="center"/>
              <w:rPr>
                <w:szCs w:val="21"/>
              </w:rPr>
            </w:pPr>
          </w:p>
        </w:tc>
        <w:tc>
          <w:tcPr>
            <w:tcW w:w="1414" w:type="dxa"/>
            <w:vAlign w:val="center"/>
          </w:tcPr>
          <w:p>
            <w:pPr>
              <w:jc w:val="center"/>
              <w:rPr>
                <w:szCs w:val="21"/>
              </w:rPr>
            </w:pPr>
            <w:r>
              <w:rPr>
                <w:rFonts w:hint="eastAsia"/>
                <w:szCs w:val="21"/>
              </w:rPr>
              <w:t>甲烷</w:t>
            </w:r>
          </w:p>
        </w:tc>
        <w:tc>
          <w:tcPr>
            <w:tcW w:w="3386" w:type="dxa"/>
            <w:vAlign w:val="center"/>
          </w:tcPr>
          <w:p>
            <w:pPr>
              <w:jc w:val="left"/>
              <w:rPr>
                <w:szCs w:val="21"/>
              </w:rPr>
            </w:pPr>
            <w:r>
              <w:rPr>
                <w:szCs w:val="21"/>
              </w:rPr>
              <w:t>固定污染源废气总烃、甲烷和非甲烷总烃的测定气相色谱法 环境空气总烃、甲烷和非甲烷总烃的测定直接进样_气相色谱法</w:t>
            </w:r>
          </w:p>
        </w:tc>
        <w:tc>
          <w:tcPr>
            <w:tcW w:w="1814" w:type="dxa"/>
            <w:vAlign w:val="center"/>
          </w:tcPr>
          <w:p>
            <w:pPr>
              <w:jc w:val="center"/>
              <w:rPr>
                <w:szCs w:val="21"/>
              </w:rPr>
            </w:pPr>
            <w:r>
              <w:rPr>
                <w:szCs w:val="21"/>
              </w:rPr>
              <w:t>HJ 38-2017</w:t>
            </w:r>
          </w:p>
          <w:p>
            <w:pPr>
              <w:jc w:val="center"/>
              <w:rPr>
                <w:szCs w:val="21"/>
              </w:rPr>
            </w:pPr>
            <w:r>
              <w:rPr>
                <w:szCs w:val="21"/>
              </w:rPr>
              <w:t>HJ 604-2017</w:t>
            </w:r>
          </w:p>
        </w:tc>
        <w:tc>
          <w:tcPr>
            <w:tcW w:w="152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01" w:type="dxa"/>
            <w:vMerge w:val="continue"/>
            <w:vAlign w:val="center"/>
          </w:tcPr>
          <w:p>
            <w:pPr>
              <w:jc w:val="center"/>
              <w:rPr>
                <w:szCs w:val="21"/>
              </w:rPr>
            </w:pPr>
          </w:p>
        </w:tc>
        <w:tc>
          <w:tcPr>
            <w:tcW w:w="1414" w:type="dxa"/>
            <w:vAlign w:val="center"/>
          </w:tcPr>
          <w:p>
            <w:pPr>
              <w:jc w:val="center"/>
              <w:rPr>
                <w:szCs w:val="21"/>
              </w:rPr>
            </w:pPr>
            <w:r>
              <w:rPr>
                <w:rFonts w:hint="eastAsia"/>
                <w:szCs w:val="21"/>
              </w:rPr>
              <w:t>CO</w:t>
            </w:r>
          </w:p>
        </w:tc>
        <w:tc>
          <w:tcPr>
            <w:tcW w:w="3386" w:type="dxa"/>
            <w:vAlign w:val="center"/>
          </w:tcPr>
          <w:p>
            <w:pPr>
              <w:jc w:val="center"/>
              <w:rPr>
                <w:szCs w:val="21"/>
              </w:rPr>
            </w:pPr>
            <w:r>
              <w:rPr>
                <w:szCs w:val="21"/>
              </w:rPr>
              <w:t>定电位电解法</w:t>
            </w:r>
          </w:p>
        </w:tc>
        <w:tc>
          <w:tcPr>
            <w:tcW w:w="1814" w:type="dxa"/>
            <w:vAlign w:val="center"/>
          </w:tcPr>
          <w:p>
            <w:pPr>
              <w:jc w:val="center"/>
              <w:rPr>
                <w:szCs w:val="21"/>
              </w:rPr>
            </w:pPr>
            <w:r>
              <w:rPr>
                <w:szCs w:val="21"/>
              </w:rPr>
              <w:t>HJ 973-2018</w:t>
            </w:r>
          </w:p>
        </w:tc>
        <w:tc>
          <w:tcPr>
            <w:tcW w:w="152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01" w:type="dxa"/>
            <w:vMerge w:val="restart"/>
            <w:vAlign w:val="center"/>
          </w:tcPr>
          <w:p>
            <w:pPr>
              <w:jc w:val="center"/>
              <w:rPr>
                <w:szCs w:val="21"/>
              </w:rPr>
            </w:pPr>
            <w:r>
              <w:rPr>
                <w:rFonts w:hint="eastAsia"/>
                <w:szCs w:val="21"/>
              </w:rPr>
              <w:t>地表水</w:t>
            </w:r>
          </w:p>
        </w:tc>
        <w:tc>
          <w:tcPr>
            <w:tcW w:w="1414" w:type="dxa"/>
            <w:vAlign w:val="center"/>
          </w:tcPr>
          <w:p>
            <w:pPr>
              <w:jc w:val="center"/>
              <w:rPr>
                <w:szCs w:val="21"/>
              </w:rPr>
            </w:pPr>
            <w:r>
              <w:rPr>
                <w:szCs w:val="21"/>
              </w:rPr>
              <w:t>pH</w:t>
            </w:r>
          </w:p>
        </w:tc>
        <w:tc>
          <w:tcPr>
            <w:tcW w:w="3386" w:type="dxa"/>
            <w:vAlign w:val="center"/>
          </w:tcPr>
          <w:p>
            <w:pPr>
              <w:jc w:val="center"/>
              <w:rPr>
                <w:szCs w:val="21"/>
              </w:rPr>
            </w:pPr>
            <w:r>
              <w:rPr>
                <w:szCs w:val="21"/>
              </w:rPr>
              <w:t>玻璃电极法</w:t>
            </w:r>
          </w:p>
        </w:tc>
        <w:tc>
          <w:tcPr>
            <w:tcW w:w="1814" w:type="dxa"/>
            <w:vAlign w:val="center"/>
          </w:tcPr>
          <w:p>
            <w:pPr>
              <w:jc w:val="center"/>
              <w:rPr>
                <w:szCs w:val="21"/>
              </w:rPr>
            </w:pPr>
            <w:r>
              <w:rPr>
                <w:szCs w:val="21"/>
              </w:rPr>
              <w:t>GB/T 6920-1986</w:t>
            </w:r>
          </w:p>
        </w:tc>
        <w:tc>
          <w:tcPr>
            <w:tcW w:w="152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01" w:type="dxa"/>
            <w:vMerge w:val="continue"/>
            <w:vAlign w:val="center"/>
          </w:tcPr>
          <w:p>
            <w:pPr>
              <w:jc w:val="center"/>
              <w:rPr>
                <w:szCs w:val="21"/>
              </w:rPr>
            </w:pPr>
          </w:p>
        </w:tc>
        <w:tc>
          <w:tcPr>
            <w:tcW w:w="1414" w:type="dxa"/>
            <w:vAlign w:val="center"/>
          </w:tcPr>
          <w:p>
            <w:pPr>
              <w:jc w:val="center"/>
              <w:rPr>
                <w:szCs w:val="21"/>
              </w:rPr>
            </w:pPr>
            <w:r>
              <w:rPr>
                <w:szCs w:val="21"/>
              </w:rPr>
              <w:t>COD</w:t>
            </w:r>
          </w:p>
        </w:tc>
        <w:tc>
          <w:tcPr>
            <w:tcW w:w="3386" w:type="dxa"/>
            <w:vAlign w:val="center"/>
          </w:tcPr>
          <w:p>
            <w:pPr>
              <w:jc w:val="center"/>
              <w:rPr>
                <w:szCs w:val="21"/>
              </w:rPr>
            </w:pPr>
            <w:r>
              <w:rPr>
                <w:rFonts w:hint="eastAsia"/>
                <w:szCs w:val="21"/>
              </w:rPr>
              <w:t xml:space="preserve">重铬酸盐法 </w:t>
            </w:r>
          </w:p>
        </w:tc>
        <w:tc>
          <w:tcPr>
            <w:tcW w:w="1814" w:type="dxa"/>
            <w:vAlign w:val="center"/>
          </w:tcPr>
          <w:p>
            <w:pPr>
              <w:jc w:val="center"/>
              <w:rPr>
                <w:szCs w:val="21"/>
              </w:rPr>
            </w:pPr>
            <w:r>
              <w:rPr>
                <w:szCs w:val="21"/>
              </w:rPr>
              <w:t>HJ 828-2017</w:t>
            </w:r>
          </w:p>
        </w:tc>
        <w:tc>
          <w:tcPr>
            <w:tcW w:w="152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01" w:type="dxa"/>
            <w:vMerge w:val="continue"/>
            <w:vAlign w:val="center"/>
          </w:tcPr>
          <w:p>
            <w:pPr>
              <w:jc w:val="center"/>
              <w:rPr>
                <w:szCs w:val="21"/>
              </w:rPr>
            </w:pPr>
          </w:p>
        </w:tc>
        <w:tc>
          <w:tcPr>
            <w:tcW w:w="1414" w:type="dxa"/>
            <w:vAlign w:val="center"/>
          </w:tcPr>
          <w:p>
            <w:pPr>
              <w:jc w:val="center"/>
              <w:rPr>
                <w:szCs w:val="21"/>
              </w:rPr>
            </w:pPr>
            <w:r>
              <w:rPr>
                <w:szCs w:val="21"/>
              </w:rPr>
              <w:t>氨氮</w:t>
            </w:r>
          </w:p>
        </w:tc>
        <w:tc>
          <w:tcPr>
            <w:tcW w:w="3386" w:type="dxa"/>
            <w:vAlign w:val="center"/>
          </w:tcPr>
          <w:p>
            <w:pPr>
              <w:jc w:val="center"/>
              <w:rPr>
                <w:szCs w:val="21"/>
              </w:rPr>
            </w:pPr>
            <w:r>
              <w:rPr>
                <w:rFonts w:hint="eastAsia"/>
                <w:szCs w:val="21"/>
              </w:rPr>
              <w:t xml:space="preserve">纳氏试剂分光光度法 </w:t>
            </w:r>
          </w:p>
        </w:tc>
        <w:tc>
          <w:tcPr>
            <w:tcW w:w="1814" w:type="dxa"/>
            <w:vAlign w:val="center"/>
          </w:tcPr>
          <w:p>
            <w:pPr>
              <w:jc w:val="center"/>
              <w:rPr>
                <w:szCs w:val="21"/>
              </w:rPr>
            </w:pPr>
            <w:r>
              <w:rPr>
                <w:szCs w:val="21"/>
              </w:rPr>
              <w:t>HJ 535-2009</w:t>
            </w:r>
          </w:p>
        </w:tc>
        <w:tc>
          <w:tcPr>
            <w:tcW w:w="152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01" w:type="dxa"/>
            <w:vMerge w:val="continue"/>
            <w:vAlign w:val="center"/>
          </w:tcPr>
          <w:p>
            <w:pPr>
              <w:jc w:val="center"/>
              <w:rPr>
                <w:szCs w:val="21"/>
              </w:rPr>
            </w:pPr>
          </w:p>
        </w:tc>
        <w:tc>
          <w:tcPr>
            <w:tcW w:w="1414" w:type="dxa"/>
            <w:vAlign w:val="center"/>
          </w:tcPr>
          <w:p>
            <w:pPr>
              <w:jc w:val="center"/>
              <w:rPr>
                <w:szCs w:val="21"/>
              </w:rPr>
            </w:pPr>
            <w:r>
              <w:rPr>
                <w:rFonts w:hint="eastAsia"/>
                <w:szCs w:val="21"/>
              </w:rPr>
              <w:t>粪大肠菌群</w:t>
            </w:r>
          </w:p>
        </w:tc>
        <w:tc>
          <w:tcPr>
            <w:tcW w:w="3386" w:type="dxa"/>
            <w:vAlign w:val="center"/>
          </w:tcPr>
          <w:p>
            <w:pPr>
              <w:jc w:val="center"/>
              <w:rPr>
                <w:szCs w:val="21"/>
              </w:rPr>
            </w:pPr>
            <w:r>
              <w:rPr>
                <w:rFonts w:hint="eastAsia"/>
                <w:szCs w:val="21"/>
              </w:rPr>
              <w:t>多管发酵法</w:t>
            </w:r>
          </w:p>
        </w:tc>
        <w:tc>
          <w:tcPr>
            <w:tcW w:w="1814" w:type="dxa"/>
            <w:vAlign w:val="center"/>
          </w:tcPr>
          <w:p>
            <w:pPr>
              <w:jc w:val="center"/>
              <w:rPr>
                <w:szCs w:val="21"/>
              </w:rPr>
            </w:pPr>
            <w:r>
              <w:rPr>
                <w:szCs w:val="21"/>
              </w:rPr>
              <w:t xml:space="preserve">HJ </w:t>
            </w:r>
            <w:r>
              <w:rPr>
                <w:rFonts w:hint="eastAsia"/>
                <w:szCs w:val="21"/>
              </w:rPr>
              <w:t>347.2</w:t>
            </w:r>
            <w:r>
              <w:rPr>
                <w:szCs w:val="21"/>
              </w:rPr>
              <w:t>-2018</w:t>
            </w:r>
          </w:p>
        </w:tc>
        <w:tc>
          <w:tcPr>
            <w:tcW w:w="152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01" w:type="dxa"/>
            <w:vMerge w:val="continue"/>
            <w:vAlign w:val="center"/>
          </w:tcPr>
          <w:p>
            <w:pPr>
              <w:jc w:val="center"/>
              <w:rPr>
                <w:szCs w:val="21"/>
              </w:rPr>
            </w:pPr>
          </w:p>
        </w:tc>
        <w:tc>
          <w:tcPr>
            <w:tcW w:w="1414" w:type="dxa"/>
            <w:vAlign w:val="center"/>
          </w:tcPr>
          <w:p>
            <w:pPr>
              <w:jc w:val="center"/>
              <w:rPr>
                <w:szCs w:val="21"/>
              </w:rPr>
            </w:pPr>
            <w:r>
              <w:rPr>
                <w:rFonts w:hint="eastAsia"/>
                <w:szCs w:val="21"/>
              </w:rPr>
              <w:t>总磷</w:t>
            </w:r>
          </w:p>
        </w:tc>
        <w:tc>
          <w:tcPr>
            <w:tcW w:w="3386" w:type="dxa"/>
            <w:vAlign w:val="center"/>
          </w:tcPr>
          <w:p>
            <w:pPr>
              <w:jc w:val="center"/>
              <w:rPr>
                <w:szCs w:val="21"/>
              </w:rPr>
            </w:pPr>
            <w:r>
              <w:rPr>
                <w:rFonts w:hint="eastAsia"/>
                <w:szCs w:val="21"/>
              </w:rPr>
              <w:t>钼酸铵 分光光度法</w:t>
            </w:r>
          </w:p>
        </w:tc>
        <w:tc>
          <w:tcPr>
            <w:tcW w:w="1814" w:type="dxa"/>
            <w:vAlign w:val="center"/>
          </w:tcPr>
          <w:p>
            <w:pPr>
              <w:jc w:val="center"/>
              <w:rPr>
                <w:szCs w:val="21"/>
              </w:rPr>
            </w:pPr>
            <w:r>
              <w:rPr>
                <w:szCs w:val="21"/>
              </w:rPr>
              <w:t>GB/T 11893-1989</w:t>
            </w:r>
          </w:p>
        </w:tc>
        <w:tc>
          <w:tcPr>
            <w:tcW w:w="152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01" w:type="dxa"/>
            <w:vMerge w:val="continue"/>
            <w:vAlign w:val="center"/>
          </w:tcPr>
          <w:p>
            <w:pPr>
              <w:jc w:val="center"/>
              <w:rPr>
                <w:szCs w:val="21"/>
              </w:rPr>
            </w:pPr>
          </w:p>
        </w:tc>
        <w:tc>
          <w:tcPr>
            <w:tcW w:w="1414" w:type="dxa"/>
            <w:vAlign w:val="center"/>
          </w:tcPr>
          <w:p>
            <w:pPr>
              <w:jc w:val="center"/>
              <w:rPr>
                <w:szCs w:val="21"/>
              </w:rPr>
            </w:pPr>
            <w:r>
              <w:rPr>
                <w:rFonts w:hint="eastAsia"/>
                <w:szCs w:val="21"/>
              </w:rPr>
              <w:t>总氮</w:t>
            </w:r>
          </w:p>
        </w:tc>
        <w:tc>
          <w:tcPr>
            <w:tcW w:w="3386" w:type="dxa"/>
            <w:vAlign w:val="center"/>
          </w:tcPr>
          <w:p>
            <w:pPr>
              <w:jc w:val="center"/>
              <w:rPr>
                <w:szCs w:val="21"/>
              </w:rPr>
            </w:pPr>
            <w:r>
              <w:rPr>
                <w:rFonts w:hint="eastAsia"/>
                <w:szCs w:val="21"/>
              </w:rPr>
              <w:t>碱性过硫酸钾 分光光度法</w:t>
            </w:r>
          </w:p>
        </w:tc>
        <w:tc>
          <w:tcPr>
            <w:tcW w:w="1814" w:type="dxa"/>
            <w:vAlign w:val="center"/>
          </w:tcPr>
          <w:p>
            <w:pPr>
              <w:jc w:val="center"/>
              <w:rPr>
                <w:szCs w:val="21"/>
              </w:rPr>
            </w:pPr>
            <w:r>
              <w:rPr>
                <w:szCs w:val="21"/>
              </w:rPr>
              <w:t>HJ 636-2012</w:t>
            </w:r>
          </w:p>
        </w:tc>
        <w:tc>
          <w:tcPr>
            <w:tcW w:w="152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01" w:type="dxa"/>
            <w:vMerge w:val="continue"/>
            <w:vAlign w:val="center"/>
          </w:tcPr>
          <w:p>
            <w:pPr>
              <w:jc w:val="center"/>
              <w:rPr>
                <w:szCs w:val="21"/>
              </w:rPr>
            </w:pPr>
          </w:p>
        </w:tc>
        <w:tc>
          <w:tcPr>
            <w:tcW w:w="1414" w:type="dxa"/>
            <w:vAlign w:val="center"/>
          </w:tcPr>
          <w:p>
            <w:pPr>
              <w:jc w:val="center"/>
              <w:rPr>
                <w:szCs w:val="21"/>
              </w:rPr>
            </w:pPr>
            <w:r>
              <w:rPr>
                <w:rFonts w:hint="eastAsia"/>
                <w:szCs w:val="21"/>
              </w:rPr>
              <w:t>石油类</w:t>
            </w:r>
          </w:p>
        </w:tc>
        <w:tc>
          <w:tcPr>
            <w:tcW w:w="3386" w:type="dxa"/>
            <w:vAlign w:val="center"/>
          </w:tcPr>
          <w:p>
            <w:pPr>
              <w:jc w:val="center"/>
              <w:rPr>
                <w:szCs w:val="21"/>
              </w:rPr>
            </w:pPr>
            <w:r>
              <w:rPr>
                <w:rFonts w:hint="eastAsia"/>
                <w:szCs w:val="21"/>
              </w:rPr>
              <w:t>红外分光光度法</w:t>
            </w:r>
          </w:p>
        </w:tc>
        <w:tc>
          <w:tcPr>
            <w:tcW w:w="1814" w:type="dxa"/>
            <w:vAlign w:val="center"/>
          </w:tcPr>
          <w:p>
            <w:pPr>
              <w:jc w:val="center"/>
              <w:rPr>
                <w:szCs w:val="21"/>
              </w:rPr>
            </w:pPr>
            <w:r>
              <w:rPr>
                <w:szCs w:val="21"/>
              </w:rPr>
              <w:t>HJ 637-2018</w:t>
            </w:r>
          </w:p>
        </w:tc>
        <w:tc>
          <w:tcPr>
            <w:tcW w:w="152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01" w:type="dxa"/>
            <w:vMerge w:val="restart"/>
            <w:vAlign w:val="center"/>
          </w:tcPr>
          <w:p>
            <w:pPr>
              <w:jc w:val="center"/>
              <w:rPr>
                <w:szCs w:val="21"/>
              </w:rPr>
            </w:pPr>
            <w:r>
              <w:rPr>
                <w:rFonts w:hint="eastAsia"/>
                <w:szCs w:val="21"/>
              </w:rPr>
              <w:t>土壤</w:t>
            </w:r>
          </w:p>
        </w:tc>
        <w:tc>
          <w:tcPr>
            <w:tcW w:w="1414" w:type="dxa"/>
            <w:vAlign w:val="center"/>
          </w:tcPr>
          <w:p>
            <w:pPr>
              <w:jc w:val="center"/>
              <w:rPr>
                <w:szCs w:val="21"/>
              </w:rPr>
            </w:pPr>
            <w:r>
              <w:rPr>
                <w:rFonts w:hint="eastAsia"/>
                <w:szCs w:val="21"/>
              </w:rPr>
              <w:t>石油类</w:t>
            </w:r>
          </w:p>
        </w:tc>
        <w:tc>
          <w:tcPr>
            <w:tcW w:w="3386" w:type="dxa"/>
            <w:vAlign w:val="center"/>
          </w:tcPr>
          <w:p>
            <w:pPr>
              <w:jc w:val="center"/>
              <w:rPr>
                <w:szCs w:val="21"/>
              </w:rPr>
            </w:pPr>
            <w:r>
              <w:rPr>
                <w:rFonts w:hint="eastAsia"/>
                <w:szCs w:val="21"/>
              </w:rPr>
              <w:t>红外分光光度法</w:t>
            </w:r>
          </w:p>
        </w:tc>
        <w:tc>
          <w:tcPr>
            <w:tcW w:w="1814" w:type="dxa"/>
            <w:vAlign w:val="center"/>
          </w:tcPr>
          <w:p>
            <w:pPr>
              <w:jc w:val="center"/>
              <w:rPr>
                <w:szCs w:val="21"/>
              </w:rPr>
            </w:pPr>
            <w:r>
              <w:rPr>
                <w:rFonts w:hint="eastAsia"/>
                <w:szCs w:val="21"/>
              </w:rPr>
              <w:t>HJ637-2018</w:t>
            </w:r>
          </w:p>
        </w:tc>
        <w:tc>
          <w:tcPr>
            <w:tcW w:w="152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01" w:type="dxa"/>
            <w:vMerge w:val="continue"/>
            <w:vAlign w:val="center"/>
          </w:tcPr>
          <w:p>
            <w:pPr>
              <w:jc w:val="center"/>
              <w:rPr>
                <w:szCs w:val="21"/>
              </w:rPr>
            </w:pPr>
          </w:p>
        </w:tc>
        <w:tc>
          <w:tcPr>
            <w:tcW w:w="1414" w:type="dxa"/>
            <w:vAlign w:val="center"/>
          </w:tcPr>
          <w:p>
            <w:pPr>
              <w:jc w:val="center"/>
              <w:rPr>
                <w:szCs w:val="21"/>
              </w:rPr>
            </w:pPr>
            <w:r>
              <w:rPr>
                <w:rFonts w:hint="eastAsia"/>
                <w:szCs w:val="21"/>
              </w:rPr>
              <w:t>二甲苯</w:t>
            </w:r>
          </w:p>
        </w:tc>
        <w:tc>
          <w:tcPr>
            <w:tcW w:w="3386" w:type="dxa"/>
            <w:vAlign w:val="center"/>
          </w:tcPr>
          <w:p>
            <w:pPr>
              <w:jc w:val="center"/>
              <w:rPr>
                <w:szCs w:val="21"/>
              </w:rPr>
            </w:pPr>
            <w:r>
              <w:rPr>
                <w:rFonts w:ascii="Arial" w:hAnsi="Arial" w:cs="Arial"/>
                <w:sz w:val="20"/>
                <w:szCs w:val="20"/>
                <w:shd w:val="clear" w:color="auto" w:fill="FFFFFF"/>
              </w:rPr>
              <w:t>吹扫捕集/气相色谱质谱法</w:t>
            </w:r>
          </w:p>
        </w:tc>
        <w:tc>
          <w:tcPr>
            <w:tcW w:w="1814" w:type="dxa"/>
            <w:vAlign w:val="center"/>
          </w:tcPr>
          <w:p>
            <w:pPr>
              <w:jc w:val="center"/>
              <w:rPr>
                <w:szCs w:val="21"/>
              </w:rPr>
            </w:pPr>
            <w:r>
              <w:rPr>
                <w:rFonts w:hint="eastAsia"/>
                <w:szCs w:val="21"/>
              </w:rPr>
              <w:t>HJ605-2011</w:t>
            </w:r>
          </w:p>
        </w:tc>
        <w:tc>
          <w:tcPr>
            <w:tcW w:w="152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01" w:type="dxa"/>
            <w:vMerge w:val="restart"/>
            <w:vAlign w:val="center"/>
          </w:tcPr>
          <w:p>
            <w:pPr>
              <w:jc w:val="center"/>
              <w:rPr>
                <w:szCs w:val="21"/>
              </w:rPr>
            </w:pPr>
            <w:r>
              <w:rPr>
                <w:rFonts w:hint="eastAsia"/>
                <w:szCs w:val="21"/>
              </w:rPr>
              <w:t>地下水</w:t>
            </w:r>
          </w:p>
        </w:tc>
        <w:tc>
          <w:tcPr>
            <w:tcW w:w="1414" w:type="dxa"/>
            <w:vAlign w:val="center"/>
          </w:tcPr>
          <w:p>
            <w:pPr>
              <w:jc w:val="center"/>
              <w:rPr>
                <w:szCs w:val="21"/>
              </w:rPr>
            </w:pPr>
            <w:r>
              <w:rPr>
                <w:rFonts w:hint="eastAsia"/>
                <w:szCs w:val="21"/>
              </w:rPr>
              <w:t>石油类</w:t>
            </w:r>
          </w:p>
        </w:tc>
        <w:tc>
          <w:tcPr>
            <w:tcW w:w="3386" w:type="dxa"/>
            <w:vAlign w:val="center"/>
          </w:tcPr>
          <w:p>
            <w:pPr>
              <w:jc w:val="center"/>
              <w:rPr>
                <w:szCs w:val="21"/>
              </w:rPr>
            </w:pPr>
            <w:r>
              <w:rPr>
                <w:rFonts w:hint="eastAsia"/>
                <w:szCs w:val="21"/>
              </w:rPr>
              <w:t>红外分光光度法</w:t>
            </w:r>
          </w:p>
        </w:tc>
        <w:tc>
          <w:tcPr>
            <w:tcW w:w="1814" w:type="dxa"/>
            <w:vAlign w:val="center"/>
          </w:tcPr>
          <w:p>
            <w:pPr>
              <w:jc w:val="center"/>
              <w:rPr>
                <w:szCs w:val="21"/>
              </w:rPr>
            </w:pPr>
            <w:r>
              <w:rPr>
                <w:rFonts w:hint="eastAsia"/>
                <w:szCs w:val="21"/>
              </w:rPr>
              <w:t>HJ637-2018</w:t>
            </w:r>
          </w:p>
        </w:tc>
        <w:tc>
          <w:tcPr>
            <w:tcW w:w="152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01" w:type="dxa"/>
            <w:vMerge w:val="continue"/>
            <w:vAlign w:val="center"/>
          </w:tcPr>
          <w:p>
            <w:pPr>
              <w:jc w:val="center"/>
              <w:rPr>
                <w:szCs w:val="21"/>
              </w:rPr>
            </w:pPr>
          </w:p>
        </w:tc>
        <w:tc>
          <w:tcPr>
            <w:tcW w:w="1414" w:type="dxa"/>
            <w:vAlign w:val="center"/>
          </w:tcPr>
          <w:p>
            <w:pPr>
              <w:jc w:val="center"/>
              <w:rPr>
                <w:szCs w:val="21"/>
              </w:rPr>
            </w:pPr>
            <w:r>
              <w:rPr>
                <w:rFonts w:hint="eastAsia"/>
                <w:szCs w:val="21"/>
              </w:rPr>
              <w:t>二甲苯</w:t>
            </w:r>
          </w:p>
        </w:tc>
        <w:tc>
          <w:tcPr>
            <w:tcW w:w="3386" w:type="dxa"/>
            <w:vAlign w:val="center"/>
          </w:tcPr>
          <w:p>
            <w:pPr>
              <w:jc w:val="center"/>
              <w:rPr>
                <w:szCs w:val="21"/>
              </w:rPr>
            </w:pPr>
            <w:r>
              <w:rPr>
                <w:rFonts w:ascii="Arial" w:hAnsi="Arial" w:cs="Arial"/>
                <w:sz w:val="20"/>
                <w:szCs w:val="20"/>
                <w:shd w:val="clear" w:color="auto" w:fill="FFFFFF"/>
              </w:rPr>
              <w:t>吹扫捕集/气相色谱质谱法</w:t>
            </w:r>
          </w:p>
        </w:tc>
        <w:tc>
          <w:tcPr>
            <w:tcW w:w="1814" w:type="dxa"/>
            <w:vAlign w:val="center"/>
          </w:tcPr>
          <w:p>
            <w:pPr>
              <w:jc w:val="center"/>
              <w:rPr>
                <w:szCs w:val="21"/>
              </w:rPr>
            </w:pPr>
            <w:r>
              <w:rPr>
                <w:rFonts w:hint="eastAsia"/>
                <w:szCs w:val="21"/>
              </w:rPr>
              <w:t>HJ605-2011</w:t>
            </w:r>
          </w:p>
        </w:tc>
        <w:tc>
          <w:tcPr>
            <w:tcW w:w="1520" w:type="dxa"/>
            <w:vMerge w:val="continue"/>
            <w:vAlign w:val="center"/>
          </w:tcPr>
          <w:p>
            <w:pPr>
              <w:jc w:val="center"/>
              <w:rPr>
                <w:szCs w:val="21"/>
              </w:rPr>
            </w:pPr>
          </w:p>
        </w:tc>
      </w:tr>
    </w:tbl>
    <w:p>
      <w:pPr>
        <w:spacing w:before="312" w:beforeLines="100" w:line="360" w:lineRule="auto"/>
        <w:outlineLvl w:val="2"/>
        <w:rPr>
          <w:rFonts w:eastAsiaTheme="minorEastAsia"/>
          <w:b/>
          <w:sz w:val="24"/>
        </w:rPr>
      </w:pPr>
      <w:r>
        <w:rPr>
          <w:rFonts w:eastAsiaTheme="minorEastAsia"/>
          <w:b/>
          <w:sz w:val="24"/>
        </w:rPr>
        <w:t>6.4.</w:t>
      </w:r>
      <w:r>
        <w:rPr>
          <w:rFonts w:hint="eastAsia" w:eastAsiaTheme="minorEastAsia"/>
          <w:b/>
          <w:sz w:val="24"/>
        </w:rPr>
        <w:t>2</w:t>
      </w:r>
      <w:r>
        <w:rPr>
          <w:rFonts w:eastAsiaTheme="minorEastAsia"/>
          <w:b/>
          <w:sz w:val="24"/>
        </w:rPr>
        <w:t xml:space="preserve"> 应急监测要求</w:t>
      </w:r>
    </w:p>
    <w:p>
      <w:pPr>
        <w:spacing w:line="360" w:lineRule="auto"/>
        <w:ind w:firstLine="480" w:firstLineChars="200"/>
        <w:rPr>
          <w:snapToGrid w:val="0"/>
          <w:sz w:val="24"/>
        </w:rPr>
      </w:pPr>
      <w:r>
        <w:rPr>
          <w:snapToGrid w:val="0"/>
          <w:sz w:val="24"/>
        </w:rPr>
        <w:t>（1）相关监测技术部门接到请求后，调集有关技术人员勘察现场，开展现场采样和监测。现场监测和采样人员应认真做好自身防护，并根据污染源情况进行监测，及时报告监测结果。</w:t>
      </w:r>
    </w:p>
    <w:p>
      <w:pPr>
        <w:spacing w:line="360" w:lineRule="auto"/>
        <w:ind w:firstLine="480" w:firstLineChars="200"/>
        <w:rPr>
          <w:snapToGrid w:val="0"/>
          <w:sz w:val="24"/>
        </w:rPr>
      </w:pPr>
      <w:r>
        <w:rPr>
          <w:snapToGrid w:val="0"/>
          <w:sz w:val="24"/>
        </w:rPr>
        <w:t>（2）化验室分析人员应以最快的速度分析样品，进行汇总审核，并由监测管理人员写出污染事故应急监测报告。应急监测报告内容除满足常规要求外，还应对污染范围、污染程度做出必要的说明，并提出减轻或消除污染危害的措施建议。应急监测报告应尽快报环境保护主管部门，为采取处置及救援措施提供依据。</w:t>
      </w:r>
    </w:p>
    <w:p>
      <w:pPr>
        <w:spacing w:line="360" w:lineRule="auto"/>
        <w:ind w:firstLine="480" w:firstLineChars="200"/>
        <w:rPr>
          <w:snapToGrid w:val="0"/>
          <w:sz w:val="24"/>
        </w:rPr>
      </w:pPr>
      <w:r>
        <w:rPr>
          <w:snapToGrid w:val="0"/>
          <w:sz w:val="24"/>
        </w:rPr>
        <w:t>（3）样品分析结束后，剩余的样品应在污染事故处置妥当之前按保存要求保留。</w:t>
      </w:r>
    </w:p>
    <w:p>
      <w:pPr>
        <w:spacing w:line="360" w:lineRule="auto"/>
        <w:ind w:firstLine="480" w:firstLineChars="200"/>
        <w:rPr>
          <w:rFonts w:eastAsia="黑体"/>
          <w:sz w:val="28"/>
          <w:szCs w:val="28"/>
        </w:rPr>
      </w:pPr>
      <w:r>
        <w:rPr>
          <w:snapToGrid w:val="0"/>
          <w:sz w:val="24"/>
        </w:rPr>
        <w:t>（4）当环境污染事故得到控制，主要环境监测指标在持续稳定达到规定的环境标准时，在征得应急领导小组的批准后，可以结束应急监测工作。</w:t>
      </w:r>
      <w:bookmarkStart w:id="232" w:name="_Toc21408"/>
      <w:bookmarkStart w:id="233" w:name="_Toc29113"/>
      <w:bookmarkStart w:id="234" w:name="_Toc8530"/>
    </w:p>
    <w:p>
      <w:pPr>
        <w:spacing w:line="360" w:lineRule="auto"/>
        <w:outlineLvl w:val="2"/>
        <w:rPr>
          <w:rFonts w:eastAsiaTheme="minorEastAsia"/>
          <w:b/>
          <w:sz w:val="24"/>
        </w:rPr>
      </w:pPr>
      <w:r>
        <w:rPr>
          <w:rFonts w:eastAsiaTheme="minorEastAsia"/>
          <w:b/>
          <w:sz w:val="24"/>
        </w:rPr>
        <w:t>6.4.</w:t>
      </w:r>
      <w:r>
        <w:rPr>
          <w:rFonts w:hint="eastAsia" w:eastAsiaTheme="minorEastAsia"/>
          <w:b/>
          <w:sz w:val="24"/>
        </w:rPr>
        <w:t>3</w:t>
      </w:r>
      <w:r>
        <w:rPr>
          <w:rFonts w:eastAsiaTheme="minorEastAsia"/>
          <w:b/>
          <w:sz w:val="24"/>
        </w:rPr>
        <w:t xml:space="preserve"> 采样和现场监测的安全防护</w:t>
      </w:r>
      <w:bookmarkEnd w:id="232"/>
      <w:bookmarkEnd w:id="233"/>
      <w:bookmarkEnd w:id="234"/>
    </w:p>
    <w:p>
      <w:pPr>
        <w:spacing w:line="360" w:lineRule="auto"/>
        <w:ind w:firstLine="480" w:firstLineChars="200"/>
        <w:rPr>
          <w:sz w:val="24"/>
        </w:rPr>
      </w:pPr>
      <w:r>
        <w:rPr>
          <w:sz w:val="24"/>
        </w:rPr>
        <w:t>进入突发环境事件现场的应急监测人员，必须注意自身的安全防护，对事故现场不熟悉、不能确认现场安全或不按规定佩戴必需的防护设备（如防护服、防毒呼吸器等），未经现场指挥/警戒人员许可，不应进入事故现场进行采样监测。</w:t>
      </w:r>
    </w:p>
    <w:p>
      <w:pPr>
        <w:spacing w:line="360" w:lineRule="auto"/>
        <w:ind w:firstLine="480" w:firstLineChars="200"/>
        <w:outlineLvl w:val="3"/>
        <w:rPr>
          <w:sz w:val="24"/>
        </w:rPr>
      </w:pPr>
      <w:bookmarkStart w:id="235" w:name="_Toc13280"/>
      <w:r>
        <w:rPr>
          <w:sz w:val="24"/>
        </w:rPr>
        <w:t>1、采样和现场监测人员安全防护设备的准备</w:t>
      </w:r>
      <w:bookmarkEnd w:id="235"/>
    </w:p>
    <w:p>
      <w:pPr>
        <w:spacing w:line="360" w:lineRule="auto"/>
        <w:ind w:firstLine="480" w:firstLineChars="200"/>
        <w:rPr>
          <w:sz w:val="24"/>
        </w:rPr>
      </w:pPr>
      <w:r>
        <w:rPr>
          <w:sz w:val="24"/>
        </w:rPr>
        <w:t>应急监测人员采样和现场监测时，必须配备必要的安全防护设备。常用的有：</w:t>
      </w:r>
    </w:p>
    <w:p>
      <w:pPr>
        <w:spacing w:line="360" w:lineRule="auto"/>
        <w:ind w:firstLine="480" w:firstLineChars="200"/>
        <w:rPr>
          <w:sz w:val="24"/>
        </w:rPr>
      </w:pPr>
      <w:r>
        <w:rPr>
          <w:sz w:val="24"/>
        </w:rPr>
        <w:t>（1）防护服、防护手套、胶靴等各类防护用品；</w:t>
      </w:r>
    </w:p>
    <w:p>
      <w:pPr>
        <w:spacing w:line="360" w:lineRule="auto"/>
        <w:ind w:firstLine="480" w:firstLineChars="200"/>
        <w:rPr>
          <w:sz w:val="24"/>
        </w:rPr>
      </w:pPr>
      <w:r>
        <w:rPr>
          <w:sz w:val="24"/>
        </w:rPr>
        <w:t>（2）各类防毒面具、防毒呼吸器及常用的解毒药品；</w:t>
      </w:r>
    </w:p>
    <w:p>
      <w:pPr>
        <w:spacing w:line="360" w:lineRule="auto"/>
        <w:ind w:firstLine="480" w:firstLineChars="200"/>
        <w:rPr>
          <w:sz w:val="24"/>
        </w:rPr>
      </w:pPr>
      <w:r>
        <w:rPr>
          <w:sz w:val="24"/>
        </w:rPr>
        <w:t>（3）醒目安全帽、带明显标志的小背心（色彩鲜艳且有荧光反射物）、救生衣、防护安全带等。</w:t>
      </w:r>
    </w:p>
    <w:p>
      <w:pPr>
        <w:spacing w:line="360" w:lineRule="auto"/>
        <w:ind w:firstLine="480" w:firstLineChars="200"/>
        <w:outlineLvl w:val="3"/>
        <w:rPr>
          <w:sz w:val="24"/>
        </w:rPr>
      </w:pPr>
      <w:bookmarkStart w:id="236" w:name="_Toc22834"/>
      <w:r>
        <w:rPr>
          <w:sz w:val="24"/>
        </w:rPr>
        <w:t>2、采样和现场监测安全事项</w:t>
      </w:r>
      <w:bookmarkEnd w:id="236"/>
    </w:p>
    <w:p>
      <w:pPr>
        <w:spacing w:line="360" w:lineRule="auto"/>
        <w:ind w:firstLine="480" w:firstLineChars="200"/>
        <w:rPr>
          <w:sz w:val="24"/>
        </w:rPr>
      </w:pPr>
      <w:r>
        <w:rPr>
          <w:sz w:val="24"/>
        </w:rPr>
        <w:t>（1）应急监测，至少两人同行；</w:t>
      </w:r>
    </w:p>
    <w:p>
      <w:pPr>
        <w:spacing w:line="360" w:lineRule="auto"/>
        <w:ind w:firstLine="480" w:firstLineChars="200"/>
        <w:rPr>
          <w:sz w:val="24"/>
        </w:rPr>
      </w:pPr>
      <w:r>
        <w:rPr>
          <w:sz w:val="24"/>
        </w:rPr>
        <w:t>（2）进入事故现场进行采样监测，应经现场指挥/警戒人员许可，在确认安全的情况下，按规定佩戴必须的防护设备；</w:t>
      </w:r>
    </w:p>
    <w:p>
      <w:pPr>
        <w:spacing w:line="360" w:lineRule="auto"/>
        <w:ind w:firstLine="480" w:firstLineChars="200"/>
        <w:rPr>
          <w:sz w:val="24"/>
        </w:rPr>
      </w:pPr>
      <w:r>
        <w:rPr>
          <w:sz w:val="24"/>
        </w:rPr>
        <w:t>（3）进入易燃易爆事故现场的应急监测车辆应有防火、防爆安全装置，应使用防爆的现场应急监测仪器设备进行现场监测，或在确认安全的情况下使用现场应急监测设备进行现场监测；</w:t>
      </w:r>
    </w:p>
    <w:p>
      <w:pPr>
        <w:spacing w:line="360" w:lineRule="auto"/>
        <w:ind w:firstLine="480" w:firstLineChars="200"/>
        <w:rPr>
          <w:sz w:val="24"/>
        </w:rPr>
      </w:pPr>
      <w:r>
        <w:rPr>
          <w:sz w:val="24"/>
        </w:rPr>
        <w:t>（4）进入水体或登高采样，应穿戴救生衣或佩戴防护安全带。</w:t>
      </w:r>
    </w:p>
    <w:p>
      <w:pPr>
        <w:spacing w:line="360" w:lineRule="auto"/>
        <w:outlineLvl w:val="2"/>
        <w:rPr>
          <w:rFonts w:eastAsiaTheme="minorEastAsia"/>
          <w:b/>
          <w:sz w:val="24"/>
        </w:rPr>
      </w:pPr>
      <w:bookmarkStart w:id="237" w:name="_Toc3161"/>
      <w:bookmarkStart w:id="238" w:name="_Toc28489"/>
      <w:bookmarkStart w:id="239" w:name="_Toc3716"/>
      <w:r>
        <w:rPr>
          <w:rFonts w:eastAsiaTheme="minorEastAsia"/>
          <w:b/>
          <w:sz w:val="24"/>
        </w:rPr>
        <w:t>6.4.5 信息上报</w:t>
      </w:r>
      <w:bookmarkEnd w:id="237"/>
      <w:bookmarkEnd w:id="238"/>
      <w:bookmarkEnd w:id="239"/>
    </w:p>
    <w:p>
      <w:pPr>
        <w:spacing w:line="360" w:lineRule="auto"/>
        <w:ind w:firstLine="480" w:firstLineChars="200"/>
        <w:rPr>
          <w:sz w:val="24"/>
        </w:rPr>
      </w:pPr>
      <w:r>
        <w:rPr>
          <w:sz w:val="24"/>
        </w:rPr>
        <w:t>采集样品必须于当天进行分析，严格执行应急事件报告制度，监测资料和事故发展情况要及时上报有关部门和地方政府。</w:t>
      </w:r>
      <w:r>
        <w:rPr>
          <w:rFonts w:hint="eastAsia"/>
          <w:sz w:val="24"/>
        </w:rPr>
        <w:t>公司</w:t>
      </w:r>
      <w:r>
        <w:rPr>
          <w:sz w:val="24"/>
        </w:rPr>
        <w:t>要加强领导，高度重视，积极配合环保部门做好监测工作。</w:t>
      </w:r>
    </w:p>
    <w:p>
      <w:pPr>
        <w:pStyle w:val="2"/>
      </w:pPr>
    </w:p>
    <w:p/>
    <w:p>
      <w:pPr>
        <w:pStyle w:val="2"/>
      </w:pPr>
    </w:p>
    <w:bookmarkEnd w:id="231"/>
    <w:p>
      <w:pPr>
        <w:pStyle w:val="7"/>
        <w:tabs>
          <w:tab w:val="clear" w:pos="1836"/>
        </w:tabs>
        <w:spacing w:before="0" w:after="0" w:line="360" w:lineRule="auto"/>
        <w:ind w:left="0" w:firstLine="0"/>
        <w:rPr>
          <w:rFonts w:ascii="Times New Roman" w:hAnsi="Times New Roman" w:eastAsia="宋体"/>
          <w:sz w:val="28"/>
          <w:szCs w:val="28"/>
        </w:rPr>
      </w:pPr>
      <w:bookmarkStart w:id="240" w:name="_Toc310501528"/>
      <w:bookmarkStart w:id="241" w:name="_Toc8581"/>
      <w:bookmarkStart w:id="242" w:name="_Toc29017"/>
      <w:r>
        <w:rPr>
          <w:rFonts w:ascii="Times New Roman" w:hAnsi="Times New Roman" w:eastAsia="宋体"/>
          <w:sz w:val="28"/>
          <w:szCs w:val="28"/>
        </w:rPr>
        <w:t>6.5 应急终止</w:t>
      </w:r>
      <w:bookmarkEnd w:id="240"/>
      <w:bookmarkEnd w:id="241"/>
      <w:bookmarkEnd w:id="242"/>
    </w:p>
    <w:p>
      <w:pPr>
        <w:pStyle w:val="68"/>
        <w:snapToGrid/>
        <w:spacing w:line="360" w:lineRule="auto"/>
        <w:ind w:firstLine="0" w:firstLineChars="0"/>
        <w:rPr>
          <w:rFonts w:hAnsi="Times New Roman" w:eastAsiaTheme="minorEastAsia"/>
          <w:b/>
          <w:kern w:val="0"/>
        </w:rPr>
      </w:pPr>
      <w:r>
        <w:rPr>
          <w:rFonts w:hint="eastAsia" w:hAnsi="Times New Roman" w:eastAsiaTheme="minorEastAsia"/>
          <w:b/>
          <w:kern w:val="0"/>
        </w:rPr>
        <w:t>6.5.1</w:t>
      </w:r>
      <w:r>
        <w:rPr>
          <w:rFonts w:hAnsi="Times New Roman" w:eastAsiaTheme="minorEastAsia"/>
          <w:b/>
          <w:kern w:val="0"/>
        </w:rPr>
        <w:t>应急终止的条件</w:t>
      </w:r>
    </w:p>
    <w:p>
      <w:pPr>
        <w:pStyle w:val="68"/>
        <w:snapToGrid/>
        <w:spacing w:line="360" w:lineRule="auto"/>
        <w:rPr>
          <w:rFonts w:hAnsi="Times New Roman"/>
          <w:kern w:val="0"/>
        </w:rPr>
      </w:pPr>
      <w:r>
        <w:rPr>
          <w:rFonts w:ascii="宋体"/>
          <w:kern w:val="0"/>
        </w:rPr>
        <w:t>①</w:t>
      </w:r>
      <w:r>
        <w:rPr>
          <w:rFonts w:hint="eastAsia" w:ascii="宋体"/>
          <w:kern w:val="0"/>
        </w:rPr>
        <w:t xml:space="preserve"> </w:t>
      </w:r>
      <w:r>
        <w:rPr>
          <w:rFonts w:hAnsi="Times New Roman"/>
          <w:kern w:val="0"/>
        </w:rPr>
        <w:t>事件现场得到控制，事件条件已经消除；</w:t>
      </w:r>
    </w:p>
    <w:p>
      <w:pPr>
        <w:pStyle w:val="68"/>
        <w:snapToGrid/>
        <w:spacing w:line="360" w:lineRule="auto"/>
        <w:rPr>
          <w:rFonts w:hAnsi="Times New Roman"/>
          <w:kern w:val="0"/>
        </w:rPr>
      </w:pPr>
      <w:r>
        <w:rPr>
          <w:rFonts w:ascii="宋体"/>
          <w:kern w:val="0"/>
        </w:rPr>
        <w:t>②</w:t>
      </w:r>
      <w:r>
        <w:rPr>
          <w:rFonts w:hint="eastAsia" w:ascii="宋体"/>
          <w:kern w:val="0"/>
        </w:rPr>
        <w:t xml:space="preserve"> </w:t>
      </w:r>
      <w:r>
        <w:rPr>
          <w:rFonts w:hAnsi="Times New Roman"/>
          <w:kern w:val="0"/>
        </w:rPr>
        <w:t>污染源的泄漏或释放已降至规定限值以内；</w:t>
      </w:r>
    </w:p>
    <w:p>
      <w:pPr>
        <w:pStyle w:val="68"/>
        <w:snapToGrid/>
        <w:spacing w:line="360" w:lineRule="auto"/>
        <w:rPr>
          <w:rFonts w:hAnsi="Times New Roman"/>
          <w:kern w:val="0"/>
        </w:rPr>
      </w:pPr>
      <w:r>
        <w:rPr>
          <w:rFonts w:ascii="宋体"/>
          <w:kern w:val="0"/>
        </w:rPr>
        <w:t>③</w:t>
      </w:r>
      <w:r>
        <w:rPr>
          <w:rFonts w:hint="eastAsia" w:ascii="宋体"/>
          <w:kern w:val="0"/>
        </w:rPr>
        <w:t xml:space="preserve"> </w:t>
      </w:r>
      <w:r>
        <w:rPr>
          <w:rFonts w:hAnsi="Times New Roman"/>
          <w:kern w:val="0"/>
        </w:rPr>
        <w:t>事件所造成的危害已经被彻底消除，无继发可能；</w:t>
      </w:r>
    </w:p>
    <w:p>
      <w:pPr>
        <w:pStyle w:val="68"/>
        <w:snapToGrid/>
        <w:spacing w:line="360" w:lineRule="auto"/>
        <w:rPr>
          <w:rFonts w:hAnsi="Times New Roman"/>
          <w:kern w:val="0"/>
        </w:rPr>
      </w:pPr>
      <w:r>
        <w:rPr>
          <w:rFonts w:ascii="宋体"/>
          <w:kern w:val="0"/>
        </w:rPr>
        <w:t>④</w:t>
      </w:r>
      <w:r>
        <w:rPr>
          <w:rFonts w:hint="eastAsia" w:ascii="宋体"/>
          <w:kern w:val="0"/>
        </w:rPr>
        <w:t xml:space="preserve"> </w:t>
      </w:r>
      <w:r>
        <w:rPr>
          <w:rFonts w:hAnsi="Times New Roman"/>
          <w:kern w:val="0"/>
        </w:rPr>
        <w:t>事件现场的各种专业应急处置行动已无继续的必要；</w:t>
      </w:r>
    </w:p>
    <w:p>
      <w:pPr>
        <w:pStyle w:val="68"/>
        <w:snapToGrid/>
        <w:spacing w:line="360" w:lineRule="auto"/>
        <w:rPr>
          <w:rFonts w:hAnsi="Times New Roman"/>
          <w:kern w:val="0"/>
        </w:rPr>
      </w:pPr>
      <w:r>
        <w:rPr>
          <w:rFonts w:ascii="宋体"/>
          <w:kern w:val="0"/>
        </w:rPr>
        <w:t>⑤</w:t>
      </w:r>
      <w:r>
        <w:rPr>
          <w:rFonts w:hint="eastAsia" w:ascii="宋体"/>
          <w:kern w:val="0"/>
        </w:rPr>
        <w:t xml:space="preserve"> </w:t>
      </w:r>
      <w:r>
        <w:rPr>
          <w:rFonts w:hAnsi="Times New Roman"/>
          <w:kern w:val="0"/>
        </w:rPr>
        <w:t>采取了必要的防护措施以保护公众免受再次危害，并使事件可能引起的中长期影响趋于合理且尽量低的水平。</w:t>
      </w:r>
    </w:p>
    <w:p>
      <w:pPr>
        <w:pStyle w:val="68"/>
        <w:snapToGrid/>
        <w:spacing w:line="360" w:lineRule="auto"/>
        <w:ind w:firstLine="0" w:firstLineChars="0"/>
        <w:rPr>
          <w:rFonts w:hAnsi="Times New Roman" w:eastAsiaTheme="minorEastAsia"/>
          <w:b/>
          <w:kern w:val="0"/>
        </w:rPr>
      </w:pPr>
      <w:r>
        <w:rPr>
          <w:rFonts w:hint="eastAsia" w:hAnsi="Times New Roman" w:eastAsiaTheme="minorEastAsia"/>
          <w:b/>
          <w:kern w:val="0"/>
        </w:rPr>
        <w:t>6.5.2</w:t>
      </w:r>
      <w:r>
        <w:rPr>
          <w:rFonts w:hAnsi="Times New Roman" w:eastAsiaTheme="minorEastAsia"/>
          <w:b/>
          <w:kern w:val="0"/>
        </w:rPr>
        <w:t>应急终止</w:t>
      </w:r>
      <w:r>
        <w:rPr>
          <w:rFonts w:hint="eastAsia" w:hAnsi="Times New Roman" w:eastAsiaTheme="minorEastAsia"/>
          <w:b/>
          <w:kern w:val="0"/>
        </w:rPr>
        <w:t>发布</w:t>
      </w:r>
      <w:r>
        <w:rPr>
          <w:rFonts w:hAnsi="Times New Roman" w:eastAsiaTheme="minorEastAsia"/>
          <w:b/>
          <w:kern w:val="0"/>
        </w:rPr>
        <w:t>程序</w:t>
      </w:r>
    </w:p>
    <w:p>
      <w:pPr>
        <w:pStyle w:val="68"/>
        <w:snapToGrid/>
        <w:spacing w:line="360" w:lineRule="auto"/>
      </w:pPr>
      <w:r>
        <w:rPr>
          <w:rFonts w:ascii="宋体"/>
          <w:kern w:val="0"/>
        </w:rPr>
        <w:t>①</w:t>
      </w:r>
      <w:r>
        <w:rPr>
          <w:rFonts w:hint="eastAsia" w:ascii="宋体"/>
          <w:kern w:val="0"/>
        </w:rPr>
        <w:t xml:space="preserve"> </w:t>
      </w:r>
      <w:r>
        <w:rPr>
          <w:rFonts w:hint="eastAsia"/>
        </w:rPr>
        <w:t>现场救援指挥部确认终止时机，经应急指挥领导小组批准；</w:t>
      </w:r>
    </w:p>
    <w:p>
      <w:pPr>
        <w:pStyle w:val="68"/>
        <w:snapToGrid/>
        <w:spacing w:line="360" w:lineRule="auto"/>
        <w:rPr>
          <w:rFonts w:hAnsi="Times New Roman"/>
          <w:kern w:val="0"/>
        </w:rPr>
      </w:pPr>
      <w:r>
        <w:rPr>
          <w:rFonts w:ascii="宋体"/>
          <w:kern w:val="0"/>
        </w:rPr>
        <w:t>②</w:t>
      </w:r>
      <w:r>
        <w:rPr>
          <w:rFonts w:hint="eastAsia" w:ascii="宋体"/>
          <w:kern w:val="0"/>
        </w:rPr>
        <w:t xml:space="preserve"> </w:t>
      </w:r>
      <w:r>
        <w:rPr>
          <w:rFonts w:hint="eastAsia"/>
        </w:rPr>
        <w:t>现场救援指挥部向所属各专业应急救援队伍下达终止命令。</w:t>
      </w:r>
    </w:p>
    <w:p>
      <w:pPr>
        <w:pStyle w:val="68"/>
        <w:snapToGrid/>
        <w:spacing w:line="360" w:lineRule="auto"/>
        <w:ind w:firstLine="0" w:firstLineChars="0"/>
        <w:rPr>
          <w:rFonts w:hAnsi="Times New Roman" w:eastAsiaTheme="minorEastAsia"/>
          <w:b/>
          <w:kern w:val="0"/>
        </w:rPr>
      </w:pPr>
      <w:r>
        <w:rPr>
          <w:rFonts w:hint="eastAsia" w:hAnsi="Times New Roman" w:eastAsiaTheme="minorEastAsia"/>
          <w:b/>
          <w:kern w:val="0"/>
        </w:rPr>
        <w:t>6.5.3</w:t>
      </w:r>
      <w:r>
        <w:rPr>
          <w:rFonts w:hAnsi="Times New Roman" w:eastAsiaTheme="minorEastAsia"/>
          <w:b/>
          <w:kern w:val="0"/>
        </w:rPr>
        <w:t>应急终止后的行动</w:t>
      </w:r>
    </w:p>
    <w:p>
      <w:pPr>
        <w:pStyle w:val="68"/>
        <w:snapToGrid/>
        <w:spacing w:line="360" w:lineRule="auto"/>
        <w:rPr>
          <w:rFonts w:hAnsi="Times New Roman"/>
          <w:kern w:val="0"/>
        </w:rPr>
      </w:pPr>
      <w:r>
        <w:rPr>
          <w:rFonts w:ascii="宋体"/>
          <w:kern w:val="0"/>
        </w:rPr>
        <w:t>①</w:t>
      </w:r>
      <w:r>
        <w:rPr>
          <w:rFonts w:hint="eastAsia" w:ascii="宋体"/>
          <w:kern w:val="0"/>
        </w:rPr>
        <w:t xml:space="preserve"> </w:t>
      </w:r>
      <w:r>
        <w:rPr>
          <w:rFonts w:hAnsi="Times New Roman"/>
          <w:kern w:val="0"/>
        </w:rPr>
        <w:t>有关部门及突发环境事件单位查找事件原因，防止类似问题的重复出现。</w:t>
      </w:r>
    </w:p>
    <w:p>
      <w:pPr>
        <w:pStyle w:val="68"/>
        <w:snapToGrid/>
        <w:spacing w:line="360" w:lineRule="auto"/>
        <w:rPr>
          <w:rFonts w:hAnsi="Times New Roman"/>
          <w:kern w:val="0"/>
        </w:rPr>
      </w:pPr>
      <w:r>
        <w:rPr>
          <w:rFonts w:ascii="宋体"/>
          <w:kern w:val="0"/>
        </w:rPr>
        <w:t>②</w:t>
      </w:r>
      <w:r>
        <w:rPr>
          <w:rFonts w:hint="eastAsia" w:ascii="宋体"/>
          <w:kern w:val="0"/>
        </w:rPr>
        <w:t xml:space="preserve"> </w:t>
      </w:r>
      <w:r>
        <w:rPr>
          <w:rFonts w:hAnsi="Times New Roman"/>
          <w:kern w:val="0"/>
        </w:rPr>
        <w:t>应急指挥部应根据上一级应急指挥部统一安排和实际情况，决定是否继续进行环境监测和评价工作。</w:t>
      </w:r>
    </w:p>
    <w:p>
      <w:pPr>
        <w:pStyle w:val="68"/>
        <w:snapToGrid/>
        <w:spacing w:line="360" w:lineRule="auto"/>
        <w:rPr>
          <w:rFonts w:hAnsi="Times New Roman"/>
          <w:kern w:val="0"/>
        </w:rPr>
      </w:pPr>
      <w:r>
        <w:rPr>
          <w:rFonts w:ascii="宋体"/>
          <w:kern w:val="0"/>
        </w:rPr>
        <w:t>③</w:t>
      </w:r>
      <w:r>
        <w:rPr>
          <w:rFonts w:hint="eastAsia" w:ascii="宋体"/>
          <w:kern w:val="0"/>
        </w:rPr>
        <w:t xml:space="preserve"> </w:t>
      </w:r>
      <w:r>
        <w:rPr>
          <w:rFonts w:hAnsi="Times New Roman"/>
          <w:kern w:val="0"/>
        </w:rPr>
        <w:t>对应急</w:t>
      </w:r>
      <w:r>
        <w:rPr>
          <w:rFonts w:hAnsi="Times New Roman"/>
        </w:rPr>
        <w:t>事件</w:t>
      </w:r>
      <w:r>
        <w:rPr>
          <w:rFonts w:hAnsi="Times New Roman"/>
          <w:kern w:val="0"/>
        </w:rPr>
        <w:t>进行记录、建立档案。并根据实践经验，组织有关类别环境事件专业部门对应急预案进行评估，并及时修订环境应急预案。</w:t>
      </w:r>
    </w:p>
    <w:p>
      <w:pPr>
        <w:pStyle w:val="68"/>
        <w:snapToGrid/>
        <w:spacing w:line="360" w:lineRule="auto"/>
        <w:rPr>
          <w:rFonts w:hAnsi="Times New Roman"/>
          <w:kern w:val="0"/>
        </w:rPr>
      </w:pPr>
      <w:r>
        <w:rPr>
          <w:rFonts w:ascii="宋体"/>
          <w:kern w:val="0"/>
        </w:rPr>
        <w:t>④</w:t>
      </w:r>
      <w:r>
        <w:rPr>
          <w:rFonts w:hint="eastAsia" w:ascii="宋体"/>
          <w:kern w:val="0"/>
        </w:rPr>
        <w:t xml:space="preserve"> </w:t>
      </w:r>
      <w:r>
        <w:rPr>
          <w:rFonts w:hAnsi="Times New Roman"/>
          <w:kern w:val="0"/>
        </w:rPr>
        <w:t>参加应急行动的部门负责组织、指导环境应急队伍维护、保养应急仪器设备，使之始终保持良好的技术状态。</w:t>
      </w:r>
    </w:p>
    <w:p>
      <w:pPr>
        <w:pStyle w:val="7"/>
        <w:tabs>
          <w:tab w:val="clear" w:pos="1836"/>
        </w:tabs>
        <w:spacing w:before="0" w:after="0" w:line="360" w:lineRule="auto"/>
        <w:ind w:left="0" w:firstLine="0"/>
        <w:rPr>
          <w:rFonts w:ascii="Times New Roman" w:hAnsi="Times New Roman" w:eastAsia="宋体"/>
          <w:sz w:val="28"/>
          <w:szCs w:val="28"/>
        </w:rPr>
      </w:pPr>
      <w:bookmarkStart w:id="243" w:name="_Toc8869"/>
      <w:bookmarkStart w:id="244" w:name="_Toc19075"/>
      <w:r>
        <w:rPr>
          <w:rFonts w:ascii="Times New Roman" w:hAnsi="Times New Roman" w:eastAsia="宋体"/>
          <w:sz w:val="28"/>
          <w:szCs w:val="28"/>
        </w:rPr>
        <w:t>6.6信息报告与发布</w:t>
      </w:r>
      <w:bookmarkEnd w:id="243"/>
      <w:bookmarkEnd w:id="244"/>
    </w:p>
    <w:p>
      <w:pPr>
        <w:spacing w:line="360" w:lineRule="auto"/>
        <w:ind w:firstLine="480" w:firstLineChars="200"/>
        <w:rPr>
          <w:kern w:val="0"/>
          <w:sz w:val="24"/>
        </w:rPr>
      </w:pPr>
      <w:r>
        <w:rPr>
          <w:kern w:val="0"/>
          <w:sz w:val="24"/>
        </w:rPr>
        <w:t>当事件发生后，根据应急预案要求，当事人或发现者及时把信息向</w:t>
      </w:r>
      <w:r>
        <w:rPr>
          <w:rFonts w:hint="eastAsia"/>
          <w:kern w:val="0"/>
          <w:sz w:val="24"/>
        </w:rPr>
        <w:t>生产车间</w:t>
      </w:r>
      <w:r>
        <w:rPr>
          <w:kern w:val="0"/>
          <w:sz w:val="24"/>
        </w:rPr>
        <w:t>负责人报告，负责人根据事件情况及时汇报应急指挥部，并进行前期处置，避免事件扩大。应急指挥部根据事件情况及时向</w:t>
      </w:r>
      <w:r>
        <w:rPr>
          <w:rFonts w:hint="eastAsia"/>
          <w:kern w:val="0"/>
          <w:sz w:val="24"/>
        </w:rPr>
        <w:t>政府</w:t>
      </w:r>
      <w:r>
        <w:rPr>
          <w:kern w:val="0"/>
          <w:sz w:val="24"/>
        </w:rPr>
        <w:t>主管部门（</w:t>
      </w:r>
      <w:r>
        <w:rPr>
          <w:rFonts w:hint="eastAsia"/>
          <w:sz w:val="24"/>
        </w:rPr>
        <w:t>济南市生态环境局槐荫分局</w:t>
      </w:r>
      <w:r>
        <w:rPr>
          <w:sz w:val="24"/>
        </w:rPr>
        <w:t>和负有安全生产监督管理职责的有关部门）</w:t>
      </w:r>
      <w:r>
        <w:rPr>
          <w:kern w:val="0"/>
          <w:sz w:val="24"/>
        </w:rPr>
        <w:t>报告。</w:t>
      </w:r>
    </w:p>
    <w:p>
      <w:pPr>
        <w:pStyle w:val="8"/>
        <w:tabs>
          <w:tab w:val="clear" w:pos="3780"/>
        </w:tabs>
        <w:spacing w:before="0" w:after="0" w:line="360" w:lineRule="auto"/>
        <w:ind w:left="0" w:firstLine="0"/>
        <w:rPr>
          <w:sz w:val="24"/>
          <w:szCs w:val="24"/>
        </w:rPr>
      </w:pPr>
      <w:r>
        <w:rPr>
          <w:sz w:val="24"/>
          <w:szCs w:val="24"/>
        </w:rPr>
        <w:t>6.6.1</w:t>
      </w:r>
      <w:r>
        <w:rPr>
          <w:rFonts w:hint="eastAsia"/>
          <w:sz w:val="24"/>
          <w:szCs w:val="24"/>
        </w:rPr>
        <w:t>信息</w:t>
      </w:r>
      <w:r>
        <w:rPr>
          <w:sz w:val="24"/>
          <w:szCs w:val="24"/>
        </w:rPr>
        <w:t>报告程序</w:t>
      </w:r>
    </w:p>
    <w:p>
      <w:pPr>
        <w:spacing w:line="360" w:lineRule="auto"/>
        <w:ind w:firstLine="480" w:firstLineChars="200"/>
        <w:rPr>
          <w:sz w:val="24"/>
        </w:rPr>
      </w:pPr>
      <w:r>
        <w:rPr>
          <w:rFonts w:hint="eastAsia"/>
          <w:sz w:val="24"/>
        </w:rPr>
        <w:t xml:space="preserve">（1）公司发生应急事件时，车间负责人应按照公司制定的应急程序启动应急响应，采取有效的措施，控制事态进一步的恶化，同时根据公司信息报告流程向公司领导报告，并密切关注事态的发展。 </w:t>
      </w:r>
    </w:p>
    <w:p>
      <w:pPr>
        <w:spacing w:line="360" w:lineRule="auto"/>
        <w:ind w:firstLine="480" w:firstLineChars="200"/>
        <w:rPr>
          <w:sz w:val="24"/>
        </w:rPr>
      </w:pPr>
      <w:r>
        <w:rPr>
          <w:rFonts w:hint="eastAsia"/>
          <w:sz w:val="24"/>
        </w:rPr>
        <w:t xml:space="preserve">（2）当事态发展超出其能力时，具备必须启动公司应急预案的条件时，生产主管向总指挥提出应急救援请求。 </w:t>
      </w:r>
    </w:p>
    <w:p>
      <w:pPr>
        <w:spacing w:line="360" w:lineRule="auto"/>
        <w:ind w:firstLine="480" w:firstLineChars="200"/>
        <w:rPr>
          <w:sz w:val="24"/>
        </w:rPr>
      </w:pPr>
      <w:r>
        <w:rPr>
          <w:rFonts w:hint="eastAsia"/>
          <w:sz w:val="24"/>
        </w:rPr>
        <w:t xml:space="preserve">（3）总指挥接到救援请求后，下令启动公司级应急预案。 </w:t>
      </w:r>
    </w:p>
    <w:p>
      <w:pPr>
        <w:spacing w:line="360" w:lineRule="auto"/>
        <w:ind w:firstLine="480" w:firstLineChars="200"/>
        <w:rPr>
          <w:sz w:val="24"/>
        </w:rPr>
      </w:pPr>
      <w:r>
        <w:rPr>
          <w:rFonts w:hint="eastAsia"/>
          <w:sz w:val="24"/>
        </w:rPr>
        <w:t xml:space="preserve">（4）由副总指挥及时召集各应急小组成员集合待命。 </w:t>
      </w:r>
    </w:p>
    <w:p>
      <w:pPr>
        <w:spacing w:line="360" w:lineRule="auto"/>
        <w:ind w:firstLine="480" w:firstLineChars="200"/>
        <w:rPr>
          <w:sz w:val="24"/>
        </w:rPr>
      </w:pPr>
      <w:r>
        <w:rPr>
          <w:rFonts w:hint="eastAsia"/>
          <w:sz w:val="24"/>
        </w:rPr>
        <w:t xml:space="preserve">（5）各小组成员应采取最迅速的方式及时到达集合地点。 </w:t>
      </w:r>
    </w:p>
    <w:p>
      <w:pPr>
        <w:spacing w:line="360" w:lineRule="auto"/>
        <w:ind w:firstLine="480" w:firstLineChars="200"/>
        <w:rPr>
          <w:sz w:val="24"/>
        </w:rPr>
      </w:pPr>
      <w:r>
        <w:rPr>
          <w:rFonts w:hint="eastAsia"/>
          <w:sz w:val="24"/>
        </w:rPr>
        <w:t>（6）当发生I级应急事件时，公司应急指挥部立即上报</w:t>
      </w:r>
      <w:r>
        <w:rPr>
          <w:rFonts w:hint="eastAsia" w:ascii="宋体" w:hAnsi="宋体" w:cs="宋体"/>
          <w:sz w:val="24"/>
        </w:rPr>
        <w:t>济南市槐荫区人民政府</w:t>
      </w:r>
      <w:r>
        <w:rPr>
          <w:rFonts w:hint="eastAsia"/>
          <w:sz w:val="24"/>
        </w:rPr>
        <w:t>及济南市生态环境局槐荫分局，启动I级响应。公司应急指挥部指挥应急救援小组开展应急救援工作，等待救援。</w:t>
      </w:r>
    </w:p>
    <w:p>
      <w:pPr>
        <w:pStyle w:val="8"/>
        <w:tabs>
          <w:tab w:val="clear" w:pos="3780"/>
        </w:tabs>
        <w:spacing w:before="0" w:after="0" w:line="360" w:lineRule="auto"/>
        <w:ind w:left="0" w:firstLine="0"/>
        <w:rPr>
          <w:sz w:val="24"/>
          <w:szCs w:val="24"/>
        </w:rPr>
      </w:pPr>
      <w:r>
        <w:rPr>
          <w:sz w:val="24"/>
          <w:szCs w:val="24"/>
        </w:rPr>
        <w:t>6.6.2信息上报</w:t>
      </w:r>
    </w:p>
    <w:p>
      <w:pPr>
        <w:widowControl/>
        <w:spacing w:line="360" w:lineRule="auto"/>
        <w:ind w:firstLine="480" w:firstLineChars="200"/>
        <w:rPr>
          <w:sz w:val="24"/>
        </w:rPr>
      </w:pPr>
      <w:r>
        <w:rPr>
          <w:rFonts w:hint="eastAsia"/>
          <w:sz w:val="24"/>
        </w:rPr>
        <w:t>1、信息报告时限</w:t>
      </w:r>
    </w:p>
    <w:p>
      <w:pPr>
        <w:spacing w:line="360" w:lineRule="auto"/>
        <w:ind w:firstLine="480" w:firstLineChars="200"/>
        <w:rPr>
          <w:sz w:val="24"/>
        </w:rPr>
      </w:pPr>
      <w:r>
        <w:rPr>
          <w:rFonts w:hint="eastAsia"/>
          <w:sz w:val="24"/>
        </w:rPr>
        <w:t>突发事件发生时，公司各级组织依照《突发环境事件信息报告办法》（环境保护部令第17号），按照不同的时限要求将突发事件的主要情况报告。</w:t>
      </w:r>
    </w:p>
    <w:p>
      <w:pPr>
        <w:jc w:val="center"/>
        <w:rPr>
          <w:sz w:val="24"/>
        </w:rPr>
      </w:pPr>
      <w:r>
        <w:rPr>
          <w:rFonts w:eastAsia="黑体"/>
          <w:kern w:val="0"/>
          <w:sz w:val="24"/>
          <w:lang w:bidi="ar"/>
        </w:rPr>
        <w:t>表</w:t>
      </w:r>
      <w:r>
        <w:rPr>
          <w:rFonts w:hint="eastAsia" w:eastAsia="黑体"/>
          <w:kern w:val="0"/>
          <w:sz w:val="24"/>
          <w:lang w:bidi="ar"/>
        </w:rPr>
        <w:t>6.5</w:t>
      </w:r>
      <w:r>
        <w:rPr>
          <w:rFonts w:eastAsia="黑体"/>
          <w:kern w:val="0"/>
          <w:sz w:val="24"/>
          <w:lang w:bidi="ar"/>
        </w:rPr>
        <w:t>-1  应急报告时限规定（</w:t>
      </w:r>
      <w:r>
        <w:rPr>
          <w:rFonts w:hint="eastAsia" w:eastAsia="黑体"/>
          <w:kern w:val="0"/>
          <w:sz w:val="24"/>
          <w:lang w:bidi="ar"/>
        </w:rPr>
        <w:t>min</w:t>
      </w:r>
      <w:r>
        <w:rPr>
          <w:rFonts w:eastAsia="黑体"/>
          <w:kern w:val="0"/>
          <w:sz w:val="24"/>
          <w:lang w:bidi="ar"/>
        </w:rPr>
        <w:t>）</w:t>
      </w:r>
    </w:p>
    <w:tbl>
      <w:tblPr>
        <w:tblStyle w:val="154"/>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757"/>
        <w:gridCol w:w="3759"/>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24" w:type="dxa"/>
            <w:vAlign w:val="center"/>
          </w:tcPr>
          <w:p>
            <w:pPr>
              <w:jc w:val="center"/>
              <w:rPr>
                <w:szCs w:val="21"/>
              </w:rPr>
            </w:pPr>
            <w:r>
              <w:rPr>
                <w:rFonts w:hint="eastAsia"/>
                <w:szCs w:val="21"/>
              </w:rPr>
              <w:t>级别</w:t>
            </w:r>
          </w:p>
        </w:tc>
        <w:tc>
          <w:tcPr>
            <w:tcW w:w="1757" w:type="dxa"/>
            <w:vAlign w:val="center"/>
          </w:tcPr>
          <w:p>
            <w:pPr>
              <w:jc w:val="center"/>
              <w:rPr>
                <w:szCs w:val="21"/>
              </w:rPr>
            </w:pPr>
            <w:r>
              <w:rPr>
                <w:rFonts w:hint="eastAsia"/>
                <w:szCs w:val="21"/>
              </w:rPr>
              <w:t>车间应急人员</w:t>
            </w:r>
          </w:p>
        </w:tc>
        <w:tc>
          <w:tcPr>
            <w:tcW w:w="3759" w:type="dxa"/>
            <w:vAlign w:val="center"/>
          </w:tcPr>
          <w:p>
            <w:pPr>
              <w:jc w:val="center"/>
              <w:rPr>
                <w:szCs w:val="21"/>
              </w:rPr>
            </w:pPr>
            <w:r>
              <w:rPr>
                <w:rFonts w:hint="eastAsia"/>
                <w:szCs w:val="21"/>
              </w:rPr>
              <w:t>公司应急指挥部</w:t>
            </w:r>
          </w:p>
        </w:tc>
        <w:tc>
          <w:tcPr>
            <w:tcW w:w="2002" w:type="dxa"/>
            <w:vAlign w:val="center"/>
          </w:tcPr>
          <w:p>
            <w:pPr>
              <w:jc w:val="center"/>
              <w:rPr>
                <w:szCs w:val="21"/>
              </w:rPr>
            </w:pPr>
            <w:r>
              <w:rPr>
                <w:rFonts w:hint="eastAsia"/>
                <w:szCs w:val="21"/>
              </w:rPr>
              <w:t>上级政府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24" w:type="dxa"/>
            <w:vAlign w:val="center"/>
          </w:tcPr>
          <w:p>
            <w:pPr>
              <w:jc w:val="center"/>
              <w:rPr>
                <w:szCs w:val="21"/>
              </w:rPr>
            </w:pPr>
            <w:r>
              <w:rPr>
                <w:rFonts w:hint="eastAsia"/>
                <w:szCs w:val="21"/>
              </w:rPr>
              <w:fldChar w:fldCharType="begin"/>
            </w:r>
            <w:r>
              <w:rPr>
                <w:rFonts w:hint="eastAsia"/>
                <w:szCs w:val="21"/>
              </w:rPr>
              <w:instrText xml:space="preserve"> = 3 \* ROMAN \* MERGEFORMAT </w:instrText>
            </w:r>
            <w:r>
              <w:rPr>
                <w:rFonts w:hint="eastAsia"/>
                <w:szCs w:val="21"/>
              </w:rPr>
              <w:fldChar w:fldCharType="separate"/>
            </w:r>
            <w:r>
              <w:rPr>
                <w:szCs w:val="21"/>
              </w:rPr>
              <w:t>III</w:t>
            </w:r>
            <w:r>
              <w:rPr>
                <w:rFonts w:hint="eastAsia"/>
                <w:szCs w:val="21"/>
              </w:rPr>
              <w:fldChar w:fldCharType="end"/>
            </w:r>
            <w:r>
              <w:rPr>
                <w:rFonts w:hint="eastAsia"/>
                <w:szCs w:val="21"/>
              </w:rPr>
              <w:t>级应急响应</w:t>
            </w:r>
          </w:p>
        </w:tc>
        <w:tc>
          <w:tcPr>
            <w:tcW w:w="1757" w:type="dxa"/>
            <w:vAlign w:val="center"/>
          </w:tcPr>
          <w:p>
            <w:pPr>
              <w:jc w:val="center"/>
              <w:rPr>
                <w:szCs w:val="21"/>
              </w:rPr>
            </w:pPr>
            <w:r>
              <w:rPr>
                <w:rFonts w:hint="eastAsia"/>
                <w:szCs w:val="21"/>
              </w:rPr>
              <w:t>立即</w:t>
            </w:r>
          </w:p>
        </w:tc>
        <w:tc>
          <w:tcPr>
            <w:tcW w:w="3759" w:type="dxa"/>
            <w:vAlign w:val="center"/>
          </w:tcPr>
          <w:p>
            <w:pPr>
              <w:adjustRightInd w:val="0"/>
              <w:snapToGrid w:val="0"/>
              <w:jc w:val="center"/>
              <w:rPr>
                <w:szCs w:val="21"/>
              </w:rPr>
            </w:pPr>
            <w:r>
              <w:rPr>
                <w:rFonts w:hint="eastAsia"/>
                <w:kern w:val="0"/>
                <w:szCs w:val="21"/>
              </w:rPr>
              <w:t>30min（对不能及时处理的，10min）</w:t>
            </w:r>
          </w:p>
        </w:tc>
        <w:tc>
          <w:tcPr>
            <w:tcW w:w="2002" w:type="dxa"/>
            <w:vAlign w:val="center"/>
          </w:tcPr>
          <w:p>
            <w:pPr>
              <w:jc w:val="center"/>
              <w:rPr>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24" w:type="dxa"/>
            <w:vAlign w:val="center"/>
          </w:tcPr>
          <w:p>
            <w:pPr>
              <w:jc w:val="center"/>
              <w:rPr>
                <w:szCs w:val="21"/>
              </w:rPr>
            </w:pPr>
            <w:r>
              <w:rPr>
                <w:rFonts w:hint="eastAsia"/>
                <w:szCs w:val="21"/>
              </w:rPr>
              <w:fldChar w:fldCharType="begin"/>
            </w:r>
            <w:r>
              <w:rPr>
                <w:rFonts w:hint="eastAsia"/>
                <w:szCs w:val="21"/>
              </w:rPr>
              <w:instrText xml:space="preserve"> = 2 \* ROMAN \* MERGEFORMAT </w:instrText>
            </w:r>
            <w:r>
              <w:rPr>
                <w:rFonts w:hint="eastAsia"/>
                <w:szCs w:val="21"/>
              </w:rPr>
              <w:fldChar w:fldCharType="separate"/>
            </w:r>
            <w:r>
              <w:rPr>
                <w:szCs w:val="21"/>
              </w:rPr>
              <w:t>II</w:t>
            </w:r>
            <w:r>
              <w:rPr>
                <w:rFonts w:hint="eastAsia"/>
                <w:szCs w:val="21"/>
              </w:rPr>
              <w:fldChar w:fldCharType="end"/>
            </w:r>
            <w:r>
              <w:rPr>
                <w:rFonts w:hint="eastAsia"/>
                <w:szCs w:val="21"/>
              </w:rPr>
              <w:t>级应急响应</w:t>
            </w:r>
          </w:p>
        </w:tc>
        <w:tc>
          <w:tcPr>
            <w:tcW w:w="1757" w:type="dxa"/>
            <w:vAlign w:val="center"/>
          </w:tcPr>
          <w:p>
            <w:pPr>
              <w:jc w:val="center"/>
              <w:rPr>
                <w:szCs w:val="21"/>
              </w:rPr>
            </w:pPr>
            <w:r>
              <w:rPr>
                <w:rFonts w:hint="eastAsia"/>
                <w:szCs w:val="21"/>
              </w:rPr>
              <w:t>立即</w:t>
            </w:r>
          </w:p>
        </w:tc>
        <w:tc>
          <w:tcPr>
            <w:tcW w:w="3759" w:type="dxa"/>
            <w:vAlign w:val="center"/>
          </w:tcPr>
          <w:p>
            <w:pPr>
              <w:adjustRightInd w:val="0"/>
              <w:snapToGrid w:val="0"/>
              <w:jc w:val="center"/>
              <w:rPr>
                <w:szCs w:val="21"/>
              </w:rPr>
            </w:pPr>
            <w:r>
              <w:rPr>
                <w:rFonts w:hint="eastAsia"/>
                <w:kern w:val="0"/>
                <w:szCs w:val="21"/>
              </w:rPr>
              <w:t>1min</w:t>
            </w:r>
          </w:p>
        </w:tc>
        <w:tc>
          <w:tcPr>
            <w:tcW w:w="2002" w:type="dxa"/>
            <w:vAlign w:val="center"/>
          </w:tcPr>
          <w:p>
            <w:pPr>
              <w:jc w:val="center"/>
              <w:rPr>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24" w:type="dxa"/>
            <w:vAlign w:val="center"/>
          </w:tcPr>
          <w:p>
            <w:pPr>
              <w:jc w:val="center"/>
              <w:rPr>
                <w:szCs w:val="21"/>
              </w:rPr>
            </w:pPr>
            <w:r>
              <w:rPr>
                <w:rFonts w:hint="eastAsia"/>
                <w:szCs w:val="21"/>
              </w:rPr>
              <w:fldChar w:fldCharType="begin"/>
            </w:r>
            <w:r>
              <w:rPr>
                <w:rFonts w:hint="eastAsia"/>
                <w:szCs w:val="21"/>
              </w:rPr>
              <w:instrText xml:space="preserve"> = 1 \* ROMAN \* MERGEFORMAT </w:instrText>
            </w:r>
            <w:r>
              <w:rPr>
                <w:rFonts w:hint="eastAsia"/>
                <w:szCs w:val="21"/>
              </w:rPr>
              <w:fldChar w:fldCharType="separate"/>
            </w:r>
            <w:r>
              <w:rPr>
                <w:szCs w:val="21"/>
              </w:rPr>
              <w:t>I</w:t>
            </w:r>
            <w:r>
              <w:rPr>
                <w:rFonts w:hint="eastAsia"/>
                <w:szCs w:val="21"/>
              </w:rPr>
              <w:fldChar w:fldCharType="end"/>
            </w:r>
            <w:r>
              <w:rPr>
                <w:rFonts w:hint="eastAsia"/>
                <w:szCs w:val="21"/>
              </w:rPr>
              <w:t>级应急响应</w:t>
            </w:r>
          </w:p>
        </w:tc>
        <w:tc>
          <w:tcPr>
            <w:tcW w:w="1757" w:type="dxa"/>
            <w:vAlign w:val="center"/>
          </w:tcPr>
          <w:p>
            <w:pPr>
              <w:jc w:val="center"/>
              <w:rPr>
                <w:szCs w:val="21"/>
              </w:rPr>
            </w:pPr>
            <w:r>
              <w:rPr>
                <w:rFonts w:hint="eastAsia"/>
                <w:szCs w:val="21"/>
              </w:rPr>
              <w:t>立即</w:t>
            </w:r>
          </w:p>
        </w:tc>
        <w:tc>
          <w:tcPr>
            <w:tcW w:w="3759" w:type="dxa"/>
            <w:vAlign w:val="center"/>
          </w:tcPr>
          <w:p>
            <w:pPr>
              <w:adjustRightInd w:val="0"/>
              <w:snapToGrid w:val="0"/>
              <w:jc w:val="center"/>
              <w:rPr>
                <w:szCs w:val="21"/>
              </w:rPr>
            </w:pPr>
            <w:r>
              <w:rPr>
                <w:rFonts w:hint="eastAsia"/>
                <w:kern w:val="0"/>
                <w:szCs w:val="21"/>
              </w:rPr>
              <w:t>1min</w:t>
            </w:r>
          </w:p>
        </w:tc>
        <w:tc>
          <w:tcPr>
            <w:tcW w:w="2002" w:type="dxa"/>
            <w:vAlign w:val="center"/>
          </w:tcPr>
          <w:p>
            <w:pPr>
              <w:jc w:val="center"/>
              <w:rPr>
                <w:szCs w:val="21"/>
              </w:rPr>
            </w:pPr>
            <w:r>
              <w:rPr>
                <w:rFonts w:hint="eastAsia"/>
                <w:szCs w:val="21"/>
              </w:rPr>
              <w:t>10</w:t>
            </w:r>
            <w:r>
              <w:rPr>
                <w:rFonts w:hint="eastAsia"/>
                <w:kern w:val="0"/>
                <w:szCs w:val="21"/>
              </w:rPr>
              <w:t>min</w:t>
            </w:r>
          </w:p>
        </w:tc>
      </w:tr>
    </w:tbl>
    <w:p>
      <w:pPr>
        <w:widowControl/>
        <w:spacing w:before="156" w:beforeLines="50" w:line="360" w:lineRule="auto"/>
        <w:ind w:firstLine="480" w:firstLineChars="200"/>
        <w:rPr>
          <w:sz w:val="24"/>
        </w:rPr>
      </w:pPr>
      <w:r>
        <w:rPr>
          <w:rFonts w:hint="eastAsia"/>
          <w:sz w:val="24"/>
        </w:rPr>
        <w:t>2、</w:t>
      </w:r>
      <w:r>
        <w:rPr>
          <w:sz w:val="24"/>
        </w:rPr>
        <w:t>信息报告方式与内容</w:t>
      </w:r>
    </w:p>
    <w:p>
      <w:pPr>
        <w:widowControl/>
        <w:spacing w:line="360" w:lineRule="auto"/>
        <w:ind w:firstLine="480" w:firstLineChars="200"/>
        <w:rPr>
          <w:sz w:val="24"/>
        </w:rPr>
      </w:pPr>
      <w:r>
        <w:rPr>
          <w:sz w:val="24"/>
        </w:rPr>
        <w:t>突发环境事件的报告分为初报、续报和处理结果报告（终报）三类。</w:t>
      </w:r>
    </w:p>
    <w:p>
      <w:pPr>
        <w:widowControl/>
        <w:spacing w:line="360" w:lineRule="auto"/>
        <w:ind w:firstLine="480" w:firstLineChars="200"/>
        <w:rPr>
          <w:sz w:val="24"/>
        </w:rPr>
      </w:pPr>
      <w:r>
        <w:rPr>
          <w:rFonts w:ascii="宋体" w:hAnsi="宋体"/>
          <w:sz w:val="24"/>
        </w:rPr>
        <w:t>①</w:t>
      </w:r>
      <w:r>
        <w:rPr>
          <w:sz w:val="24"/>
        </w:rPr>
        <w:t>初报。从发现事件后起应在第一时间上报。初报可用电话报告或书面报告，电话报告后必须立即补充文字报告，主要内容包括：环境事件类型、地点、污染源、主要污染物质、人员受害情况、事件潜在的危害程度、转化趋向等初步情况。对初步判定属于二级及以上的突发环境事件，立即上报，并报告态势变化进程。</w:t>
      </w:r>
    </w:p>
    <w:p>
      <w:pPr>
        <w:widowControl/>
        <w:spacing w:line="360" w:lineRule="auto"/>
        <w:ind w:firstLine="480" w:firstLineChars="200"/>
        <w:rPr>
          <w:sz w:val="24"/>
        </w:rPr>
      </w:pPr>
      <w:r>
        <w:rPr>
          <w:rFonts w:ascii="宋体" w:hAnsi="宋体"/>
          <w:sz w:val="24"/>
        </w:rPr>
        <w:t>②</w:t>
      </w:r>
      <w:r>
        <w:rPr>
          <w:sz w:val="24"/>
        </w:rPr>
        <w:t>续报。在查清突发环境事件有关基本情况后立即上报，续报可通过网络或书面报告（传真）。续报要在初报的基础上报告环境监测数据及相关数据（气象），并报告事件发生的原因、过程、进展情况、趋势，采取的应急措施等基本情况。</w:t>
      </w:r>
    </w:p>
    <w:p>
      <w:pPr>
        <w:widowControl/>
        <w:spacing w:line="360" w:lineRule="auto"/>
        <w:ind w:firstLine="480" w:firstLineChars="200"/>
        <w:rPr>
          <w:sz w:val="24"/>
        </w:rPr>
      </w:pPr>
      <w:r>
        <w:rPr>
          <w:rFonts w:ascii="宋体" w:hAnsi="宋体"/>
          <w:sz w:val="24"/>
        </w:rPr>
        <w:t>③</w:t>
      </w:r>
      <w:r>
        <w:rPr>
          <w:sz w:val="24"/>
        </w:rPr>
        <w:t>处理结果报告。结果报告在事件处理完毕后立即上报。应急终止后，对整个事件以书面形式进行综合整理分析，报告事件发生的原因，采取的措施，处置过程和结果，经验和教训，责任追究情况，事件潜在或间接的危害、社会影响、处理后的遗留问题等情况。</w:t>
      </w:r>
    </w:p>
    <w:p>
      <w:pPr>
        <w:widowControl/>
        <w:spacing w:line="360" w:lineRule="auto"/>
        <w:ind w:firstLine="480" w:firstLineChars="200"/>
        <w:rPr>
          <w:sz w:val="24"/>
        </w:rPr>
      </w:pPr>
    </w:p>
    <w:p>
      <w:pPr>
        <w:widowControl/>
        <w:spacing w:line="360" w:lineRule="auto"/>
        <w:ind w:firstLine="480" w:firstLineChars="200"/>
        <w:rPr>
          <w:sz w:val="24"/>
        </w:rPr>
      </w:pPr>
      <w:r>
        <w:rPr>
          <w:rFonts w:hint="eastAsia"/>
          <w:sz w:val="24"/>
        </w:rPr>
        <w:t>2、</w:t>
      </w:r>
      <w:r>
        <w:rPr>
          <w:sz w:val="24"/>
        </w:rPr>
        <w:t>信息上报要求</w:t>
      </w:r>
    </w:p>
    <w:p>
      <w:pPr>
        <w:widowControl/>
        <w:spacing w:line="360" w:lineRule="auto"/>
        <w:ind w:firstLine="480" w:firstLineChars="200"/>
        <w:rPr>
          <w:sz w:val="24"/>
        </w:rPr>
      </w:pPr>
      <w:r>
        <w:rPr>
          <w:sz w:val="24"/>
        </w:rPr>
        <w:t>当突发环境事件发生后，应急总指挥根据事件情况决定是否向上级主管部门报告，是否需要社会救援。如果需要向上级主管部门报告，请求社会援助，应急总指挥应当及时通知</w:t>
      </w:r>
      <w:r>
        <w:rPr>
          <w:rFonts w:hint="eastAsia"/>
          <w:sz w:val="24"/>
        </w:rPr>
        <w:t>市济南市生态环境局槐荫分局</w:t>
      </w:r>
      <w:r>
        <w:rPr>
          <w:sz w:val="24"/>
        </w:rPr>
        <w:t>和负有安全生产监督管理职责的有关部门，并拨打：“119”、“120”、“110”、“</w:t>
      </w:r>
      <w:r>
        <w:rPr>
          <w:rFonts w:hint="eastAsia"/>
          <w:sz w:val="24"/>
        </w:rPr>
        <w:t>12345</w:t>
      </w:r>
      <w:r>
        <w:rPr>
          <w:sz w:val="24"/>
        </w:rPr>
        <w:t>”等电话请求社会救援。</w:t>
      </w:r>
    </w:p>
    <w:p>
      <w:pPr>
        <w:widowControl/>
        <w:spacing w:line="360" w:lineRule="auto"/>
        <w:ind w:firstLine="480" w:firstLineChars="200"/>
        <w:rPr>
          <w:sz w:val="24"/>
        </w:rPr>
      </w:pPr>
      <w:r>
        <w:rPr>
          <w:rFonts w:ascii="宋体" w:hAnsi="宋体"/>
          <w:sz w:val="24"/>
        </w:rPr>
        <w:t>①</w:t>
      </w:r>
      <w:r>
        <w:rPr>
          <w:rFonts w:hint="eastAsia" w:ascii="宋体" w:hAnsi="宋体"/>
          <w:sz w:val="24"/>
        </w:rPr>
        <w:t>公司</w:t>
      </w:r>
      <w:r>
        <w:rPr>
          <w:sz w:val="24"/>
        </w:rPr>
        <w:t>内部信息上报情况</w:t>
      </w:r>
    </w:p>
    <w:p>
      <w:pPr>
        <w:spacing w:line="360" w:lineRule="auto"/>
        <w:ind w:firstLine="480" w:firstLineChars="200"/>
        <w:rPr>
          <w:rFonts w:ascii="宋体" w:hAnsi="宋体" w:cs="宋体"/>
          <w:kern w:val="0"/>
          <w:sz w:val="24"/>
        </w:rPr>
      </w:pPr>
      <w:r>
        <w:rPr>
          <w:rFonts w:hint="eastAsia" w:ascii="宋体" w:hAnsi="宋体" w:cs="宋体"/>
          <w:kern w:val="0"/>
          <w:sz w:val="24"/>
        </w:rPr>
        <w:t>当厂区发生</w:t>
      </w:r>
      <w:r>
        <w:rPr>
          <w:rFonts w:hint="eastAsia" w:ascii="宋体" w:hAnsi="宋体" w:cs="宋体"/>
          <w:bCs/>
          <w:sz w:val="24"/>
        </w:rPr>
        <w:t>小型火灾或小范围泄漏事故，公司能够控制并内部解决</w:t>
      </w:r>
      <w:r>
        <w:rPr>
          <w:rFonts w:hint="eastAsia" w:ascii="宋体" w:hAnsi="宋体" w:cs="宋体"/>
          <w:kern w:val="0"/>
          <w:sz w:val="24"/>
        </w:rPr>
        <w:t>的事件时，立即启动厂区三级响应程序。一旦发现立即</w:t>
      </w:r>
      <w:r>
        <w:rPr>
          <w:kern w:val="0"/>
          <w:sz w:val="24"/>
        </w:rPr>
        <w:t>向</w:t>
      </w:r>
      <w:r>
        <w:rPr>
          <w:rFonts w:hint="eastAsia"/>
          <w:kern w:val="0"/>
          <w:sz w:val="24"/>
        </w:rPr>
        <w:t>车间负责人</w:t>
      </w:r>
      <w:r>
        <w:rPr>
          <w:kern w:val="0"/>
          <w:sz w:val="24"/>
        </w:rPr>
        <w:t>报告，车间可自行解决，解决后向应急救援指挥部上报。如若发生的突发环境事件影响周边环境或下游水域水质时，应启动二级或一级响应程序，并</w:t>
      </w:r>
      <w:r>
        <w:rPr>
          <w:rFonts w:hint="eastAsia"/>
          <w:kern w:val="0"/>
          <w:sz w:val="24"/>
        </w:rPr>
        <w:t>在第一时间</w:t>
      </w:r>
      <w:r>
        <w:rPr>
          <w:kern w:val="0"/>
          <w:sz w:val="24"/>
        </w:rPr>
        <w:t>向</w:t>
      </w:r>
      <w:r>
        <w:rPr>
          <w:rFonts w:hint="eastAsia" w:ascii="宋体" w:hAnsi="宋体" w:cs="宋体"/>
          <w:sz w:val="24"/>
        </w:rPr>
        <w:t>济南市槐荫区人民政府、济南市生态环境局槐荫区分局</w:t>
      </w:r>
      <w:r>
        <w:rPr>
          <w:rFonts w:hint="eastAsia" w:ascii="宋体" w:hAnsi="宋体" w:cs="宋体"/>
          <w:kern w:val="0"/>
          <w:sz w:val="24"/>
        </w:rPr>
        <w:t>进行上报。</w:t>
      </w:r>
    </w:p>
    <w:p>
      <w:pPr>
        <w:spacing w:line="360" w:lineRule="auto"/>
        <w:ind w:firstLine="480" w:firstLineChars="200"/>
        <w:rPr>
          <w:kern w:val="0"/>
          <w:sz w:val="24"/>
        </w:rPr>
      </w:pPr>
      <w:r>
        <w:rPr>
          <w:rFonts w:hint="eastAsia" w:ascii="宋体" w:hAnsi="宋体" w:cs="宋体"/>
          <w:kern w:val="0"/>
          <w:sz w:val="24"/>
        </w:rPr>
        <w:t>总指挥接到事件报告后，立即启动相应应急响应，采取有效措施，组织应急，防止事件扩大，减少人员伤亡和财产损失。报告事件包括以下内容：事件发生单位概况；事件发生的时间、地点以及事件现场情况；事件的简要经过；事件已经造成或者可能造成的伤亡人数（包括下落不明的人数）和初步估计的直接经济损失；已经采取的措施；其他应当报告的情况。情况紧急时，事件现场有关人员可以直接向当地人民政府</w:t>
      </w:r>
      <w:r>
        <w:rPr>
          <w:rFonts w:hint="eastAsia" w:ascii="宋体" w:hAnsi="宋体" w:cs="宋体"/>
          <w:sz w:val="24"/>
        </w:rPr>
        <w:t>和生态环境局</w:t>
      </w:r>
      <w:r>
        <w:rPr>
          <w:rFonts w:hint="eastAsia" w:ascii="宋体" w:hAnsi="宋体" w:cs="宋体"/>
          <w:kern w:val="0"/>
          <w:sz w:val="24"/>
        </w:rPr>
        <w:t>报告。</w:t>
      </w:r>
    </w:p>
    <w:p>
      <w:pPr>
        <w:spacing w:line="360" w:lineRule="auto"/>
        <w:ind w:firstLine="480" w:firstLineChars="200"/>
        <w:rPr>
          <w:kern w:val="0"/>
          <w:sz w:val="24"/>
        </w:rPr>
      </w:pPr>
      <w:r>
        <w:rPr>
          <w:rFonts w:ascii="宋体" w:hAnsi="宋体"/>
          <w:sz w:val="24"/>
        </w:rPr>
        <w:t>②</w:t>
      </w:r>
      <w:r>
        <w:rPr>
          <w:kern w:val="0"/>
          <w:sz w:val="24"/>
        </w:rPr>
        <w:t>部门间信息上报</w:t>
      </w:r>
    </w:p>
    <w:p>
      <w:pPr>
        <w:spacing w:line="360" w:lineRule="auto"/>
        <w:ind w:firstLine="480" w:firstLineChars="200"/>
        <w:rPr>
          <w:kern w:val="0"/>
          <w:sz w:val="24"/>
        </w:rPr>
      </w:pPr>
      <w:r>
        <w:rPr>
          <w:kern w:val="0"/>
          <w:sz w:val="24"/>
        </w:rPr>
        <w:t>如果突发环境事件初步认定为一般或者较重时，应急总指挥向</w:t>
      </w:r>
      <w:r>
        <w:rPr>
          <w:rFonts w:hint="eastAsia"/>
          <w:sz w:val="24"/>
        </w:rPr>
        <w:t>济南市生态环境局槐荫分局</w:t>
      </w:r>
      <w:r>
        <w:rPr>
          <w:kern w:val="0"/>
          <w:sz w:val="24"/>
        </w:rPr>
        <w:t>报告，并由其决定启动相应的应急预案，由</w:t>
      </w:r>
      <w:r>
        <w:rPr>
          <w:rFonts w:hint="eastAsia"/>
          <w:sz w:val="24"/>
        </w:rPr>
        <w:t>济南市生态环境局槐荫分局</w:t>
      </w:r>
      <w:r>
        <w:rPr>
          <w:kern w:val="0"/>
          <w:sz w:val="24"/>
        </w:rPr>
        <w:t>决定是否上报上一级部门。</w:t>
      </w:r>
    </w:p>
    <w:p>
      <w:pPr>
        <w:pStyle w:val="8"/>
        <w:tabs>
          <w:tab w:val="clear" w:pos="3780"/>
        </w:tabs>
        <w:spacing w:before="0" w:after="0" w:line="360" w:lineRule="auto"/>
        <w:ind w:left="0" w:firstLine="0"/>
        <w:rPr>
          <w:sz w:val="24"/>
          <w:szCs w:val="24"/>
        </w:rPr>
      </w:pPr>
      <w:r>
        <w:rPr>
          <w:sz w:val="24"/>
          <w:szCs w:val="24"/>
        </w:rPr>
        <w:t>6.6.3信息传递</w:t>
      </w:r>
    </w:p>
    <w:p>
      <w:pPr>
        <w:spacing w:line="360" w:lineRule="auto"/>
        <w:ind w:firstLine="480" w:firstLineChars="200"/>
        <w:rPr>
          <w:sz w:val="24"/>
        </w:rPr>
      </w:pPr>
      <w:r>
        <w:rPr>
          <w:sz w:val="24"/>
        </w:rPr>
        <w:t>突发环境事件发生后，应急指挥部接到突发环境事件报告后，立即向总指挥报告、请示并立刻传达指令，通过电话或派遣专人的方式，按照指令迅速通知</w:t>
      </w:r>
      <w:r>
        <w:rPr>
          <w:rFonts w:hint="eastAsia"/>
          <w:sz w:val="24"/>
        </w:rPr>
        <w:t>公司</w:t>
      </w:r>
      <w:r>
        <w:rPr>
          <w:sz w:val="24"/>
        </w:rPr>
        <w:t>内部的其他职能部门；当所发生环境事件影响到其他单位及周边企业或</w:t>
      </w:r>
      <w:r>
        <w:rPr>
          <w:rFonts w:hint="eastAsia"/>
          <w:sz w:val="24"/>
        </w:rPr>
        <w:t>社区</w:t>
      </w:r>
      <w:r>
        <w:rPr>
          <w:sz w:val="24"/>
        </w:rPr>
        <w:t>时，公司救援指挥部及时通过公司电话和请求“110”支援的方式对突发环境事件的情况向周边企业和</w:t>
      </w:r>
      <w:r>
        <w:rPr>
          <w:rFonts w:hint="eastAsia"/>
          <w:sz w:val="24"/>
        </w:rPr>
        <w:t>社区</w:t>
      </w:r>
      <w:r>
        <w:rPr>
          <w:sz w:val="24"/>
        </w:rPr>
        <w:t>发布。并由指挥部责成行政部门协作“110”做好舆论信息沟通工作。然后逐级向上级传递信息。</w:t>
      </w:r>
    </w:p>
    <w:p>
      <w:pPr>
        <w:pStyle w:val="8"/>
        <w:tabs>
          <w:tab w:val="clear" w:pos="3780"/>
        </w:tabs>
        <w:spacing w:before="0" w:after="0" w:line="360" w:lineRule="auto"/>
        <w:ind w:left="0" w:firstLine="0"/>
        <w:rPr>
          <w:sz w:val="24"/>
          <w:szCs w:val="24"/>
        </w:rPr>
      </w:pPr>
      <w:bookmarkStart w:id="245" w:name="_Toc359128555"/>
      <w:bookmarkStart w:id="246" w:name="_Toc359064856"/>
      <w:r>
        <w:rPr>
          <w:sz w:val="24"/>
          <w:szCs w:val="24"/>
        </w:rPr>
        <w:t>6.6.4信息发布</w:t>
      </w:r>
      <w:bookmarkEnd w:id="245"/>
      <w:bookmarkEnd w:id="246"/>
      <w:r>
        <w:rPr>
          <w:sz w:val="24"/>
          <w:szCs w:val="24"/>
        </w:rPr>
        <w:t>和舆论引导</w:t>
      </w:r>
    </w:p>
    <w:p>
      <w:pPr>
        <w:pStyle w:val="68"/>
        <w:snapToGrid/>
        <w:spacing w:line="360" w:lineRule="auto"/>
        <w:rPr>
          <w:rFonts w:hAnsi="Times New Roman"/>
          <w:kern w:val="0"/>
        </w:rPr>
      </w:pPr>
      <w:r>
        <w:rPr>
          <w:rFonts w:hAnsi="Times New Roman"/>
          <w:kern w:val="0"/>
        </w:rPr>
        <w:t>一般突发环境事件信息发布由公司应急指挥小组在公司内部进行通报；较大或重大突发环境事件，</w:t>
      </w:r>
      <w:r>
        <w:rPr>
          <w:rFonts w:hint="eastAsia" w:hAnsi="Times New Roman"/>
          <w:kern w:val="0"/>
        </w:rPr>
        <w:t>公司</w:t>
      </w:r>
      <w:r>
        <w:rPr>
          <w:rFonts w:hAnsi="Times New Roman"/>
          <w:kern w:val="0"/>
        </w:rPr>
        <w:t>要及时将信息上报</w:t>
      </w:r>
      <w:r>
        <w:rPr>
          <w:rFonts w:hint="eastAsia" w:hAnsi="Times New Roman"/>
          <w:kern w:val="0"/>
        </w:rPr>
        <w:t>槐荫区政府、槐荫区生态环境局、槐荫区应急管理局等部门</w:t>
      </w:r>
      <w:r>
        <w:rPr>
          <w:rFonts w:hAnsi="Times New Roman"/>
          <w:kern w:val="0"/>
        </w:rPr>
        <w:t>，由</w:t>
      </w:r>
      <w:r>
        <w:rPr>
          <w:rFonts w:hint="eastAsia" w:hAnsi="Times New Roman"/>
          <w:kern w:val="0"/>
        </w:rPr>
        <w:t>政府部门</w:t>
      </w:r>
      <w:r>
        <w:rPr>
          <w:rFonts w:hAnsi="Times New Roman"/>
          <w:kern w:val="0"/>
        </w:rPr>
        <w:t>统一发布信息。要高度重视突发环境事件的信息发布、舆论引导和舆情分析工作，加强对相关信息的核实、审查和管理，为积极稳妥地处置突发环境事件创造良好的舆论环境。要坚持及时准确、主动引导的原则和正面宣传为主的方针，及时发布准确、权威的信息，正确引导社会舆论。</w:t>
      </w:r>
    </w:p>
    <w:p>
      <w:pPr>
        <w:pStyle w:val="68"/>
        <w:snapToGrid/>
        <w:spacing w:line="360" w:lineRule="auto"/>
        <w:rPr>
          <w:rFonts w:hAnsi="Times New Roman"/>
          <w:kern w:val="0"/>
        </w:rPr>
      </w:pPr>
      <w:r>
        <w:rPr>
          <w:rFonts w:hAnsi="Times New Roman"/>
          <w:kern w:val="0"/>
        </w:rPr>
        <w:t>发布信息要做到准确、客观、公正，正确引导社会舆论。对较复杂的事件，可采取分阶段方式发布有关信息。</w:t>
      </w:r>
      <w:bookmarkStart w:id="247" w:name="_Toc310501529"/>
      <w:r>
        <w:rPr>
          <w:rFonts w:hint="eastAsia" w:hAnsi="Times New Roman"/>
          <w:kern w:val="0"/>
        </w:rPr>
        <w:t>在事件发生的第一时间要向社会发布简要信息，随后适时发布初步核实情况、事态进展、政府应对措施和公众安全防范措施等，并根据事件处置情况做好后续发布工作。</w:t>
      </w:r>
    </w:p>
    <w:p>
      <w:pPr>
        <w:pStyle w:val="68"/>
        <w:snapToGrid/>
        <w:spacing w:line="360" w:lineRule="auto"/>
        <w:rPr>
          <w:rFonts w:hAnsi="Times New Roman"/>
          <w:kern w:val="0"/>
        </w:rPr>
      </w:pPr>
      <w:r>
        <w:rPr>
          <w:rFonts w:hint="eastAsia" w:hAnsi="Times New Roman"/>
          <w:kern w:val="0"/>
        </w:rPr>
        <w:t>信息发布形式主要包括接受记者采访，举行新闻发布会，向媒体提供新闻稿件等。</w:t>
      </w:r>
      <w:bookmarkEnd w:id="247"/>
    </w:p>
    <w:p>
      <w:pPr>
        <w:pStyle w:val="68"/>
        <w:snapToGrid/>
        <w:spacing w:line="360" w:lineRule="auto"/>
        <w:rPr>
          <w:rFonts w:hAnsi="Times New Roman"/>
          <w:kern w:val="0"/>
        </w:rPr>
      </w:pPr>
    </w:p>
    <w:p>
      <w:pPr>
        <w:pStyle w:val="68"/>
        <w:snapToGrid/>
        <w:spacing w:line="360" w:lineRule="auto"/>
        <w:rPr>
          <w:rFonts w:hAnsi="Times New Roman"/>
          <w:kern w:val="0"/>
        </w:rPr>
      </w:pPr>
    </w:p>
    <w:p>
      <w:pPr>
        <w:pStyle w:val="68"/>
        <w:snapToGrid/>
        <w:spacing w:line="360" w:lineRule="auto"/>
        <w:rPr>
          <w:rFonts w:hAnsi="Times New Roman"/>
          <w:kern w:val="0"/>
        </w:rPr>
      </w:pPr>
    </w:p>
    <w:p>
      <w:pPr>
        <w:pStyle w:val="68"/>
        <w:snapToGrid/>
        <w:spacing w:line="360" w:lineRule="auto"/>
        <w:rPr>
          <w:rFonts w:hAnsi="Times New Roman"/>
          <w:kern w:val="0"/>
        </w:rPr>
      </w:pPr>
    </w:p>
    <w:p>
      <w:pPr>
        <w:pStyle w:val="68"/>
        <w:snapToGrid/>
        <w:spacing w:line="360" w:lineRule="auto"/>
        <w:rPr>
          <w:rFonts w:hAnsi="Times New Roman"/>
          <w:kern w:val="0"/>
        </w:rPr>
      </w:pPr>
    </w:p>
    <w:p>
      <w:pPr>
        <w:pStyle w:val="68"/>
        <w:snapToGrid/>
        <w:spacing w:line="360" w:lineRule="auto"/>
        <w:rPr>
          <w:rFonts w:hAnsi="Times New Roman"/>
          <w:kern w:val="0"/>
        </w:rPr>
      </w:pPr>
    </w:p>
    <w:p>
      <w:pPr>
        <w:pStyle w:val="68"/>
        <w:snapToGrid/>
        <w:spacing w:line="360" w:lineRule="auto"/>
        <w:rPr>
          <w:rFonts w:hAnsi="Times New Roman"/>
          <w:kern w:val="0"/>
        </w:rPr>
      </w:pPr>
    </w:p>
    <w:p>
      <w:pPr>
        <w:pStyle w:val="68"/>
        <w:snapToGrid/>
        <w:spacing w:line="360" w:lineRule="auto"/>
        <w:rPr>
          <w:rFonts w:hAnsi="Times New Roman"/>
          <w:kern w:val="0"/>
        </w:rPr>
      </w:pPr>
    </w:p>
    <w:p>
      <w:pPr>
        <w:pStyle w:val="68"/>
        <w:snapToGrid/>
        <w:spacing w:line="360" w:lineRule="auto"/>
        <w:rPr>
          <w:rFonts w:hAnsi="Times New Roman"/>
          <w:kern w:val="0"/>
        </w:rPr>
      </w:pPr>
    </w:p>
    <w:p>
      <w:pPr>
        <w:pStyle w:val="68"/>
        <w:snapToGrid/>
        <w:spacing w:line="360" w:lineRule="auto"/>
        <w:rPr>
          <w:rFonts w:hAnsi="Times New Roman"/>
          <w:kern w:val="0"/>
        </w:rPr>
      </w:pPr>
    </w:p>
    <w:p>
      <w:pPr>
        <w:pStyle w:val="68"/>
        <w:snapToGrid/>
        <w:spacing w:line="360" w:lineRule="auto"/>
        <w:rPr>
          <w:rFonts w:hAnsi="Times New Roman"/>
          <w:kern w:val="0"/>
        </w:rPr>
      </w:pPr>
    </w:p>
    <w:p>
      <w:pPr>
        <w:pStyle w:val="68"/>
        <w:snapToGrid/>
        <w:spacing w:line="360" w:lineRule="auto"/>
        <w:rPr>
          <w:rFonts w:hAnsi="Times New Roman"/>
          <w:kern w:val="0"/>
        </w:rPr>
      </w:pPr>
    </w:p>
    <w:p>
      <w:pPr>
        <w:pStyle w:val="68"/>
        <w:snapToGrid/>
        <w:spacing w:line="360" w:lineRule="auto"/>
        <w:rPr>
          <w:rFonts w:hAnsi="Times New Roman"/>
          <w:kern w:val="0"/>
        </w:rPr>
      </w:pPr>
    </w:p>
    <w:p>
      <w:pPr>
        <w:pStyle w:val="68"/>
        <w:snapToGrid/>
        <w:spacing w:line="360" w:lineRule="auto"/>
        <w:rPr>
          <w:rFonts w:hAnsi="Times New Roman"/>
          <w:kern w:val="0"/>
        </w:rPr>
      </w:pPr>
    </w:p>
    <w:p>
      <w:pPr>
        <w:pStyle w:val="68"/>
        <w:snapToGrid/>
        <w:spacing w:line="360" w:lineRule="auto"/>
        <w:rPr>
          <w:rFonts w:hAnsi="Times New Roman"/>
          <w:kern w:val="0"/>
        </w:rPr>
      </w:pPr>
    </w:p>
    <w:p>
      <w:pPr>
        <w:pStyle w:val="68"/>
        <w:snapToGrid/>
        <w:spacing w:line="360" w:lineRule="auto"/>
        <w:rPr>
          <w:rFonts w:hAnsi="Times New Roman"/>
          <w:kern w:val="0"/>
        </w:rPr>
      </w:pPr>
    </w:p>
    <w:p>
      <w:pPr>
        <w:pStyle w:val="68"/>
        <w:snapToGrid/>
        <w:spacing w:line="360" w:lineRule="auto"/>
        <w:rPr>
          <w:rFonts w:hAnsi="Times New Roman"/>
          <w:kern w:val="0"/>
        </w:rPr>
      </w:pPr>
    </w:p>
    <w:p>
      <w:pPr>
        <w:pStyle w:val="68"/>
        <w:snapToGrid/>
        <w:spacing w:line="360" w:lineRule="auto"/>
        <w:rPr>
          <w:rFonts w:hAnsi="Times New Roman"/>
          <w:kern w:val="0"/>
        </w:rPr>
      </w:pPr>
    </w:p>
    <w:p>
      <w:pPr>
        <w:pStyle w:val="6"/>
        <w:spacing w:before="0" w:after="0" w:line="360" w:lineRule="auto"/>
        <w:ind w:left="0" w:firstLine="0"/>
        <w:rPr>
          <w:sz w:val="30"/>
          <w:szCs w:val="30"/>
        </w:rPr>
      </w:pPr>
      <w:bookmarkStart w:id="248" w:name="_Toc13057"/>
      <w:r>
        <w:rPr>
          <w:rFonts w:hint="eastAsia"/>
          <w:sz w:val="30"/>
          <w:szCs w:val="30"/>
        </w:rPr>
        <w:t>7 后期处置</w:t>
      </w:r>
      <w:bookmarkEnd w:id="248"/>
    </w:p>
    <w:p>
      <w:pPr>
        <w:spacing w:line="360" w:lineRule="auto"/>
        <w:ind w:firstLine="480" w:firstLineChars="200"/>
        <w:rPr>
          <w:kern w:val="0"/>
          <w:sz w:val="24"/>
        </w:rPr>
      </w:pPr>
      <w:r>
        <w:rPr>
          <w:rFonts w:hint="eastAsia"/>
          <w:kern w:val="0"/>
          <w:sz w:val="24"/>
        </w:rPr>
        <w:t>应急行动结束后，要做好突发环境事件的善后工作，主要包括：事故现场</w:t>
      </w:r>
    </w:p>
    <w:p>
      <w:pPr>
        <w:spacing w:line="360" w:lineRule="auto"/>
        <w:rPr>
          <w:kern w:val="0"/>
          <w:sz w:val="24"/>
        </w:rPr>
      </w:pPr>
      <w:r>
        <w:rPr>
          <w:rFonts w:hint="eastAsia"/>
          <w:kern w:val="0"/>
          <w:sz w:val="24"/>
        </w:rPr>
        <w:t>的后期处置、人员救治及损失赔偿，生态环境污染治理及植被恢复，经验教训总结</w:t>
      </w:r>
    </w:p>
    <w:p>
      <w:pPr>
        <w:spacing w:line="360" w:lineRule="auto"/>
        <w:rPr>
          <w:kern w:val="0"/>
          <w:sz w:val="24"/>
        </w:rPr>
      </w:pPr>
      <w:r>
        <w:rPr>
          <w:rFonts w:hint="eastAsia"/>
          <w:kern w:val="0"/>
          <w:sz w:val="24"/>
        </w:rPr>
        <w:t>及应急方案改进等内容。若发生重大突发环境事件，由公司负责突发环境事件的善</w:t>
      </w:r>
    </w:p>
    <w:p>
      <w:pPr>
        <w:spacing w:line="360" w:lineRule="auto"/>
        <w:rPr>
          <w:kern w:val="0"/>
          <w:sz w:val="24"/>
        </w:rPr>
      </w:pPr>
      <w:r>
        <w:rPr>
          <w:rFonts w:hint="eastAsia"/>
          <w:kern w:val="0"/>
          <w:sz w:val="24"/>
        </w:rPr>
        <w:t>后处置工作，在充分调度社会资源仍不能彻底消除污染隐患、确保当地环境安全的</w:t>
      </w:r>
    </w:p>
    <w:p>
      <w:pPr>
        <w:spacing w:line="360" w:lineRule="auto"/>
        <w:rPr>
          <w:kern w:val="0"/>
          <w:sz w:val="24"/>
        </w:rPr>
      </w:pPr>
      <w:r>
        <w:rPr>
          <w:rFonts w:hint="eastAsia"/>
          <w:kern w:val="0"/>
          <w:sz w:val="24"/>
        </w:rPr>
        <w:t>情况下，可逐级向上级政府请求支援。若发生较大或一般的突发环境事件，由本企</w:t>
      </w:r>
    </w:p>
    <w:p>
      <w:pPr>
        <w:spacing w:line="360" w:lineRule="auto"/>
        <w:rPr>
          <w:kern w:val="0"/>
          <w:sz w:val="24"/>
        </w:rPr>
      </w:pPr>
      <w:r>
        <w:rPr>
          <w:rFonts w:hint="eastAsia"/>
          <w:kern w:val="0"/>
          <w:sz w:val="24"/>
        </w:rPr>
        <w:t>业负责突发环境事件的善后处置工作。</w:t>
      </w:r>
    </w:p>
    <w:p>
      <w:pPr>
        <w:pStyle w:val="7"/>
        <w:tabs>
          <w:tab w:val="clear" w:pos="1836"/>
        </w:tabs>
        <w:spacing w:before="0" w:after="0" w:line="360" w:lineRule="auto"/>
        <w:ind w:left="0" w:firstLine="0"/>
        <w:rPr>
          <w:rFonts w:ascii="Times New Roman" w:hAnsi="Times New Roman" w:eastAsia="宋体"/>
          <w:sz w:val="28"/>
          <w:szCs w:val="28"/>
        </w:rPr>
      </w:pPr>
      <w:bookmarkStart w:id="249" w:name="_Toc339378061"/>
      <w:bookmarkStart w:id="250" w:name="_Toc359064858"/>
      <w:bookmarkStart w:id="251" w:name="_Toc331416926"/>
      <w:bookmarkStart w:id="252" w:name="_Toc364424771"/>
      <w:bookmarkStart w:id="253" w:name="_Toc321403781"/>
      <w:bookmarkStart w:id="254" w:name="_Toc2818"/>
      <w:bookmarkStart w:id="255" w:name="_Toc13224"/>
      <w:r>
        <w:rPr>
          <w:rFonts w:ascii="Times New Roman" w:hAnsi="Times New Roman" w:eastAsia="宋体"/>
          <w:sz w:val="28"/>
          <w:szCs w:val="28"/>
        </w:rPr>
        <w:t>7.1 善后处置</w:t>
      </w:r>
      <w:bookmarkEnd w:id="249"/>
      <w:bookmarkEnd w:id="250"/>
      <w:bookmarkEnd w:id="251"/>
      <w:bookmarkEnd w:id="252"/>
      <w:bookmarkEnd w:id="253"/>
      <w:r>
        <w:rPr>
          <w:rFonts w:ascii="Times New Roman" w:hAnsi="Times New Roman" w:eastAsia="宋体"/>
          <w:sz w:val="28"/>
          <w:szCs w:val="28"/>
        </w:rPr>
        <w:t>与</w:t>
      </w:r>
      <w:r>
        <w:rPr>
          <w:rFonts w:hint="eastAsia" w:ascii="Times New Roman" w:hAnsi="Times New Roman" w:eastAsia="宋体"/>
          <w:sz w:val="28"/>
          <w:szCs w:val="28"/>
        </w:rPr>
        <w:t>事后</w:t>
      </w:r>
      <w:r>
        <w:rPr>
          <w:rFonts w:ascii="Times New Roman" w:hAnsi="Times New Roman" w:eastAsia="宋体"/>
          <w:sz w:val="28"/>
          <w:szCs w:val="28"/>
        </w:rPr>
        <w:t>恢复</w:t>
      </w:r>
      <w:bookmarkEnd w:id="254"/>
      <w:bookmarkEnd w:id="255"/>
    </w:p>
    <w:p>
      <w:pPr>
        <w:spacing w:line="360" w:lineRule="auto"/>
        <w:rPr>
          <w:b/>
          <w:bCs/>
          <w:kern w:val="0"/>
          <w:sz w:val="24"/>
        </w:rPr>
      </w:pPr>
      <w:r>
        <w:rPr>
          <w:b/>
          <w:bCs/>
          <w:sz w:val="24"/>
        </w:rPr>
        <w:t>7.1.1 善后处置</w:t>
      </w:r>
    </w:p>
    <w:p>
      <w:pPr>
        <w:spacing w:line="360" w:lineRule="auto"/>
        <w:ind w:firstLine="480" w:firstLineChars="200"/>
        <w:rPr>
          <w:kern w:val="0"/>
          <w:sz w:val="24"/>
        </w:rPr>
      </w:pPr>
      <w:r>
        <w:rPr>
          <w:kern w:val="0"/>
          <w:sz w:val="24"/>
        </w:rPr>
        <w:t>1、根据现场专家组的科学结论及相应监测意见，组织突发环境事件应急处理后援力量开展现场处置工作，消除污染隐患。同时监测部门提供跟踪性监测。</w:t>
      </w:r>
    </w:p>
    <w:p>
      <w:pPr>
        <w:spacing w:line="360" w:lineRule="auto"/>
        <w:ind w:firstLine="480" w:firstLineChars="200"/>
        <w:rPr>
          <w:kern w:val="0"/>
          <w:sz w:val="24"/>
        </w:rPr>
      </w:pPr>
      <w:r>
        <w:rPr>
          <w:kern w:val="0"/>
          <w:sz w:val="24"/>
        </w:rPr>
        <w:t>2、</w:t>
      </w:r>
      <w:r>
        <w:rPr>
          <w:rFonts w:hint="eastAsia"/>
          <w:kern w:val="0"/>
          <w:sz w:val="24"/>
        </w:rPr>
        <w:t>公司</w:t>
      </w:r>
      <w:r>
        <w:rPr>
          <w:kern w:val="0"/>
          <w:sz w:val="24"/>
        </w:rPr>
        <w:t>负责组织有关部门或专业机构进行突发环境事件现场清理工作，使事发现场恢复到相对稳定、安全的基本状态，防止发生次生事故。必要时由专业技术部门提供技术支持，对潜在的隐患进行监测与评估，发现问题及时处理。</w:t>
      </w:r>
    </w:p>
    <w:p>
      <w:pPr>
        <w:spacing w:line="360" w:lineRule="auto"/>
        <w:ind w:firstLine="480" w:firstLineChars="200"/>
        <w:rPr>
          <w:kern w:val="0"/>
          <w:sz w:val="24"/>
        </w:rPr>
      </w:pPr>
      <w:r>
        <w:rPr>
          <w:kern w:val="0"/>
          <w:sz w:val="24"/>
        </w:rPr>
        <w:t xml:space="preserve">3、根据现场调查情况及相应技术支撑部门的科学依据，对突发环境事件中涉及的损害赔偿问题，依据行政调解程序进行。 </w:t>
      </w:r>
    </w:p>
    <w:p>
      <w:pPr>
        <w:spacing w:line="360" w:lineRule="auto"/>
        <w:ind w:firstLine="480" w:firstLineChars="200"/>
        <w:rPr>
          <w:kern w:val="0"/>
          <w:sz w:val="24"/>
        </w:rPr>
      </w:pPr>
      <w:r>
        <w:rPr>
          <w:kern w:val="0"/>
          <w:sz w:val="24"/>
        </w:rPr>
        <w:t>4、根据突发环境事件结论，下达行政处理意见，并对突发环境事件进行通报。</w:t>
      </w:r>
    </w:p>
    <w:p>
      <w:pPr>
        <w:spacing w:line="360" w:lineRule="auto"/>
        <w:ind w:firstLine="480" w:firstLineChars="200"/>
        <w:rPr>
          <w:kern w:val="0"/>
          <w:sz w:val="24"/>
        </w:rPr>
      </w:pPr>
      <w:r>
        <w:rPr>
          <w:kern w:val="0"/>
          <w:sz w:val="24"/>
        </w:rPr>
        <w:t>5、当现场处理完毕后，安全</w:t>
      </w:r>
      <w:r>
        <w:rPr>
          <w:rFonts w:hint="eastAsia"/>
          <w:kern w:val="0"/>
          <w:sz w:val="24"/>
        </w:rPr>
        <w:t>管理人员</w:t>
      </w:r>
      <w:r>
        <w:rPr>
          <w:kern w:val="0"/>
          <w:sz w:val="24"/>
        </w:rPr>
        <w:t>负责通知电工检查电源线路，</w:t>
      </w:r>
      <w:r>
        <w:rPr>
          <w:rFonts w:hint="eastAsia"/>
          <w:kern w:val="0"/>
          <w:sz w:val="24"/>
        </w:rPr>
        <w:t>生产车间</w:t>
      </w:r>
      <w:r>
        <w:rPr>
          <w:kern w:val="0"/>
          <w:sz w:val="24"/>
        </w:rPr>
        <w:t>负责人负责检查</w:t>
      </w:r>
      <w:r>
        <w:rPr>
          <w:rFonts w:hint="eastAsia"/>
          <w:kern w:val="0"/>
          <w:sz w:val="24"/>
        </w:rPr>
        <w:t>设备、</w:t>
      </w:r>
      <w:r>
        <w:rPr>
          <w:kern w:val="0"/>
          <w:sz w:val="24"/>
        </w:rPr>
        <w:t>管线的损坏情况，设备管理人负责设备检修，</w:t>
      </w:r>
      <w:r>
        <w:rPr>
          <w:rFonts w:hint="eastAsia"/>
          <w:kern w:val="0"/>
          <w:sz w:val="24"/>
        </w:rPr>
        <w:t>生产车间相关人员</w:t>
      </w:r>
      <w:r>
        <w:rPr>
          <w:kern w:val="0"/>
          <w:sz w:val="24"/>
        </w:rPr>
        <w:t>配合环保监测人员进行现场相关项目监测，</w:t>
      </w:r>
      <w:r>
        <w:rPr>
          <w:rFonts w:hint="eastAsia"/>
          <w:kern w:val="0"/>
          <w:sz w:val="24"/>
        </w:rPr>
        <w:t>车间负责人</w:t>
      </w:r>
      <w:r>
        <w:rPr>
          <w:kern w:val="0"/>
          <w:sz w:val="24"/>
        </w:rPr>
        <w:t>组织员工清理现场，确保环境和设备</w:t>
      </w:r>
      <w:r>
        <w:rPr>
          <w:rFonts w:hint="eastAsia"/>
          <w:kern w:val="0"/>
          <w:sz w:val="24"/>
        </w:rPr>
        <w:t>稳定</w:t>
      </w:r>
      <w:r>
        <w:rPr>
          <w:kern w:val="0"/>
          <w:sz w:val="24"/>
        </w:rPr>
        <w:t>后，方可恢复生产，若形成事故，</w:t>
      </w:r>
      <w:r>
        <w:rPr>
          <w:rFonts w:hint="eastAsia"/>
          <w:kern w:val="0"/>
          <w:sz w:val="24"/>
        </w:rPr>
        <w:t>生产车间</w:t>
      </w:r>
      <w:r>
        <w:rPr>
          <w:kern w:val="0"/>
          <w:sz w:val="24"/>
        </w:rPr>
        <w:t>配合事故调查组进行事故调查。</w:t>
      </w:r>
    </w:p>
    <w:p>
      <w:pPr>
        <w:keepNext/>
        <w:keepLines/>
        <w:tabs>
          <w:tab w:val="left" w:pos="1836"/>
        </w:tabs>
        <w:spacing w:line="360" w:lineRule="auto"/>
      </w:pPr>
      <w:bookmarkStart w:id="256" w:name="_Toc339378063"/>
      <w:bookmarkStart w:id="257" w:name="_Toc331416929"/>
      <w:bookmarkStart w:id="258" w:name="_Toc359064860"/>
      <w:bookmarkStart w:id="259" w:name="_Toc364424773"/>
      <w:r>
        <w:rPr>
          <w:b/>
          <w:bCs/>
          <w:sz w:val="24"/>
        </w:rPr>
        <w:t xml:space="preserve">7.1.2 </w:t>
      </w:r>
      <w:bookmarkEnd w:id="256"/>
      <w:bookmarkEnd w:id="257"/>
      <w:bookmarkEnd w:id="258"/>
      <w:bookmarkEnd w:id="259"/>
      <w:r>
        <w:rPr>
          <w:rFonts w:hint="eastAsia"/>
          <w:b/>
          <w:bCs/>
          <w:sz w:val="24"/>
        </w:rPr>
        <w:t>恢复重建</w:t>
      </w:r>
    </w:p>
    <w:p>
      <w:pPr>
        <w:spacing w:line="360" w:lineRule="auto"/>
        <w:ind w:firstLine="480" w:firstLineChars="200"/>
        <w:rPr>
          <w:kern w:val="0"/>
          <w:sz w:val="24"/>
        </w:rPr>
      </w:pPr>
      <w:r>
        <w:rPr>
          <w:kern w:val="0"/>
          <w:sz w:val="24"/>
        </w:rPr>
        <w:t>由于某些污染物一旦对环境造成危害，在进行环境污染治理的同时，也要注重对生态环境的恢复</w:t>
      </w:r>
      <w:r>
        <w:rPr>
          <w:rFonts w:hint="eastAsia"/>
          <w:kern w:val="0"/>
          <w:sz w:val="24"/>
        </w:rPr>
        <w:t>，在厂区周围植树种草，恢复原生态面貌，</w:t>
      </w:r>
      <w:r>
        <w:rPr>
          <w:kern w:val="0"/>
          <w:sz w:val="24"/>
        </w:rPr>
        <w:t>保护厂区周边环境。</w:t>
      </w:r>
    </w:p>
    <w:p>
      <w:pPr>
        <w:spacing w:line="360" w:lineRule="auto"/>
        <w:ind w:firstLine="480" w:firstLineChars="200"/>
        <w:rPr>
          <w:kern w:val="0"/>
          <w:sz w:val="24"/>
        </w:rPr>
      </w:pPr>
      <w:r>
        <w:rPr>
          <w:rFonts w:hint="eastAsia"/>
          <w:kern w:val="0"/>
          <w:sz w:val="24"/>
        </w:rPr>
        <w:t>当发生风险事故时会产生大量消防废水和泄漏的物料，若消防废水和事故废水流入厂外，遇雨季会因地表径流排入外环境，进而影响周围水体水质。全厂设立三级防控措施，建立导排系统，确保事故洗消废水、事故液料能够收集进入全厂事故水池，不流入外环境。因为条件有限，为控制污水不出厂界，切断厂区雨水外排口，在厂区门口备有沙袋，一旦发生重大泄漏事故，用沙袋封堵厂区大门和雨水外排放口，将事故洗消废水控制在厂区内部。事故处理结束后，将废水委托有资质单位进行处理。</w:t>
      </w:r>
    </w:p>
    <w:p>
      <w:pPr>
        <w:spacing w:line="360" w:lineRule="auto"/>
        <w:ind w:firstLine="480" w:firstLineChars="200"/>
        <w:rPr>
          <w:kern w:val="0"/>
          <w:sz w:val="24"/>
        </w:rPr>
      </w:pPr>
      <w:r>
        <w:rPr>
          <w:rFonts w:hint="eastAsia"/>
          <w:kern w:val="0"/>
          <w:sz w:val="24"/>
        </w:rPr>
        <w:t>大气事故发生后及时采取措施，减少排放到空气中的污染物浓度，配合槐荫区生态环境局监测站组织的大气监测小组对受影响区域的环境风险受体进行长期布点监测，环境中废气浓度直至降到对人体无害的范围内后，才能正常生活。地表水和地下水造成危险事故后，配合槐荫区生态环境局监测站组织的水环境监测小组对周围的地表水及地下水进行监测，确保水质对人体无害后，恢复正常。事故发生后对周围环境造成破坏的，需组织专家就事故对环境造成的影响进行科学评估，并对受破坏的植被、土壤提出相应的恢复建议。对受灾范围进行科学的评估论证，公司根据专家建议，对遭受污染的植被进行逐步恢复。</w:t>
      </w:r>
    </w:p>
    <w:p>
      <w:pPr>
        <w:pStyle w:val="7"/>
        <w:tabs>
          <w:tab w:val="clear" w:pos="1836"/>
        </w:tabs>
        <w:spacing w:before="0" w:after="0" w:line="360" w:lineRule="auto"/>
        <w:ind w:left="0" w:firstLine="0"/>
        <w:rPr>
          <w:rFonts w:ascii="Times New Roman" w:hAnsi="Times New Roman" w:eastAsia="宋体"/>
          <w:sz w:val="28"/>
          <w:szCs w:val="28"/>
        </w:rPr>
      </w:pPr>
      <w:bookmarkStart w:id="260" w:name="_Toc17986"/>
      <w:bookmarkStart w:id="261" w:name="_Toc10080"/>
      <w:bookmarkStart w:id="262" w:name="_Toc331416928"/>
      <w:bookmarkStart w:id="263" w:name="_Toc321403783"/>
      <w:bookmarkStart w:id="264" w:name="_Toc364424772"/>
      <w:bookmarkStart w:id="265" w:name="_Toc359064859"/>
      <w:bookmarkStart w:id="266" w:name="_Toc339378062"/>
      <w:r>
        <w:rPr>
          <w:rFonts w:ascii="Times New Roman" w:hAnsi="Times New Roman" w:eastAsia="宋体"/>
          <w:sz w:val="28"/>
          <w:szCs w:val="28"/>
        </w:rPr>
        <w:t>7.2 调查与评估</w:t>
      </w:r>
      <w:bookmarkEnd w:id="260"/>
      <w:bookmarkEnd w:id="261"/>
      <w:bookmarkEnd w:id="262"/>
      <w:bookmarkEnd w:id="263"/>
      <w:bookmarkEnd w:id="264"/>
      <w:bookmarkEnd w:id="265"/>
      <w:bookmarkEnd w:id="266"/>
      <w:r>
        <w:rPr>
          <w:rFonts w:ascii="Times New Roman" w:hAnsi="Times New Roman" w:eastAsia="宋体"/>
          <w:sz w:val="28"/>
          <w:szCs w:val="28"/>
        </w:rPr>
        <w:t xml:space="preserve"> </w:t>
      </w:r>
    </w:p>
    <w:p>
      <w:pPr>
        <w:spacing w:line="360" w:lineRule="auto"/>
        <w:ind w:firstLine="480" w:firstLineChars="200"/>
        <w:rPr>
          <w:kern w:val="0"/>
          <w:sz w:val="24"/>
        </w:rPr>
      </w:pPr>
      <w:r>
        <w:rPr>
          <w:kern w:val="0"/>
          <w:sz w:val="24"/>
        </w:rPr>
        <w:t>（1）应急指挥部指导有关部门及突发环境事件单位查找事件原因，防止类似问题的重复出现。</w:t>
      </w:r>
    </w:p>
    <w:p>
      <w:pPr>
        <w:spacing w:line="360" w:lineRule="auto"/>
        <w:ind w:firstLine="480" w:firstLineChars="200"/>
        <w:rPr>
          <w:kern w:val="0"/>
          <w:sz w:val="24"/>
        </w:rPr>
      </w:pPr>
      <w:r>
        <w:rPr>
          <w:kern w:val="0"/>
          <w:sz w:val="24"/>
        </w:rPr>
        <w:t>（2）各应急小组负责编制总结报告，应急终止后上报。</w:t>
      </w:r>
    </w:p>
    <w:p>
      <w:pPr>
        <w:spacing w:line="360" w:lineRule="auto"/>
        <w:ind w:firstLine="480" w:firstLineChars="200"/>
        <w:rPr>
          <w:kern w:val="0"/>
          <w:sz w:val="24"/>
        </w:rPr>
      </w:pPr>
      <w:r>
        <w:rPr>
          <w:kern w:val="0"/>
          <w:sz w:val="24"/>
        </w:rPr>
        <w:t>（3）开展应急过程评价。由</w:t>
      </w:r>
      <w:r>
        <w:rPr>
          <w:rFonts w:hint="eastAsia"/>
          <w:kern w:val="0"/>
          <w:sz w:val="24"/>
        </w:rPr>
        <w:t>槐荫区生态环境</w:t>
      </w:r>
      <w:r>
        <w:rPr>
          <w:kern w:val="0"/>
          <w:sz w:val="24"/>
        </w:rPr>
        <w:t>局环境应急指挥部组织有关专家、技术人员，会同</w:t>
      </w:r>
      <w:r>
        <w:rPr>
          <w:rFonts w:hint="eastAsia"/>
          <w:kern w:val="0"/>
          <w:sz w:val="24"/>
        </w:rPr>
        <w:t>槐荫区</w:t>
      </w:r>
      <w:r>
        <w:rPr>
          <w:kern w:val="0"/>
          <w:sz w:val="24"/>
        </w:rPr>
        <w:t>相关管理部门组织实施。</w:t>
      </w:r>
    </w:p>
    <w:p>
      <w:pPr>
        <w:spacing w:line="360" w:lineRule="auto"/>
        <w:ind w:firstLine="482" w:firstLineChars="200"/>
        <w:rPr>
          <w:b/>
          <w:kern w:val="0"/>
          <w:sz w:val="24"/>
        </w:rPr>
      </w:pPr>
      <w:r>
        <w:rPr>
          <w:b/>
          <w:kern w:val="0"/>
          <w:sz w:val="24"/>
        </w:rPr>
        <w:t>评价的基本依据：</w:t>
      </w:r>
    </w:p>
    <w:p>
      <w:pPr>
        <w:spacing w:line="360" w:lineRule="auto"/>
        <w:ind w:firstLine="480" w:firstLineChars="200"/>
        <w:rPr>
          <w:kern w:val="0"/>
          <w:sz w:val="24"/>
        </w:rPr>
      </w:pPr>
      <w:r>
        <w:rPr>
          <w:kern w:val="0"/>
          <w:sz w:val="24"/>
        </w:rPr>
        <w:fldChar w:fldCharType="begin"/>
      </w:r>
      <w:r>
        <w:rPr>
          <w:kern w:val="0"/>
          <w:sz w:val="24"/>
        </w:rPr>
        <w:instrText xml:space="preserve"> = 1 \* GB3 </w:instrText>
      </w:r>
      <w:r>
        <w:rPr>
          <w:kern w:val="0"/>
          <w:sz w:val="24"/>
        </w:rPr>
        <w:fldChar w:fldCharType="separate"/>
      </w:r>
      <w:r>
        <w:rPr>
          <w:rFonts w:ascii="宋体" w:hAnsi="宋体"/>
          <w:kern w:val="0"/>
          <w:sz w:val="24"/>
        </w:rPr>
        <w:t>①</w:t>
      </w:r>
      <w:r>
        <w:rPr>
          <w:kern w:val="0"/>
          <w:sz w:val="24"/>
        </w:rPr>
        <w:fldChar w:fldCharType="end"/>
      </w:r>
      <w:r>
        <w:rPr>
          <w:rFonts w:hint="eastAsia"/>
          <w:kern w:val="0"/>
          <w:sz w:val="24"/>
        </w:rPr>
        <w:t xml:space="preserve"> </w:t>
      </w:r>
      <w:r>
        <w:rPr>
          <w:kern w:val="0"/>
          <w:sz w:val="24"/>
        </w:rPr>
        <w:t>环境应急过程记录；</w:t>
      </w:r>
    </w:p>
    <w:p>
      <w:pPr>
        <w:spacing w:line="360" w:lineRule="auto"/>
        <w:ind w:firstLine="480" w:firstLineChars="200"/>
        <w:rPr>
          <w:kern w:val="0"/>
          <w:sz w:val="24"/>
        </w:rPr>
      </w:pPr>
      <w:r>
        <w:rPr>
          <w:kern w:val="0"/>
          <w:sz w:val="24"/>
        </w:rPr>
        <w:fldChar w:fldCharType="begin"/>
      </w:r>
      <w:r>
        <w:rPr>
          <w:kern w:val="0"/>
          <w:sz w:val="24"/>
        </w:rPr>
        <w:instrText xml:space="preserve"> = 2 \* GB3 </w:instrText>
      </w:r>
      <w:r>
        <w:rPr>
          <w:kern w:val="0"/>
          <w:sz w:val="24"/>
        </w:rPr>
        <w:fldChar w:fldCharType="separate"/>
      </w:r>
      <w:r>
        <w:rPr>
          <w:rFonts w:ascii="宋体" w:hAnsi="宋体"/>
          <w:kern w:val="0"/>
          <w:sz w:val="24"/>
        </w:rPr>
        <w:t>②</w:t>
      </w:r>
      <w:r>
        <w:rPr>
          <w:kern w:val="0"/>
          <w:sz w:val="24"/>
        </w:rPr>
        <w:fldChar w:fldCharType="end"/>
      </w:r>
      <w:r>
        <w:rPr>
          <w:rFonts w:hint="eastAsia"/>
          <w:kern w:val="0"/>
          <w:sz w:val="24"/>
        </w:rPr>
        <w:t xml:space="preserve"> </w:t>
      </w:r>
      <w:r>
        <w:rPr>
          <w:kern w:val="0"/>
          <w:sz w:val="24"/>
        </w:rPr>
        <w:t>各应急小组的总结报告；</w:t>
      </w:r>
    </w:p>
    <w:p>
      <w:pPr>
        <w:spacing w:line="360" w:lineRule="auto"/>
        <w:ind w:firstLine="480" w:firstLineChars="200"/>
        <w:rPr>
          <w:kern w:val="0"/>
          <w:sz w:val="24"/>
        </w:rPr>
      </w:pPr>
      <w:r>
        <w:rPr>
          <w:kern w:val="0"/>
          <w:sz w:val="24"/>
        </w:rPr>
        <w:fldChar w:fldCharType="begin"/>
      </w:r>
      <w:r>
        <w:rPr>
          <w:kern w:val="0"/>
          <w:sz w:val="24"/>
        </w:rPr>
        <w:instrText xml:space="preserve"> = 3 \* GB3 </w:instrText>
      </w:r>
      <w:r>
        <w:rPr>
          <w:kern w:val="0"/>
          <w:sz w:val="24"/>
        </w:rPr>
        <w:fldChar w:fldCharType="separate"/>
      </w:r>
      <w:r>
        <w:rPr>
          <w:rFonts w:ascii="宋体" w:hAnsi="宋体"/>
          <w:kern w:val="0"/>
          <w:sz w:val="24"/>
        </w:rPr>
        <w:t>③</w:t>
      </w:r>
      <w:r>
        <w:rPr>
          <w:kern w:val="0"/>
          <w:sz w:val="24"/>
        </w:rPr>
        <w:fldChar w:fldCharType="end"/>
      </w:r>
      <w:r>
        <w:rPr>
          <w:rFonts w:hint="eastAsia"/>
          <w:kern w:val="0"/>
          <w:sz w:val="24"/>
        </w:rPr>
        <w:t xml:space="preserve"> </w:t>
      </w:r>
      <w:r>
        <w:rPr>
          <w:kern w:val="0"/>
          <w:sz w:val="24"/>
        </w:rPr>
        <w:t>现场应急指挥部掌握的应急情况；</w:t>
      </w:r>
    </w:p>
    <w:p>
      <w:pPr>
        <w:spacing w:line="360" w:lineRule="auto"/>
        <w:ind w:firstLine="480" w:firstLineChars="200"/>
        <w:rPr>
          <w:kern w:val="0"/>
          <w:sz w:val="24"/>
        </w:rPr>
      </w:pPr>
      <w:r>
        <w:rPr>
          <w:kern w:val="0"/>
          <w:sz w:val="24"/>
        </w:rPr>
        <w:fldChar w:fldCharType="begin"/>
      </w:r>
      <w:r>
        <w:rPr>
          <w:kern w:val="0"/>
          <w:sz w:val="24"/>
        </w:rPr>
        <w:instrText xml:space="preserve"> = 4 \* GB3 </w:instrText>
      </w:r>
      <w:r>
        <w:rPr>
          <w:kern w:val="0"/>
          <w:sz w:val="24"/>
        </w:rPr>
        <w:fldChar w:fldCharType="separate"/>
      </w:r>
      <w:r>
        <w:rPr>
          <w:rFonts w:ascii="宋体" w:hAnsi="宋体"/>
          <w:kern w:val="0"/>
          <w:sz w:val="24"/>
        </w:rPr>
        <w:t>④</w:t>
      </w:r>
      <w:r>
        <w:rPr>
          <w:kern w:val="0"/>
          <w:sz w:val="24"/>
        </w:rPr>
        <w:fldChar w:fldCharType="end"/>
      </w:r>
      <w:r>
        <w:rPr>
          <w:rFonts w:hint="eastAsia"/>
          <w:kern w:val="0"/>
          <w:sz w:val="24"/>
        </w:rPr>
        <w:t xml:space="preserve"> </w:t>
      </w:r>
      <w:r>
        <w:rPr>
          <w:kern w:val="0"/>
          <w:sz w:val="24"/>
        </w:rPr>
        <w:t>环境应急行动的实际效果及产生的社会影响；</w:t>
      </w:r>
    </w:p>
    <w:p>
      <w:pPr>
        <w:spacing w:line="360" w:lineRule="auto"/>
        <w:ind w:firstLine="480" w:firstLineChars="200"/>
        <w:rPr>
          <w:kern w:val="0"/>
          <w:sz w:val="24"/>
        </w:rPr>
      </w:pPr>
      <w:r>
        <w:rPr>
          <w:kern w:val="0"/>
          <w:sz w:val="24"/>
        </w:rPr>
        <w:fldChar w:fldCharType="begin"/>
      </w:r>
      <w:r>
        <w:rPr>
          <w:kern w:val="0"/>
          <w:sz w:val="24"/>
        </w:rPr>
        <w:instrText xml:space="preserve"> = 5 \* GB3 </w:instrText>
      </w:r>
      <w:r>
        <w:rPr>
          <w:kern w:val="0"/>
          <w:sz w:val="24"/>
        </w:rPr>
        <w:fldChar w:fldCharType="separate"/>
      </w:r>
      <w:r>
        <w:rPr>
          <w:rFonts w:ascii="宋体" w:hAnsi="宋体"/>
          <w:kern w:val="0"/>
          <w:sz w:val="24"/>
        </w:rPr>
        <w:t>⑤</w:t>
      </w:r>
      <w:r>
        <w:rPr>
          <w:kern w:val="0"/>
          <w:sz w:val="24"/>
        </w:rPr>
        <w:fldChar w:fldCharType="end"/>
      </w:r>
      <w:r>
        <w:rPr>
          <w:rFonts w:hint="eastAsia"/>
          <w:kern w:val="0"/>
          <w:sz w:val="24"/>
        </w:rPr>
        <w:t xml:space="preserve"> </w:t>
      </w:r>
      <w:r>
        <w:rPr>
          <w:kern w:val="0"/>
          <w:sz w:val="24"/>
        </w:rPr>
        <w:t>公众的反映等。</w:t>
      </w:r>
    </w:p>
    <w:p>
      <w:pPr>
        <w:spacing w:line="360" w:lineRule="auto"/>
        <w:ind w:firstLine="482" w:firstLineChars="200"/>
        <w:rPr>
          <w:b/>
          <w:bCs/>
          <w:kern w:val="0"/>
          <w:sz w:val="24"/>
        </w:rPr>
      </w:pPr>
      <w:r>
        <w:rPr>
          <w:b/>
          <w:bCs/>
          <w:kern w:val="0"/>
          <w:sz w:val="24"/>
        </w:rPr>
        <w:t>得出的主要结论应涵盖以下内容：</w:t>
      </w:r>
    </w:p>
    <w:p>
      <w:pPr>
        <w:spacing w:line="360" w:lineRule="auto"/>
        <w:ind w:firstLine="480" w:firstLineChars="200"/>
        <w:rPr>
          <w:kern w:val="0"/>
          <w:sz w:val="24"/>
        </w:rPr>
      </w:pPr>
      <w:r>
        <w:rPr>
          <w:kern w:val="0"/>
          <w:sz w:val="24"/>
        </w:rPr>
        <w:fldChar w:fldCharType="begin"/>
      </w:r>
      <w:r>
        <w:rPr>
          <w:kern w:val="0"/>
          <w:sz w:val="24"/>
        </w:rPr>
        <w:instrText xml:space="preserve"> = 1 \* GB3 </w:instrText>
      </w:r>
      <w:r>
        <w:rPr>
          <w:kern w:val="0"/>
          <w:sz w:val="24"/>
        </w:rPr>
        <w:fldChar w:fldCharType="separate"/>
      </w:r>
      <w:r>
        <w:rPr>
          <w:rFonts w:ascii="宋体" w:hAnsi="宋体"/>
          <w:kern w:val="0"/>
          <w:sz w:val="24"/>
        </w:rPr>
        <w:t>①</w:t>
      </w:r>
      <w:r>
        <w:rPr>
          <w:kern w:val="0"/>
          <w:sz w:val="24"/>
        </w:rPr>
        <w:fldChar w:fldCharType="end"/>
      </w:r>
      <w:r>
        <w:rPr>
          <w:rFonts w:hint="eastAsia"/>
          <w:kern w:val="0"/>
          <w:sz w:val="24"/>
        </w:rPr>
        <w:t xml:space="preserve"> </w:t>
      </w:r>
      <w:r>
        <w:rPr>
          <w:kern w:val="0"/>
          <w:sz w:val="24"/>
        </w:rPr>
        <w:t>环境事件等级；</w:t>
      </w:r>
    </w:p>
    <w:p>
      <w:pPr>
        <w:spacing w:line="360" w:lineRule="auto"/>
        <w:ind w:firstLine="480" w:firstLineChars="200"/>
        <w:rPr>
          <w:kern w:val="0"/>
          <w:sz w:val="24"/>
        </w:rPr>
      </w:pPr>
      <w:r>
        <w:rPr>
          <w:kern w:val="0"/>
          <w:sz w:val="24"/>
        </w:rPr>
        <w:fldChar w:fldCharType="begin"/>
      </w:r>
      <w:r>
        <w:rPr>
          <w:kern w:val="0"/>
          <w:sz w:val="24"/>
        </w:rPr>
        <w:instrText xml:space="preserve"> = 2 \* GB3 </w:instrText>
      </w:r>
      <w:r>
        <w:rPr>
          <w:kern w:val="0"/>
          <w:sz w:val="24"/>
        </w:rPr>
        <w:fldChar w:fldCharType="separate"/>
      </w:r>
      <w:r>
        <w:rPr>
          <w:rFonts w:ascii="宋体" w:hAnsi="宋体"/>
          <w:kern w:val="0"/>
          <w:sz w:val="24"/>
        </w:rPr>
        <w:t>②</w:t>
      </w:r>
      <w:r>
        <w:rPr>
          <w:kern w:val="0"/>
          <w:sz w:val="24"/>
        </w:rPr>
        <w:fldChar w:fldCharType="end"/>
      </w:r>
      <w:r>
        <w:rPr>
          <w:rFonts w:hint="eastAsia"/>
          <w:kern w:val="0"/>
          <w:sz w:val="24"/>
        </w:rPr>
        <w:t xml:space="preserve"> </w:t>
      </w:r>
      <w:r>
        <w:rPr>
          <w:kern w:val="0"/>
          <w:sz w:val="24"/>
        </w:rPr>
        <w:t>环境应急总任务及部分任务完成情况；</w:t>
      </w:r>
    </w:p>
    <w:p>
      <w:pPr>
        <w:spacing w:line="360" w:lineRule="auto"/>
        <w:ind w:firstLine="480" w:firstLineChars="200"/>
        <w:rPr>
          <w:kern w:val="0"/>
          <w:sz w:val="24"/>
        </w:rPr>
      </w:pPr>
      <w:r>
        <w:rPr>
          <w:kern w:val="0"/>
          <w:sz w:val="24"/>
        </w:rPr>
        <w:fldChar w:fldCharType="begin"/>
      </w:r>
      <w:r>
        <w:rPr>
          <w:kern w:val="0"/>
          <w:sz w:val="24"/>
        </w:rPr>
        <w:instrText xml:space="preserve"> = 3 \* GB3 </w:instrText>
      </w:r>
      <w:r>
        <w:rPr>
          <w:kern w:val="0"/>
          <w:sz w:val="24"/>
        </w:rPr>
        <w:fldChar w:fldCharType="separate"/>
      </w:r>
      <w:r>
        <w:rPr>
          <w:rFonts w:ascii="宋体" w:hAnsi="宋体"/>
          <w:kern w:val="0"/>
          <w:sz w:val="24"/>
        </w:rPr>
        <w:t>③</w:t>
      </w:r>
      <w:r>
        <w:rPr>
          <w:kern w:val="0"/>
          <w:sz w:val="24"/>
        </w:rPr>
        <w:fldChar w:fldCharType="end"/>
      </w:r>
      <w:r>
        <w:rPr>
          <w:rFonts w:hint="eastAsia"/>
          <w:kern w:val="0"/>
          <w:sz w:val="24"/>
        </w:rPr>
        <w:t xml:space="preserve"> </w:t>
      </w:r>
      <w:r>
        <w:rPr>
          <w:kern w:val="0"/>
          <w:sz w:val="24"/>
        </w:rPr>
        <w:t>是否符合保护公众、保护环境的总要求；</w:t>
      </w:r>
    </w:p>
    <w:p>
      <w:pPr>
        <w:spacing w:line="360" w:lineRule="auto"/>
        <w:ind w:firstLine="480" w:firstLineChars="200"/>
        <w:rPr>
          <w:kern w:val="0"/>
          <w:sz w:val="24"/>
        </w:rPr>
      </w:pPr>
      <w:r>
        <w:rPr>
          <w:kern w:val="0"/>
          <w:sz w:val="24"/>
        </w:rPr>
        <w:fldChar w:fldCharType="begin"/>
      </w:r>
      <w:r>
        <w:rPr>
          <w:kern w:val="0"/>
          <w:sz w:val="24"/>
        </w:rPr>
        <w:instrText xml:space="preserve"> = 4 \* GB3 </w:instrText>
      </w:r>
      <w:r>
        <w:rPr>
          <w:kern w:val="0"/>
          <w:sz w:val="24"/>
        </w:rPr>
        <w:fldChar w:fldCharType="separate"/>
      </w:r>
      <w:r>
        <w:rPr>
          <w:rFonts w:ascii="宋体" w:hAnsi="宋体"/>
          <w:kern w:val="0"/>
          <w:sz w:val="24"/>
        </w:rPr>
        <w:t>④</w:t>
      </w:r>
      <w:r>
        <w:rPr>
          <w:kern w:val="0"/>
          <w:sz w:val="24"/>
        </w:rPr>
        <w:fldChar w:fldCharType="end"/>
      </w:r>
      <w:r>
        <w:rPr>
          <w:rFonts w:hint="eastAsia"/>
          <w:kern w:val="0"/>
          <w:sz w:val="24"/>
        </w:rPr>
        <w:t xml:space="preserve"> </w:t>
      </w:r>
      <w:r>
        <w:rPr>
          <w:kern w:val="0"/>
          <w:sz w:val="24"/>
        </w:rPr>
        <w:t>采取的重要防护措施与方法是否得当；</w:t>
      </w:r>
    </w:p>
    <w:p>
      <w:pPr>
        <w:spacing w:line="360" w:lineRule="auto"/>
        <w:ind w:firstLine="480" w:firstLineChars="200"/>
        <w:rPr>
          <w:kern w:val="0"/>
          <w:sz w:val="24"/>
        </w:rPr>
      </w:pPr>
      <w:r>
        <w:rPr>
          <w:kern w:val="0"/>
          <w:sz w:val="24"/>
        </w:rPr>
        <w:fldChar w:fldCharType="begin"/>
      </w:r>
      <w:r>
        <w:rPr>
          <w:kern w:val="0"/>
          <w:sz w:val="24"/>
        </w:rPr>
        <w:instrText xml:space="preserve"> = 5 \* GB3 </w:instrText>
      </w:r>
      <w:r>
        <w:rPr>
          <w:kern w:val="0"/>
          <w:sz w:val="24"/>
        </w:rPr>
        <w:fldChar w:fldCharType="separate"/>
      </w:r>
      <w:r>
        <w:rPr>
          <w:rFonts w:ascii="宋体" w:hAnsi="宋体"/>
          <w:kern w:val="0"/>
          <w:sz w:val="24"/>
        </w:rPr>
        <w:t>⑤</w:t>
      </w:r>
      <w:r>
        <w:rPr>
          <w:kern w:val="0"/>
          <w:sz w:val="24"/>
        </w:rPr>
        <w:fldChar w:fldCharType="end"/>
      </w:r>
      <w:r>
        <w:rPr>
          <w:rFonts w:hint="eastAsia"/>
          <w:kern w:val="0"/>
          <w:sz w:val="24"/>
        </w:rPr>
        <w:t xml:space="preserve"> </w:t>
      </w:r>
      <w:r>
        <w:rPr>
          <w:kern w:val="0"/>
          <w:sz w:val="24"/>
        </w:rPr>
        <w:t>出动应急队伍的规模、仪器装备的使用、应急程度与速度是否与任务适应；</w:t>
      </w:r>
    </w:p>
    <w:p>
      <w:pPr>
        <w:spacing w:line="360" w:lineRule="auto"/>
        <w:ind w:firstLine="480" w:firstLineChars="200"/>
        <w:rPr>
          <w:kern w:val="0"/>
          <w:sz w:val="24"/>
        </w:rPr>
      </w:pPr>
      <w:r>
        <w:rPr>
          <w:kern w:val="0"/>
          <w:sz w:val="24"/>
        </w:rPr>
        <w:fldChar w:fldCharType="begin"/>
      </w:r>
      <w:r>
        <w:rPr>
          <w:kern w:val="0"/>
          <w:sz w:val="24"/>
        </w:rPr>
        <w:instrText xml:space="preserve"> = 6 \* GB3 </w:instrText>
      </w:r>
      <w:r>
        <w:rPr>
          <w:kern w:val="0"/>
          <w:sz w:val="24"/>
        </w:rPr>
        <w:fldChar w:fldCharType="separate"/>
      </w:r>
      <w:r>
        <w:rPr>
          <w:rFonts w:ascii="宋体" w:hAnsi="宋体"/>
          <w:kern w:val="0"/>
          <w:sz w:val="24"/>
        </w:rPr>
        <w:t>⑥</w:t>
      </w:r>
      <w:r>
        <w:rPr>
          <w:kern w:val="0"/>
          <w:sz w:val="24"/>
        </w:rPr>
        <w:fldChar w:fldCharType="end"/>
      </w:r>
      <w:r>
        <w:rPr>
          <w:rFonts w:hint="eastAsia"/>
          <w:kern w:val="0"/>
          <w:sz w:val="24"/>
        </w:rPr>
        <w:t xml:space="preserve"> </w:t>
      </w:r>
      <w:r>
        <w:rPr>
          <w:kern w:val="0"/>
          <w:sz w:val="24"/>
        </w:rPr>
        <w:t>环境应急处置中对利益与代价、风险、困难关系的处理是否科学合理；</w:t>
      </w:r>
    </w:p>
    <w:p>
      <w:pPr>
        <w:spacing w:line="360" w:lineRule="auto"/>
        <w:ind w:firstLine="480" w:firstLineChars="200"/>
        <w:rPr>
          <w:kern w:val="0"/>
          <w:sz w:val="24"/>
        </w:rPr>
      </w:pPr>
      <w:r>
        <w:rPr>
          <w:kern w:val="0"/>
          <w:sz w:val="24"/>
        </w:rPr>
        <w:fldChar w:fldCharType="begin"/>
      </w:r>
      <w:r>
        <w:rPr>
          <w:kern w:val="0"/>
          <w:sz w:val="24"/>
        </w:rPr>
        <w:instrText xml:space="preserve"> = 7 \* GB3 </w:instrText>
      </w:r>
      <w:r>
        <w:rPr>
          <w:kern w:val="0"/>
          <w:sz w:val="24"/>
        </w:rPr>
        <w:fldChar w:fldCharType="separate"/>
      </w:r>
      <w:r>
        <w:rPr>
          <w:rFonts w:ascii="宋体" w:hAnsi="宋体"/>
          <w:kern w:val="0"/>
          <w:sz w:val="24"/>
        </w:rPr>
        <w:t>⑦</w:t>
      </w:r>
      <w:r>
        <w:rPr>
          <w:kern w:val="0"/>
          <w:sz w:val="24"/>
        </w:rPr>
        <w:fldChar w:fldCharType="end"/>
      </w:r>
      <w:r>
        <w:rPr>
          <w:rFonts w:hint="eastAsia"/>
          <w:kern w:val="0"/>
          <w:sz w:val="24"/>
        </w:rPr>
        <w:t xml:space="preserve"> </w:t>
      </w:r>
      <w:r>
        <w:rPr>
          <w:kern w:val="0"/>
          <w:sz w:val="24"/>
        </w:rPr>
        <w:t>发布的公告及公众信息的内容是否真实，对公众心理产生了何种影响</w:t>
      </w:r>
      <w:r>
        <w:rPr>
          <w:rFonts w:hint="eastAsia"/>
          <w:kern w:val="0"/>
          <w:sz w:val="24"/>
        </w:rPr>
        <w:t>。</w:t>
      </w:r>
    </w:p>
    <w:p>
      <w:pPr>
        <w:pStyle w:val="19"/>
        <w:numPr>
          <w:ilvl w:val="0"/>
          <w:numId w:val="3"/>
        </w:numPr>
        <w:rPr>
          <w:rFonts w:ascii="宋体" w:hAnsi="宋体" w:cs="宋体"/>
        </w:rPr>
      </w:pPr>
      <w:r>
        <w:rPr>
          <w:rFonts w:hint="eastAsia"/>
          <w:kern w:val="0"/>
          <w:sz w:val="24"/>
        </w:rPr>
        <w:t xml:space="preserve"> 得出的其他结论等。</w:t>
      </w:r>
    </w:p>
    <w:p>
      <w:pPr>
        <w:spacing w:line="360" w:lineRule="auto"/>
        <w:ind w:firstLine="360" w:firstLineChars="150"/>
        <w:rPr>
          <w:kern w:val="0"/>
          <w:sz w:val="24"/>
        </w:rPr>
      </w:pPr>
      <w:r>
        <w:rPr>
          <w:rFonts w:hint="eastAsia"/>
          <w:kern w:val="0"/>
          <w:sz w:val="24"/>
        </w:rPr>
        <w:t>（4）</w:t>
      </w:r>
      <w:r>
        <w:rPr>
          <w:kern w:val="0"/>
          <w:sz w:val="24"/>
        </w:rPr>
        <w:t>根据实践经验，各环境应急小组负责组织对应急预案进行评估，并及时修订应急预案。</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6"/>
        <w:spacing w:before="0" w:after="0" w:line="360" w:lineRule="auto"/>
        <w:ind w:left="0" w:firstLine="0"/>
        <w:rPr>
          <w:sz w:val="30"/>
          <w:szCs w:val="30"/>
        </w:rPr>
      </w:pPr>
      <w:bookmarkStart w:id="267" w:name="_Toc9134"/>
      <w:bookmarkStart w:id="268" w:name="_Toc310501537"/>
      <w:r>
        <w:rPr>
          <w:rFonts w:hint="eastAsia"/>
          <w:sz w:val="30"/>
          <w:szCs w:val="30"/>
        </w:rPr>
        <w:t>8 应急保障</w:t>
      </w:r>
      <w:bookmarkEnd w:id="267"/>
    </w:p>
    <w:p>
      <w:pPr>
        <w:pStyle w:val="7"/>
        <w:tabs>
          <w:tab w:val="clear" w:pos="1836"/>
        </w:tabs>
        <w:spacing w:before="0" w:after="0" w:line="360" w:lineRule="auto"/>
        <w:ind w:left="0" w:firstLine="0"/>
        <w:rPr>
          <w:rFonts w:ascii="Times New Roman" w:hAnsi="Times New Roman" w:eastAsia="宋体"/>
          <w:sz w:val="28"/>
          <w:szCs w:val="28"/>
        </w:rPr>
      </w:pPr>
      <w:bookmarkStart w:id="269" w:name="_Toc310501536"/>
      <w:bookmarkStart w:id="270" w:name="_Toc4887"/>
      <w:bookmarkStart w:id="271" w:name="_Toc11610"/>
      <w:r>
        <w:rPr>
          <w:rFonts w:ascii="Times New Roman" w:hAnsi="Times New Roman" w:eastAsia="宋体"/>
          <w:sz w:val="28"/>
          <w:szCs w:val="28"/>
        </w:rPr>
        <w:t>8.1 应急队伍保障</w:t>
      </w:r>
      <w:bookmarkEnd w:id="269"/>
      <w:bookmarkEnd w:id="270"/>
      <w:bookmarkEnd w:id="271"/>
    </w:p>
    <w:p>
      <w:pPr>
        <w:spacing w:line="360" w:lineRule="auto"/>
        <w:ind w:firstLine="480" w:firstLineChars="200"/>
        <w:rPr>
          <w:kern w:val="0"/>
          <w:sz w:val="24"/>
        </w:rPr>
      </w:pPr>
      <w:r>
        <w:rPr>
          <w:rFonts w:hint="eastAsia"/>
          <w:kern w:val="0"/>
          <w:sz w:val="24"/>
        </w:rPr>
        <w:t>公司</w:t>
      </w:r>
      <w:r>
        <w:rPr>
          <w:kern w:val="0"/>
          <w:sz w:val="24"/>
        </w:rPr>
        <w:t>依据自身条件和可能发生的突发环境事件的类型，建立应急救援专业队伍。包括：</w:t>
      </w:r>
      <w:r>
        <w:rPr>
          <w:rFonts w:hint="eastAsia"/>
          <w:kern w:val="0"/>
          <w:sz w:val="24"/>
        </w:rPr>
        <w:t>抢险救灾小组</w:t>
      </w:r>
      <w:r>
        <w:rPr>
          <w:kern w:val="0"/>
          <w:sz w:val="24"/>
        </w:rPr>
        <w:t>、</w:t>
      </w:r>
      <w:r>
        <w:rPr>
          <w:rFonts w:hint="eastAsia"/>
          <w:kern w:val="0"/>
          <w:sz w:val="24"/>
        </w:rPr>
        <w:t>通讯联络小组</w:t>
      </w:r>
      <w:r>
        <w:rPr>
          <w:kern w:val="0"/>
          <w:sz w:val="24"/>
        </w:rPr>
        <w:t>、</w:t>
      </w:r>
      <w:r>
        <w:rPr>
          <w:rFonts w:hint="eastAsia"/>
          <w:kern w:val="0"/>
          <w:sz w:val="24"/>
        </w:rPr>
        <w:t>治安保卫</w:t>
      </w:r>
      <w:r>
        <w:rPr>
          <w:rFonts w:hint="eastAsia"/>
          <w:bCs/>
          <w:sz w:val="24"/>
        </w:rPr>
        <w:t>小组</w:t>
      </w:r>
      <w:r>
        <w:rPr>
          <w:bCs/>
          <w:sz w:val="24"/>
        </w:rPr>
        <w:t>、</w:t>
      </w:r>
      <w:r>
        <w:rPr>
          <w:rFonts w:hint="eastAsia"/>
          <w:bCs/>
          <w:sz w:val="24"/>
        </w:rPr>
        <w:t>抢险抢修</w:t>
      </w:r>
      <w:r>
        <w:rPr>
          <w:kern w:val="0"/>
          <w:sz w:val="24"/>
        </w:rPr>
        <w:t>小组、</w:t>
      </w:r>
      <w:r>
        <w:rPr>
          <w:rFonts w:hint="eastAsia"/>
          <w:kern w:val="0"/>
          <w:sz w:val="24"/>
        </w:rPr>
        <w:t>医疗救护</w:t>
      </w:r>
      <w:r>
        <w:rPr>
          <w:kern w:val="0"/>
          <w:sz w:val="24"/>
        </w:rPr>
        <w:t>小组</w:t>
      </w:r>
      <w:r>
        <w:rPr>
          <w:rFonts w:hint="eastAsia"/>
          <w:kern w:val="0"/>
          <w:sz w:val="24"/>
        </w:rPr>
        <w:t>、应急监测小组、物资供应小组7</w:t>
      </w:r>
      <w:r>
        <w:rPr>
          <w:kern w:val="0"/>
          <w:sz w:val="24"/>
        </w:rPr>
        <w:t>个突发环境事件应急小组</w:t>
      </w:r>
      <w:r>
        <w:rPr>
          <w:rFonts w:hint="eastAsia"/>
          <w:kern w:val="0"/>
          <w:sz w:val="24"/>
        </w:rPr>
        <w:t>。明确各专业救援队伍的具体职责和任务，</w:t>
      </w:r>
      <w:r>
        <w:rPr>
          <w:kern w:val="0"/>
          <w:sz w:val="24"/>
        </w:rPr>
        <w:t>定期对各救援队伍进行专业培训和演习。以便在发生突发环境事件时，在指挥部的统一指挥下，快速、有序、有效地开展应急救援行动，以尽快处置事故，使事故的危害降到最低。</w:t>
      </w:r>
    </w:p>
    <w:p>
      <w:pPr>
        <w:pStyle w:val="7"/>
        <w:tabs>
          <w:tab w:val="clear" w:pos="1836"/>
        </w:tabs>
        <w:spacing w:before="0" w:after="0" w:line="360" w:lineRule="auto"/>
        <w:ind w:left="0" w:firstLine="0"/>
        <w:rPr>
          <w:rFonts w:ascii="Times New Roman" w:hAnsi="Times New Roman" w:eastAsia="宋体"/>
          <w:sz w:val="28"/>
          <w:szCs w:val="28"/>
        </w:rPr>
      </w:pPr>
      <w:bookmarkStart w:id="272" w:name="_Toc2455"/>
      <w:bookmarkStart w:id="273" w:name="_Toc20034"/>
      <w:r>
        <w:rPr>
          <w:rFonts w:ascii="Times New Roman" w:hAnsi="Times New Roman" w:eastAsia="宋体"/>
          <w:sz w:val="28"/>
          <w:szCs w:val="28"/>
        </w:rPr>
        <w:t>8.2 资金保障</w:t>
      </w:r>
      <w:bookmarkEnd w:id="272"/>
      <w:bookmarkEnd w:id="273"/>
    </w:p>
    <w:p>
      <w:pPr>
        <w:spacing w:line="360" w:lineRule="auto"/>
        <w:ind w:firstLine="480" w:firstLineChars="200"/>
        <w:rPr>
          <w:sz w:val="24"/>
        </w:rPr>
      </w:pPr>
      <w:r>
        <w:rPr>
          <w:rFonts w:hint="eastAsia"/>
          <w:sz w:val="24"/>
        </w:rPr>
        <w:t>公司</w:t>
      </w:r>
      <w:r>
        <w:rPr>
          <w:sz w:val="24"/>
        </w:rPr>
        <w:t>做好事故预防预警及应急救援所必须的资金储备。主要由环境应急工作领导小组负责组织储备。应急经费按《财政应急保障预案》规定纳入每年预算，</w:t>
      </w:r>
      <w:r>
        <w:rPr>
          <w:rFonts w:hint="eastAsia"/>
          <w:sz w:val="24"/>
        </w:rPr>
        <w:t>应急</w:t>
      </w:r>
      <w:r>
        <w:rPr>
          <w:sz w:val="24"/>
        </w:rPr>
        <w:t>装备量应按《财政应急保障预案》比例执行，确保应急预案启动之后，能够满足现场救援所需（包括救援物资以及受灾人员的救治和妥善安置）。</w:t>
      </w:r>
    </w:p>
    <w:p>
      <w:pPr>
        <w:pStyle w:val="7"/>
        <w:tabs>
          <w:tab w:val="clear" w:pos="1836"/>
        </w:tabs>
        <w:spacing w:before="0" w:after="0" w:line="360" w:lineRule="auto"/>
        <w:ind w:left="0" w:firstLine="0"/>
        <w:rPr>
          <w:rFonts w:ascii="Times New Roman" w:hAnsi="Times New Roman" w:eastAsia="宋体"/>
          <w:sz w:val="28"/>
          <w:szCs w:val="28"/>
        </w:rPr>
      </w:pPr>
      <w:bookmarkStart w:id="274" w:name="_Toc24377"/>
      <w:bookmarkStart w:id="275" w:name="_Toc27157"/>
      <w:r>
        <w:rPr>
          <w:rFonts w:ascii="Times New Roman" w:hAnsi="Times New Roman" w:eastAsia="宋体"/>
          <w:sz w:val="28"/>
          <w:szCs w:val="28"/>
        </w:rPr>
        <w:t>8.3 通讯与信息保障</w:t>
      </w:r>
      <w:bookmarkEnd w:id="268"/>
      <w:bookmarkEnd w:id="274"/>
      <w:bookmarkEnd w:id="275"/>
    </w:p>
    <w:p>
      <w:pPr>
        <w:spacing w:line="360" w:lineRule="auto"/>
        <w:ind w:firstLine="480" w:firstLineChars="200"/>
        <w:rPr>
          <w:kern w:val="0"/>
          <w:sz w:val="24"/>
        </w:rPr>
      </w:pPr>
      <w:bookmarkStart w:id="276" w:name="_Toc310501538"/>
      <w:r>
        <w:rPr>
          <w:kern w:val="0"/>
          <w:sz w:val="24"/>
        </w:rPr>
        <w:t>当发生突发环境事件时，应急指挥部门根据案发现场的信息报告，及时准确的下达救援命令，现场的救援小组也可通过通讯设施及时将最新情况报告应急指挥部。因此，通讯设施的畅通对应急抢险顺利进行都是非常必要的，必须做好通信与信息的保障工作。主要保障措施如下：</w:t>
      </w:r>
    </w:p>
    <w:p>
      <w:pPr>
        <w:spacing w:line="360" w:lineRule="auto"/>
        <w:ind w:firstLine="480" w:firstLineChars="200"/>
        <w:rPr>
          <w:kern w:val="0"/>
          <w:sz w:val="24"/>
        </w:rPr>
      </w:pPr>
      <w:r>
        <w:rPr>
          <w:kern w:val="0"/>
          <w:sz w:val="24"/>
        </w:rPr>
        <w:t>（1）各应急小组将本小组抢险队员联系方式报应急指挥部（包括姓名、办公电话和移动电话），联系方式如有变动应及时到应急指挥部登记，应急指挥部将根据应急指挥系统成员的组成完善应急指挥系统通讯录。确保突发应急事故时，能够保证通讯畅通。</w:t>
      </w:r>
    </w:p>
    <w:p>
      <w:pPr>
        <w:spacing w:line="360" w:lineRule="auto"/>
        <w:ind w:firstLine="480" w:firstLineChars="200"/>
        <w:rPr>
          <w:kern w:val="0"/>
          <w:sz w:val="24"/>
        </w:rPr>
      </w:pPr>
      <w:r>
        <w:rPr>
          <w:kern w:val="0"/>
          <w:sz w:val="24"/>
        </w:rPr>
        <w:t>（2）各应急小组组长手机要24小时保持畅通，当接到抢险命令后，及时联系，按照指挥部的要求，迅速组织本专业人员到位抢险救灾，不得贻误时机。如果由于不能及时到现场或组织不力造成损失，将严厉追究该小组组长的责任，并对该部门进行考核。</w:t>
      </w:r>
    </w:p>
    <w:p>
      <w:pPr>
        <w:spacing w:line="360" w:lineRule="auto"/>
        <w:ind w:firstLine="480" w:firstLineChars="200"/>
        <w:rPr>
          <w:kern w:val="0"/>
          <w:sz w:val="24"/>
        </w:rPr>
      </w:pPr>
      <w:r>
        <w:rPr>
          <w:kern w:val="0"/>
          <w:sz w:val="24"/>
        </w:rPr>
        <w:t>（3）当事态扩大或发生非常紧急情况时，报警人员可通知值班室，值班室把事故类型、严重程度、应急等级等情况通知总指挥，然后由总指挥向</w:t>
      </w:r>
      <w:r>
        <w:rPr>
          <w:rFonts w:hint="eastAsia"/>
          <w:kern w:val="0"/>
          <w:sz w:val="24"/>
        </w:rPr>
        <w:t>生态</w:t>
      </w:r>
      <w:r>
        <w:rPr>
          <w:kern w:val="0"/>
          <w:sz w:val="24"/>
        </w:rPr>
        <w:t>环境管理部门及</w:t>
      </w:r>
      <w:r>
        <w:rPr>
          <w:rFonts w:hint="eastAsia"/>
          <w:kern w:val="0"/>
          <w:sz w:val="24"/>
        </w:rPr>
        <w:t>应急</w:t>
      </w:r>
      <w:r>
        <w:rPr>
          <w:kern w:val="0"/>
          <w:sz w:val="24"/>
        </w:rPr>
        <w:t>管理部门通报事故情况。同时，根据事故的紧急程度，调度室通知相关外援单位。</w:t>
      </w:r>
    </w:p>
    <w:p>
      <w:pPr>
        <w:pStyle w:val="7"/>
        <w:tabs>
          <w:tab w:val="clear" w:pos="1836"/>
        </w:tabs>
        <w:spacing w:before="0" w:after="0" w:line="360" w:lineRule="auto"/>
        <w:ind w:left="0" w:firstLine="0"/>
        <w:rPr>
          <w:rFonts w:ascii="Times New Roman" w:hAnsi="Times New Roman" w:eastAsia="宋体"/>
          <w:sz w:val="28"/>
          <w:szCs w:val="28"/>
        </w:rPr>
      </w:pPr>
      <w:bookmarkStart w:id="277" w:name="_Toc2270"/>
      <w:bookmarkStart w:id="278" w:name="_Toc24623"/>
      <w:r>
        <w:rPr>
          <w:rFonts w:ascii="Times New Roman" w:hAnsi="Times New Roman" w:eastAsia="宋体"/>
          <w:sz w:val="28"/>
          <w:szCs w:val="28"/>
        </w:rPr>
        <w:t>8.4 应急物资储备保障</w:t>
      </w:r>
      <w:bookmarkEnd w:id="276"/>
      <w:bookmarkEnd w:id="277"/>
      <w:bookmarkEnd w:id="278"/>
      <w:r>
        <w:rPr>
          <w:rFonts w:ascii="Times New Roman" w:hAnsi="Times New Roman" w:eastAsia="宋体"/>
          <w:sz w:val="28"/>
          <w:szCs w:val="28"/>
        </w:rPr>
        <w:t xml:space="preserve"> </w:t>
      </w:r>
    </w:p>
    <w:p>
      <w:pPr>
        <w:spacing w:line="360" w:lineRule="auto"/>
        <w:ind w:firstLine="480" w:firstLineChars="200"/>
        <w:rPr>
          <w:kern w:val="0"/>
          <w:sz w:val="24"/>
        </w:rPr>
      </w:pPr>
      <w:bookmarkStart w:id="279" w:name="_Toc310501539"/>
      <w:r>
        <w:rPr>
          <w:kern w:val="0"/>
          <w:sz w:val="24"/>
        </w:rPr>
        <w:t>为保证应急救援工作及时有效，公司根据风险目标需要，将抢险抢修、个体防护、医疗救援、通讯联系等装备器材配置齐全到位。平时各部门安排专人负责本区域内所有装备、器材的使用管理，维护、保管、检查、送验管理工作，确保始终处于完好备用状态。需要储备的主要应急物资见附件。</w:t>
      </w:r>
    </w:p>
    <w:p>
      <w:pPr>
        <w:pStyle w:val="7"/>
        <w:tabs>
          <w:tab w:val="clear" w:pos="1836"/>
        </w:tabs>
        <w:spacing w:before="0" w:after="0" w:line="360" w:lineRule="auto"/>
        <w:ind w:left="0" w:firstLine="0"/>
        <w:rPr>
          <w:rFonts w:ascii="Times New Roman" w:hAnsi="Times New Roman" w:eastAsia="宋体"/>
          <w:sz w:val="28"/>
          <w:szCs w:val="28"/>
        </w:rPr>
      </w:pPr>
      <w:bookmarkStart w:id="280" w:name="_Toc4500"/>
      <w:bookmarkStart w:id="281" w:name="_Toc19080"/>
      <w:r>
        <w:rPr>
          <w:rFonts w:ascii="Times New Roman" w:hAnsi="Times New Roman" w:eastAsia="宋体"/>
          <w:sz w:val="28"/>
          <w:szCs w:val="28"/>
        </w:rPr>
        <w:t>8.5 其它保障</w:t>
      </w:r>
      <w:bookmarkEnd w:id="279"/>
      <w:bookmarkEnd w:id="280"/>
      <w:bookmarkEnd w:id="281"/>
    </w:p>
    <w:p>
      <w:pPr>
        <w:spacing w:line="360" w:lineRule="auto"/>
        <w:ind w:left="-85" w:firstLine="480" w:firstLineChars="200"/>
        <w:rPr>
          <w:sz w:val="24"/>
        </w:rPr>
      </w:pPr>
      <w:r>
        <w:rPr>
          <w:sz w:val="24"/>
        </w:rPr>
        <w:t>1、治安维护</w:t>
      </w:r>
    </w:p>
    <w:p>
      <w:pPr>
        <w:spacing w:line="360" w:lineRule="auto"/>
        <w:ind w:left="-85" w:firstLine="480" w:firstLineChars="200"/>
        <w:rPr>
          <w:sz w:val="24"/>
        </w:rPr>
      </w:pPr>
      <w:r>
        <w:rPr>
          <w:sz w:val="24"/>
        </w:rPr>
        <w:t>成立</w:t>
      </w:r>
      <w:r>
        <w:rPr>
          <w:rFonts w:hint="eastAsia"/>
          <w:sz w:val="24"/>
        </w:rPr>
        <w:t>治安</w:t>
      </w:r>
      <w:r>
        <w:rPr>
          <w:sz w:val="24"/>
        </w:rPr>
        <w:t>保卫组，根据应急指挥部的安排，采取有效管制措施，控制事态，维护秩序。加强对重点区域、重点部位和场所、重点人群、重要物资和设备的安全保护。</w:t>
      </w:r>
    </w:p>
    <w:p>
      <w:pPr>
        <w:spacing w:line="360" w:lineRule="auto"/>
        <w:ind w:left="-85" w:firstLine="480" w:firstLineChars="200"/>
        <w:rPr>
          <w:sz w:val="24"/>
        </w:rPr>
      </w:pPr>
      <w:r>
        <w:rPr>
          <w:sz w:val="24"/>
        </w:rPr>
        <w:t>2、技术支撑</w:t>
      </w:r>
    </w:p>
    <w:p>
      <w:pPr>
        <w:spacing w:line="360" w:lineRule="auto"/>
        <w:ind w:left="-85" w:firstLine="480" w:firstLineChars="200"/>
        <w:rPr>
          <w:sz w:val="24"/>
        </w:rPr>
      </w:pPr>
      <w:r>
        <w:rPr>
          <w:sz w:val="24"/>
        </w:rPr>
        <w:t>专业人员负责专项事件时的事件处理。对事件处理过程中可能遇到的技术或设备等方面的问题时，指挥部可联系行业专家咨询或同行业单位进行协助。</w:t>
      </w:r>
    </w:p>
    <w:p>
      <w:pPr>
        <w:autoSpaceDE w:val="0"/>
        <w:autoSpaceDN w:val="0"/>
        <w:spacing w:line="360" w:lineRule="auto"/>
        <w:ind w:firstLine="480" w:firstLineChars="200"/>
        <w:rPr>
          <w:sz w:val="24"/>
        </w:rPr>
      </w:pPr>
      <w:r>
        <w:rPr>
          <w:sz w:val="24"/>
        </w:rPr>
        <w:t>3、后勤保障</w:t>
      </w:r>
    </w:p>
    <w:p>
      <w:pPr>
        <w:autoSpaceDE w:val="0"/>
        <w:autoSpaceDN w:val="0"/>
        <w:spacing w:line="360" w:lineRule="auto"/>
        <w:ind w:firstLine="480" w:firstLineChars="200"/>
        <w:rPr>
          <w:sz w:val="24"/>
        </w:rPr>
      </w:pPr>
      <w:r>
        <w:rPr>
          <w:sz w:val="24"/>
        </w:rPr>
        <w:t>建立完善救援体系，应急指挥部有权调动</w:t>
      </w:r>
      <w:r>
        <w:rPr>
          <w:rFonts w:hint="eastAsia"/>
          <w:sz w:val="24"/>
        </w:rPr>
        <w:t>公司</w:t>
      </w:r>
      <w:r>
        <w:rPr>
          <w:sz w:val="24"/>
        </w:rPr>
        <w:t>各种力量以及协调社会力量投入到应急救援中去。如事件扩大，指挥部可请求当地政府协调应急救援力量确保应急后勤保障。</w:t>
      </w:r>
    </w:p>
    <w:p>
      <w:pPr>
        <w:spacing w:line="360" w:lineRule="auto"/>
        <w:ind w:firstLine="480" w:firstLineChars="200"/>
        <w:rPr>
          <w:sz w:val="24"/>
        </w:rPr>
      </w:pPr>
      <w:r>
        <w:rPr>
          <w:sz w:val="24"/>
        </w:rPr>
        <w:t>4、医疗保障</w:t>
      </w:r>
    </w:p>
    <w:p>
      <w:pPr>
        <w:autoSpaceDE w:val="0"/>
        <w:autoSpaceDN w:val="0"/>
        <w:spacing w:line="360" w:lineRule="auto"/>
        <w:ind w:firstLine="480" w:firstLineChars="200"/>
        <w:rPr>
          <w:sz w:val="24"/>
        </w:rPr>
      </w:pPr>
      <w:r>
        <w:rPr>
          <w:sz w:val="24"/>
        </w:rPr>
        <w:t>受伤人员现场救护、救治与医院救治：依据事件分类、分级，附近疾病控制与医疗救治机构的设置和处理能力，制订具有可操作性的处置方案，包括以下内容：可用的急救资源列表，如急救中心、医院、疾控中心、救护车和急救人员；应急抢救中心、毒物控制中心的列表；伤员的现场急救常识。</w:t>
      </w:r>
    </w:p>
    <w:p>
      <w:pPr>
        <w:spacing w:line="360" w:lineRule="auto"/>
        <w:ind w:firstLine="480" w:firstLineChars="200"/>
        <w:rPr>
          <w:sz w:val="24"/>
        </w:rPr>
      </w:pPr>
      <w:r>
        <w:rPr>
          <w:sz w:val="24"/>
        </w:rPr>
        <w:t>5、外部救援保障</w:t>
      </w:r>
    </w:p>
    <w:p>
      <w:pPr>
        <w:spacing w:line="360" w:lineRule="auto"/>
        <w:ind w:firstLine="480" w:firstLineChars="200"/>
        <w:rPr>
          <w:sz w:val="24"/>
        </w:rPr>
      </w:pPr>
      <w:r>
        <w:rPr>
          <w:sz w:val="24"/>
        </w:rPr>
        <w:t>（1）单位互助</w:t>
      </w:r>
    </w:p>
    <w:p>
      <w:pPr>
        <w:spacing w:line="360" w:lineRule="auto"/>
        <w:ind w:firstLine="480" w:firstLineChars="200"/>
        <w:rPr>
          <w:sz w:val="24"/>
        </w:rPr>
      </w:pPr>
      <w:r>
        <w:rPr>
          <w:sz w:val="24"/>
        </w:rPr>
        <w:t>与本公司邻近的单位在运输、人员、救治以及救援等方面能够给予帮助。同时也能够依据救援需要时，提供其他相应支持。</w:t>
      </w:r>
    </w:p>
    <w:p>
      <w:pPr>
        <w:spacing w:line="360" w:lineRule="auto"/>
        <w:ind w:firstLine="480" w:firstLineChars="200"/>
        <w:rPr>
          <w:sz w:val="24"/>
        </w:rPr>
      </w:pPr>
      <w:r>
        <w:rPr>
          <w:sz w:val="24"/>
        </w:rPr>
        <w:t>（2）请求政府协调应急救援力量</w:t>
      </w:r>
    </w:p>
    <w:p>
      <w:pPr>
        <w:spacing w:line="360" w:lineRule="auto"/>
        <w:ind w:firstLine="480" w:firstLineChars="200"/>
        <w:rPr>
          <w:sz w:val="24"/>
        </w:rPr>
      </w:pPr>
      <w:r>
        <w:rPr>
          <w:sz w:val="24"/>
        </w:rPr>
        <w:t>当事件趋于扩大需要外部力量救援时，及时向</w:t>
      </w:r>
      <w:r>
        <w:rPr>
          <w:rFonts w:hint="eastAsia"/>
          <w:sz w:val="24"/>
        </w:rPr>
        <w:t>槐荫区人民政府、槐荫区应急管理局、济南市生态环境局槐荫分局</w:t>
      </w:r>
      <w:r>
        <w:rPr>
          <w:sz w:val="24"/>
        </w:rPr>
        <w:t>报告，由</w:t>
      </w:r>
      <w:r>
        <w:rPr>
          <w:rFonts w:hint="eastAsia"/>
          <w:sz w:val="24"/>
        </w:rPr>
        <w:t>政府部门</w:t>
      </w:r>
      <w:r>
        <w:rPr>
          <w:sz w:val="24"/>
        </w:rPr>
        <w:t>发布支援命令，调动相关政府部门进行全力支持和救护，主要参与部门有：</w:t>
      </w:r>
    </w:p>
    <w:p>
      <w:pPr>
        <w:spacing w:line="360" w:lineRule="auto"/>
        <w:ind w:firstLine="480" w:firstLineChars="200"/>
        <w:rPr>
          <w:sz w:val="24"/>
        </w:rPr>
      </w:pPr>
      <w:r>
        <w:rPr>
          <w:rFonts w:ascii="宋体" w:hAnsi="宋体"/>
          <w:sz w:val="24"/>
        </w:rPr>
        <w:t>①</w:t>
      </w:r>
      <w:r>
        <w:rPr>
          <w:rFonts w:hint="eastAsia" w:ascii="宋体" w:hAnsi="宋体"/>
          <w:sz w:val="24"/>
        </w:rPr>
        <w:t xml:space="preserve"> </w:t>
      </w:r>
      <w:r>
        <w:rPr>
          <w:sz w:val="24"/>
        </w:rPr>
        <w:t>公安部门：协助我厂进行警戒，封锁相关道路，防止无关人员进入事件现场和污染区。</w:t>
      </w:r>
    </w:p>
    <w:p>
      <w:pPr>
        <w:spacing w:line="360" w:lineRule="auto"/>
        <w:ind w:firstLine="480" w:firstLineChars="200"/>
        <w:rPr>
          <w:sz w:val="24"/>
        </w:rPr>
      </w:pPr>
      <w:r>
        <w:rPr>
          <w:rFonts w:ascii="宋体" w:hAnsi="宋体"/>
          <w:sz w:val="24"/>
        </w:rPr>
        <w:t>②</w:t>
      </w:r>
      <w:r>
        <w:rPr>
          <w:rFonts w:hint="eastAsia" w:ascii="宋体" w:hAnsi="宋体"/>
          <w:sz w:val="24"/>
        </w:rPr>
        <w:t xml:space="preserve"> </w:t>
      </w:r>
      <w:r>
        <w:rPr>
          <w:sz w:val="24"/>
        </w:rPr>
        <w:t>消防部门</w:t>
      </w:r>
      <w:r>
        <w:rPr>
          <w:rFonts w:hint="eastAsia"/>
          <w:sz w:val="24"/>
        </w:rPr>
        <w:t>：</w:t>
      </w:r>
      <w:r>
        <w:rPr>
          <w:sz w:val="24"/>
        </w:rPr>
        <w:t>发生火灾事件时，可在十分钟内到达现场进行灭火、救护。</w:t>
      </w:r>
    </w:p>
    <w:p>
      <w:pPr>
        <w:spacing w:line="360" w:lineRule="auto"/>
        <w:ind w:firstLine="480" w:firstLineChars="200"/>
        <w:rPr>
          <w:sz w:val="24"/>
        </w:rPr>
      </w:pPr>
      <w:r>
        <w:rPr>
          <w:rFonts w:ascii="宋体" w:hAnsi="宋体"/>
          <w:sz w:val="24"/>
        </w:rPr>
        <w:t>③</w:t>
      </w:r>
      <w:r>
        <w:rPr>
          <w:rFonts w:hint="eastAsia" w:ascii="宋体" w:hAnsi="宋体"/>
          <w:sz w:val="24"/>
        </w:rPr>
        <w:t xml:space="preserve"> </w:t>
      </w:r>
      <w:r>
        <w:rPr>
          <w:rFonts w:hint="eastAsia"/>
          <w:sz w:val="24"/>
        </w:rPr>
        <w:t>应急管理</w:t>
      </w:r>
      <w:r>
        <w:rPr>
          <w:sz w:val="24"/>
        </w:rPr>
        <w:t>部门</w:t>
      </w:r>
      <w:r>
        <w:rPr>
          <w:rFonts w:hint="eastAsia"/>
          <w:sz w:val="24"/>
        </w:rPr>
        <w:t>：</w:t>
      </w:r>
      <w:r>
        <w:rPr>
          <w:sz w:val="24"/>
        </w:rPr>
        <w:t>发生事件时，到我厂指导事件救援工作及调查事件情况。</w:t>
      </w:r>
    </w:p>
    <w:p>
      <w:pPr>
        <w:spacing w:line="360" w:lineRule="auto"/>
        <w:ind w:firstLine="480" w:firstLineChars="200"/>
        <w:rPr>
          <w:sz w:val="24"/>
        </w:rPr>
      </w:pPr>
      <w:r>
        <w:rPr>
          <w:rFonts w:ascii="宋体" w:hAnsi="宋体"/>
          <w:sz w:val="24"/>
        </w:rPr>
        <w:t>④</w:t>
      </w:r>
      <w:r>
        <w:rPr>
          <w:rFonts w:hint="eastAsia" w:ascii="宋体" w:hAnsi="宋体"/>
          <w:sz w:val="24"/>
        </w:rPr>
        <w:t xml:space="preserve"> </w:t>
      </w:r>
      <w:r>
        <w:rPr>
          <w:rFonts w:hint="eastAsia"/>
          <w:sz w:val="24"/>
        </w:rPr>
        <w:t>生态环境管理</w:t>
      </w:r>
      <w:r>
        <w:rPr>
          <w:sz w:val="24"/>
        </w:rPr>
        <w:t>部门</w:t>
      </w:r>
      <w:r>
        <w:rPr>
          <w:rFonts w:hint="eastAsia"/>
          <w:sz w:val="24"/>
        </w:rPr>
        <w:t xml:space="preserve">： </w:t>
      </w:r>
      <w:r>
        <w:rPr>
          <w:sz w:val="24"/>
        </w:rPr>
        <w:t>提供事件发生时的实时监测和同时监督企业对污染区的处理工作。</w:t>
      </w:r>
    </w:p>
    <w:p>
      <w:pPr>
        <w:spacing w:line="360" w:lineRule="auto"/>
        <w:ind w:firstLine="480" w:firstLineChars="200"/>
        <w:rPr>
          <w:sz w:val="24"/>
        </w:rPr>
      </w:pPr>
      <w:r>
        <w:rPr>
          <w:rFonts w:ascii="宋体" w:hAnsi="宋体"/>
          <w:sz w:val="24"/>
        </w:rPr>
        <w:t>⑤</w:t>
      </w:r>
      <w:r>
        <w:rPr>
          <w:rFonts w:hint="eastAsia" w:ascii="宋体" w:hAnsi="宋体"/>
          <w:sz w:val="24"/>
        </w:rPr>
        <w:t xml:space="preserve"> </w:t>
      </w:r>
      <w:r>
        <w:rPr>
          <w:sz w:val="24"/>
        </w:rPr>
        <w:t>电信部门</w:t>
      </w:r>
      <w:r>
        <w:rPr>
          <w:rFonts w:hint="eastAsia"/>
          <w:sz w:val="24"/>
        </w:rPr>
        <w:t>：</w:t>
      </w:r>
      <w:r>
        <w:rPr>
          <w:sz w:val="24"/>
        </w:rPr>
        <w:t>保障外部通讯系统的正常运转，能够及时准确发布事件的消息和发布有关命令。</w:t>
      </w:r>
    </w:p>
    <w:p>
      <w:pPr>
        <w:spacing w:line="360" w:lineRule="auto"/>
        <w:ind w:firstLine="480" w:firstLineChars="200"/>
        <w:rPr>
          <w:sz w:val="24"/>
        </w:rPr>
      </w:pPr>
      <w:r>
        <w:rPr>
          <w:rFonts w:ascii="宋体" w:hAnsi="宋体"/>
          <w:sz w:val="24"/>
        </w:rPr>
        <w:t>⑥</w:t>
      </w:r>
      <w:r>
        <w:rPr>
          <w:rFonts w:hint="eastAsia" w:ascii="宋体" w:hAnsi="宋体"/>
          <w:sz w:val="24"/>
        </w:rPr>
        <w:t xml:space="preserve"> </w:t>
      </w:r>
      <w:r>
        <w:rPr>
          <w:sz w:val="24"/>
        </w:rPr>
        <w:t>医疗单位</w:t>
      </w:r>
      <w:r>
        <w:rPr>
          <w:rFonts w:hint="eastAsia"/>
          <w:sz w:val="24"/>
        </w:rPr>
        <w:t>：</w:t>
      </w:r>
      <w:r>
        <w:rPr>
          <w:sz w:val="24"/>
        </w:rPr>
        <w:t>提供伤员、中毒救护的治疗服务和现场救护所需要的药品和人员。</w:t>
      </w:r>
    </w:p>
    <w:p>
      <w:pPr>
        <w:spacing w:line="360" w:lineRule="auto"/>
        <w:ind w:firstLine="480" w:firstLineChars="200"/>
        <w:rPr>
          <w:sz w:val="24"/>
        </w:rPr>
      </w:pPr>
      <w:r>
        <w:rPr>
          <w:rFonts w:ascii="宋体" w:hAnsi="宋体"/>
          <w:sz w:val="24"/>
        </w:rPr>
        <w:t>⑦</w:t>
      </w:r>
      <w:r>
        <w:rPr>
          <w:rFonts w:hint="eastAsia" w:ascii="宋体" w:hAnsi="宋体"/>
          <w:sz w:val="24"/>
        </w:rPr>
        <w:t xml:space="preserve"> </w:t>
      </w:r>
      <w:r>
        <w:rPr>
          <w:sz w:val="24"/>
        </w:rPr>
        <w:t>其他部门</w:t>
      </w:r>
      <w:r>
        <w:rPr>
          <w:rFonts w:hint="eastAsia"/>
          <w:sz w:val="24"/>
        </w:rPr>
        <w:t>：</w:t>
      </w:r>
      <w:r>
        <w:rPr>
          <w:sz w:val="24"/>
        </w:rPr>
        <w:t>可以提供运输、救护物资的支持。</w:t>
      </w:r>
      <w:bookmarkStart w:id="282" w:name="_Toc310501540"/>
      <w:r>
        <w:rPr>
          <w:sz w:val="30"/>
          <w:szCs w:val="30"/>
        </w:rPr>
        <w:br w:type="page"/>
      </w:r>
      <w:bookmarkStart w:id="283" w:name="_Toc3371"/>
      <w:bookmarkStart w:id="284" w:name="_Toc29433"/>
      <w:r>
        <w:rPr>
          <w:rFonts w:hint="eastAsia"/>
          <w:b/>
          <w:bCs/>
          <w:sz w:val="30"/>
          <w:szCs w:val="30"/>
        </w:rPr>
        <w:t xml:space="preserve">9 </w:t>
      </w:r>
      <w:bookmarkEnd w:id="282"/>
      <w:r>
        <w:rPr>
          <w:rFonts w:hint="eastAsia"/>
          <w:b/>
          <w:bCs/>
          <w:sz w:val="30"/>
          <w:szCs w:val="30"/>
        </w:rPr>
        <w:t>监督管理</w:t>
      </w:r>
      <w:bookmarkEnd w:id="283"/>
      <w:bookmarkEnd w:id="284"/>
    </w:p>
    <w:p>
      <w:pPr>
        <w:pStyle w:val="7"/>
        <w:tabs>
          <w:tab w:val="clear" w:pos="1836"/>
        </w:tabs>
        <w:spacing w:before="0" w:after="0" w:line="360" w:lineRule="auto"/>
        <w:ind w:left="0" w:firstLine="0"/>
        <w:rPr>
          <w:rFonts w:ascii="Times New Roman" w:hAnsi="Times New Roman" w:eastAsia="宋体"/>
          <w:sz w:val="28"/>
          <w:szCs w:val="28"/>
        </w:rPr>
      </w:pPr>
      <w:bookmarkStart w:id="285" w:name="_Toc9229"/>
      <w:bookmarkStart w:id="286" w:name="_Toc7168"/>
      <w:bookmarkStart w:id="287" w:name="_Toc310501541"/>
      <w:r>
        <w:rPr>
          <w:rFonts w:ascii="Times New Roman" w:hAnsi="Times New Roman" w:eastAsia="宋体"/>
          <w:sz w:val="28"/>
          <w:szCs w:val="28"/>
        </w:rPr>
        <w:t>9.1 培训与演练</w:t>
      </w:r>
      <w:bookmarkEnd w:id="285"/>
      <w:bookmarkEnd w:id="286"/>
    </w:p>
    <w:p>
      <w:pPr>
        <w:keepNext/>
        <w:keepLines/>
        <w:tabs>
          <w:tab w:val="left" w:pos="1836"/>
        </w:tabs>
        <w:spacing w:line="360" w:lineRule="auto"/>
        <w:rPr>
          <w:b/>
          <w:bCs/>
          <w:sz w:val="24"/>
        </w:rPr>
      </w:pPr>
      <w:bookmarkStart w:id="288" w:name="_Toc310501542"/>
      <w:r>
        <w:rPr>
          <w:b/>
          <w:bCs/>
          <w:sz w:val="24"/>
        </w:rPr>
        <w:t>9.1.1 培训</w:t>
      </w:r>
      <w:bookmarkEnd w:id="288"/>
    </w:p>
    <w:p>
      <w:pPr>
        <w:spacing w:line="360" w:lineRule="auto"/>
        <w:ind w:firstLine="482"/>
        <w:rPr>
          <w:sz w:val="24"/>
        </w:rPr>
      </w:pPr>
      <w:r>
        <w:rPr>
          <w:sz w:val="24"/>
        </w:rPr>
        <w:t>公司突发环境事件应急救援队伍分三个层次开展培训。</w:t>
      </w:r>
    </w:p>
    <w:p>
      <w:pPr>
        <w:spacing w:line="360" w:lineRule="auto"/>
        <w:ind w:firstLine="482"/>
        <w:rPr>
          <w:b/>
          <w:sz w:val="24"/>
        </w:rPr>
      </w:pPr>
      <w:r>
        <w:rPr>
          <w:b/>
          <w:sz w:val="24"/>
        </w:rPr>
        <w:t>1、班组级</w:t>
      </w:r>
    </w:p>
    <w:p>
      <w:pPr>
        <w:spacing w:line="360" w:lineRule="auto"/>
        <w:ind w:firstLine="482"/>
        <w:rPr>
          <w:sz w:val="24"/>
        </w:rPr>
      </w:pPr>
      <w:r>
        <w:rPr>
          <w:sz w:val="24"/>
        </w:rPr>
        <w:t>班组级是及时发现处理事件、紧急避险、自救互救的重要环节，同时也是事件及早发现、及时上报的关键，一般突发环境事件在这一层次上能够及时处理而避免，对班组职工</w:t>
      </w:r>
      <w:r>
        <w:rPr>
          <w:rFonts w:hint="eastAsia"/>
          <w:sz w:val="24"/>
        </w:rPr>
        <w:t>定期</w:t>
      </w:r>
      <w:r>
        <w:rPr>
          <w:sz w:val="24"/>
        </w:rPr>
        <w:t>开展事件应急处理培训非常重要。培训内容：</w:t>
      </w:r>
    </w:p>
    <w:p>
      <w:pPr>
        <w:spacing w:line="360" w:lineRule="auto"/>
        <w:ind w:firstLine="482"/>
        <w:rPr>
          <w:sz w:val="24"/>
        </w:rPr>
      </w:pPr>
      <w:r>
        <w:rPr>
          <w:sz w:val="24"/>
        </w:rPr>
        <w:t>（1）针对系统（或岗位）可能发生的事件，在紧急情况下如何进行紧急停车、避险、报警的方法；</w:t>
      </w:r>
    </w:p>
    <w:p>
      <w:pPr>
        <w:spacing w:line="360" w:lineRule="auto"/>
        <w:ind w:firstLine="482"/>
        <w:rPr>
          <w:sz w:val="24"/>
        </w:rPr>
      </w:pPr>
      <w:r>
        <w:rPr>
          <w:sz w:val="24"/>
        </w:rPr>
        <w:t>（2）针对系统（或岗位）可能导致人员伤害类别，现场进行紧急救护方法；</w:t>
      </w:r>
    </w:p>
    <w:p>
      <w:pPr>
        <w:spacing w:line="360" w:lineRule="auto"/>
        <w:ind w:firstLine="482"/>
        <w:rPr>
          <w:sz w:val="24"/>
        </w:rPr>
      </w:pPr>
      <w:r>
        <w:rPr>
          <w:sz w:val="24"/>
        </w:rPr>
        <w:t>（3）针对系统（或岗位）可能发生的事件，如何采取有效措施控制事件和避免事件扩大化；</w:t>
      </w:r>
    </w:p>
    <w:p>
      <w:pPr>
        <w:spacing w:line="360" w:lineRule="auto"/>
        <w:ind w:firstLine="482"/>
        <w:rPr>
          <w:sz w:val="24"/>
        </w:rPr>
      </w:pPr>
      <w:r>
        <w:rPr>
          <w:sz w:val="24"/>
        </w:rPr>
        <w:t>（4）针对可能发生的事件应急救援必须使用的防护装备，学会使用方法；</w:t>
      </w:r>
    </w:p>
    <w:p>
      <w:pPr>
        <w:spacing w:line="360" w:lineRule="auto"/>
        <w:ind w:firstLine="482"/>
        <w:rPr>
          <w:sz w:val="24"/>
        </w:rPr>
      </w:pPr>
      <w:r>
        <w:rPr>
          <w:sz w:val="24"/>
        </w:rPr>
        <w:t>（5）针对可能发生的事件学习消防器材和各类设备的使用方法；</w:t>
      </w:r>
    </w:p>
    <w:p>
      <w:pPr>
        <w:spacing w:line="360" w:lineRule="auto"/>
        <w:ind w:firstLine="482"/>
        <w:rPr>
          <w:sz w:val="24"/>
        </w:rPr>
      </w:pPr>
      <w:r>
        <w:rPr>
          <w:sz w:val="24"/>
        </w:rPr>
        <w:t>（6）掌握</w:t>
      </w:r>
      <w:r>
        <w:rPr>
          <w:rFonts w:hint="eastAsia"/>
          <w:sz w:val="24"/>
        </w:rPr>
        <w:t>车间</w:t>
      </w:r>
      <w:r>
        <w:rPr>
          <w:sz w:val="24"/>
        </w:rPr>
        <w:t>存在的危险化学品特性、健康危害、危险性、急救方法。</w:t>
      </w:r>
    </w:p>
    <w:p>
      <w:pPr>
        <w:spacing w:line="360" w:lineRule="auto"/>
        <w:ind w:firstLine="482"/>
        <w:rPr>
          <w:b/>
          <w:sz w:val="24"/>
        </w:rPr>
      </w:pPr>
      <w:r>
        <w:rPr>
          <w:b/>
          <w:sz w:val="24"/>
        </w:rPr>
        <w:t>2、车间级</w:t>
      </w:r>
    </w:p>
    <w:p>
      <w:pPr>
        <w:spacing w:line="360" w:lineRule="auto"/>
        <w:ind w:firstLine="482"/>
        <w:rPr>
          <w:sz w:val="24"/>
        </w:rPr>
      </w:pPr>
      <w:r>
        <w:rPr>
          <w:sz w:val="24"/>
        </w:rPr>
        <w:t>以</w:t>
      </w:r>
      <w:r>
        <w:rPr>
          <w:rFonts w:hint="eastAsia"/>
          <w:sz w:val="24"/>
        </w:rPr>
        <w:t>车间</w:t>
      </w:r>
      <w:r>
        <w:rPr>
          <w:sz w:val="24"/>
        </w:rPr>
        <w:t>负责人为首、由安全</w:t>
      </w:r>
      <w:r>
        <w:rPr>
          <w:rFonts w:hint="eastAsia"/>
          <w:sz w:val="24"/>
        </w:rPr>
        <w:t>分管领导</w:t>
      </w:r>
      <w:r>
        <w:rPr>
          <w:sz w:val="24"/>
        </w:rPr>
        <w:t>、</w:t>
      </w:r>
      <w:r>
        <w:rPr>
          <w:rFonts w:hint="eastAsia"/>
          <w:sz w:val="24"/>
        </w:rPr>
        <w:t>综合管理</w:t>
      </w:r>
      <w:r>
        <w:rPr>
          <w:sz w:val="24"/>
        </w:rPr>
        <w:t>及班组长组成，成员能够熟练使用现场装备、设施等，对事件进行可靠控制</w:t>
      </w:r>
      <w:r>
        <w:rPr>
          <w:rFonts w:hint="eastAsia"/>
          <w:sz w:val="24"/>
        </w:rPr>
        <w:t>，</w:t>
      </w:r>
      <w:r>
        <w:rPr>
          <w:sz w:val="24"/>
        </w:rPr>
        <w:t>是应急救援的指挥部与班组级之间的联系；同时也是事件得到及时可靠处理的关键。培训内容：</w:t>
      </w:r>
    </w:p>
    <w:p>
      <w:pPr>
        <w:spacing w:line="360" w:lineRule="auto"/>
        <w:ind w:firstLine="482"/>
        <w:rPr>
          <w:sz w:val="24"/>
        </w:rPr>
      </w:pPr>
      <w:r>
        <w:rPr>
          <w:sz w:val="24"/>
        </w:rPr>
        <w:t>（1）包括班组级培训所有内容；</w:t>
      </w:r>
    </w:p>
    <w:p>
      <w:pPr>
        <w:spacing w:line="360" w:lineRule="auto"/>
        <w:ind w:firstLine="482"/>
        <w:rPr>
          <w:sz w:val="24"/>
        </w:rPr>
      </w:pPr>
      <w:r>
        <w:rPr>
          <w:sz w:val="24"/>
        </w:rPr>
        <w:t>（2）掌握应急救援预案，发生事件时按照预案有条不紊地组织应急救援；</w:t>
      </w:r>
    </w:p>
    <w:p>
      <w:pPr>
        <w:spacing w:line="360" w:lineRule="auto"/>
        <w:ind w:firstLine="482"/>
        <w:rPr>
          <w:sz w:val="24"/>
        </w:rPr>
      </w:pPr>
      <w:r>
        <w:rPr>
          <w:sz w:val="24"/>
        </w:rPr>
        <w:t>（3）针对车间生产实际情况，熟悉如何有效控制事件，避免事件失控和扩大化；</w:t>
      </w:r>
    </w:p>
    <w:p>
      <w:pPr>
        <w:spacing w:line="360" w:lineRule="auto"/>
        <w:ind w:firstLine="482"/>
        <w:rPr>
          <w:sz w:val="24"/>
        </w:rPr>
      </w:pPr>
      <w:r>
        <w:rPr>
          <w:sz w:val="24"/>
        </w:rPr>
        <w:t>（4）针对可能需要启动</w:t>
      </w:r>
      <w:r>
        <w:rPr>
          <w:rFonts w:hint="eastAsia"/>
          <w:sz w:val="24"/>
        </w:rPr>
        <w:t>厂</w:t>
      </w:r>
      <w:r>
        <w:rPr>
          <w:sz w:val="24"/>
        </w:rPr>
        <w:t>级应急救援预案时，</w:t>
      </w:r>
      <w:r>
        <w:rPr>
          <w:rFonts w:hint="eastAsia"/>
          <w:sz w:val="24"/>
        </w:rPr>
        <w:t>生产车间</w:t>
      </w:r>
      <w:r>
        <w:rPr>
          <w:sz w:val="24"/>
        </w:rPr>
        <w:t>应采取的各类响应措施（如组织大规模人员疏散、撤离、警戒、隔离、向厂部报警等）；</w:t>
      </w:r>
    </w:p>
    <w:p>
      <w:pPr>
        <w:spacing w:line="360" w:lineRule="auto"/>
        <w:ind w:firstLine="482"/>
        <w:rPr>
          <w:sz w:val="24"/>
        </w:rPr>
      </w:pPr>
      <w:r>
        <w:rPr>
          <w:sz w:val="24"/>
        </w:rPr>
        <w:t>（5）如何启动车间级应急救援响应程序；</w:t>
      </w:r>
    </w:p>
    <w:p>
      <w:pPr>
        <w:spacing w:line="360" w:lineRule="auto"/>
        <w:ind w:firstLine="482"/>
        <w:rPr>
          <w:sz w:val="24"/>
        </w:rPr>
      </w:pPr>
      <w:r>
        <w:rPr>
          <w:sz w:val="24"/>
        </w:rPr>
        <w:t>（6）事件控制和有效洗消方法。</w:t>
      </w:r>
    </w:p>
    <w:p>
      <w:pPr>
        <w:spacing w:line="360" w:lineRule="auto"/>
        <w:ind w:firstLine="482"/>
        <w:rPr>
          <w:b/>
          <w:sz w:val="24"/>
        </w:rPr>
      </w:pPr>
      <w:r>
        <w:rPr>
          <w:b/>
          <w:sz w:val="24"/>
        </w:rPr>
        <w:t>3、</w:t>
      </w:r>
      <w:r>
        <w:rPr>
          <w:rFonts w:hint="eastAsia"/>
          <w:b/>
          <w:sz w:val="24"/>
        </w:rPr>
        <w:t>厂</w:t>
      </w:r>
      <w:r>
        <w:rPr>
          <w:b/>
          <w:sz w:val="24"/>
        </w:rPr>
        <w:t>级</w:t>
      </w:r>
    </w:p>
    <w:p>
      <w:pPr>
        <w:spacing w:line="360" w:lineRule="auto"/>
        <w:ind w:firstLine="482"/>
        <w:rPr>
          <w:sz w:val="24"/>
        </w:rPr>
      </w:pPr>
      <w:r>
        <w:rPr>
          <w:sz w:val="24"/>
        </w:rPr>
        <w:t>各单位日常工作把应急救援中各自承担职责纳入工作考核内容，定期检查改进。每年进行一次。培训内容：</w:t>
      </w:r>
    </w:p>
    <w:p>
      <w:pPr>
        <w:spacing w:line="360" w:lineRule="auto"/>
        <w:ind w:firstLine="482"/>
        <w:rPr>
          <w:sz w:val="24"/>
        </w:rPr>
      </w:pPr>
      <w:r>
        <w:rPr>
          <w:sz w:val="24"/>
        </w:rPr>
        <w:t>（1）学习班组级、车间级的所有内容；</w:t>
      </w:r>
    </w:p>
    <w:p>
      <w:pPr>
        <w:spacing w:line="360" w:lineRule="auto"/>
        <w:ind w:firstLine="482"/>
        <w:rPr>
          <w:sz w:val="24"/>
        </w:rPr>
      </w:pPr>
      <w:r>
        <w:rPr>
          <w:sz w:val="24"/>
        </w:rPr>
        <w:t>（2）熟悉厂级应急救援预案，事件单位如何进行报警，</w:t>
      </w:r>
      <w:r>
        <w:rPr>
          <w:rFonts w:hint="eastAsia"/>
          <w:sz w:val="24"/>
        </w:rPr>
        <w:t>安技保卫部</w:t>
      </w:r>
      <w:r>
        <w:rPr>
          <w:sz w:val="24"/>
        </w:rPr>
        <w:t>如何接听事件警报；</w:t>
      </w:r>
    </w:p>
    <w:p>
      <w:pPr>
        <w:spacing w:line="360" w:lineRule="auto"/>
        <w:ind w:firstLine="482"/>
        <w:rPr>
          <w:sz w:val="24"/>
        </w:rPr>
      </w:pPr>
      <w:r>
        <w:rPr>
          <w:sz w:val="24"/>
        </w:rPr>
        <w:t>（3）如何启动</w:t>
      </w:r>
      <w:r>
        <w:rPr>
          <w:rFonts w:hint="eastAsia"/>
          <w:sz w:val="24"/>
        </w:rPr>
        <w:t>厂级</w:t>
      </w:r>
      <w:r>
        <w:rPr>
          <w:sz w:val="24"/>
        </w:rPr>
        <w:t>应急救援预案程序；</w:t>
      </w:r>
    </w:p>
    <w:p>
      <w:pPr>
        <w:spacing w:line="360" w:lineRule="auto"/>
        <w:ind w:firstLine="482"/>
        <w:rPr>
          <w:sz w:val="24"/>
        </w:rPr>
      </w:pPr>
      <w:r>
        <w:rPr>
          <w:sz w:val="24"/>
        </w:rPr>
        <w:t>（4）各单位依据应急救援的职责和分工开展工作；</w:t>
      </w:r>
    </w:p>
    <w:p>
      <w:pPr>
        <w:spacing w:line="360" w:lineRule="auto"/>
        <w:ind w:firstLine="482"/>
        <w:rPr>
          <w:sz w:val="24"/>
        </w:rPr>
      </w:pPr>
      <w:r>
        <w:rPr>
          <w:sz w:val="24"/>
        </w:rPr>
        <w:t>（5）组织应急物资的调运；</w:t>
      </w:r>
    </w:p>
    <w:p>
      <w:pPr>
        <w:spacing w:line="360" w:lineRule="auto"/>
        <w:ind w:firstLine="482"/>
        <w:rPr>
          <w:sz w:val="24"/>
        </w:rPr>
      </w:pPr>
      <w:r>
        <w:rPr>
          <w:sz w:val="24"/>
        </w:rPr>
        <w:t>（6）申请外部救援力量的报警方法，以及发布事件消息，组织周边</w:t>
      </w:r>
      <w:r>
        <w:rPr>
          <w:rFonts w:hint="eastAsia"/>
          <w:sz w:val="24"/>
        </w:rPr>
        <w:t>社区</w:t>
      </w:r>
      <w:r>
        <w:rPr>
          <w:sz w:val="24"/>
        </w:rPr>
        <w:t>、企</w:t>
      </w:r>
      <w:r>
        <w:rPr>
          <w:rFonts w:hint="eastAsia"/>
          <w:sz w:val="24"/>
        </w:rPr>
        <w:t>事</w:t>
      </w:r>
      <w:r>
        <w:rPr>
          <w:sz w:val="24"/>
        </w:rPr>
        <w:t>业单位的疏散方法等；</w:t>
      </w:r>
    </w:p>
    <w:p>
      <w:pPr>
        <w:spacing w:line="360" w:lineRule="auto"/>
        <w:ind w:firstLine="482"/>
        <w:rPr>
          <w:sz w:val="24"/>
        </w:rPr>
      </w:pPr>
      <w:r>
        <w:rPr>
          <w:sz w:val="24"/>
        </w:rPr>
        <w:t>（7）事件现场的警戒和隔离，以及事件现场的洗消方法。</w:t>
      </w:r>
    </w:p>
    <w:p>
      <w:pPr>
        <w:keepNext/>
        <w:keepLines/>
        <w:tabs>
          <w:tab w:val="left" w:pos="1836"/>
        </w:tabs>
        <w:spacing w:line="360" w:lineRule="auto"/>
        <w:rPr>
          <w:sz w:val="28"/>
          <w:szCs w:val="28"/>
        </w:rPr>
      </w:pPr>
      <w:r>
        <w:rPr>
          <w:b/>
          <w:bCs/>
          <w:sz w:val="24"/>
        </w:rPr>
        <w:t>9.1.2 宣传教育</w:t>
      </w:r>
    </w:p>
    <w:p>
      <w:pPr>
        <w:spacing w:line="360" w:lineRule="auto"/>
        <w:ind w:firstLine="437"/>
        <w:rPr>
          <w:sz w:val="24"/>
        </w:rPr>
      </w:pPr>
      <w:r>
        <w:rPr>
          <w:sz w:val="24"/>
        </w:rPr>
        <w:t>为全面提高应对突发事件能力，公司通过广播、彩页、宣传栏、公司培训等形式，对本公司职工及</w:t>
      </w:r>
      <w:r>
        <w:rPr>
          <w:rFonts w:hint="eastAsia"/>
          <w:sz w:val="24"/>
        </w:rPr>
        <w:t>公司</w:t>
      </w:r>
      <w:r>
        <w:rPr>
          <w:sz w:val="24"/>
        </w:rPr>
        <w:t>周边群众进行危险特性、基本防护、撤离方法等知识的传播。宣传内容包括：</w:t>
      </w:r>
    </w:p>
    <w:p>
      <w:pPr>
        <w:spacing w:line="360" w:lineRule="auto"/>
        <w:ind w:firstLine="437"/>
        <w:rPr>
          <w:sz w:val="24"/>
        </w:rPr>
      </w:pPr>
      <w:r>
        <w:rPr>
          <w:sz w:val="24"/>
        </w:rPr>
        <w:t>1、</w:t>
      </w:r>
      <w:r>
        <w:rPr>
          <w:rFonts w:hint="eastAsia"/>
          <w:sz w:val="24"/>
        </w:rPr>
        <w:t>公司</w:t>
      </w:r>
      <w:r>
        <w:rPr>
          <w:sz w:val="24"/>
        </w:rPr>
        <w:t>内生产中存在的危险化学品的特性、健康危害、防护知识等。</w:t>
      </w:r>
    </w:p>
    <w:p>
      <w:pPr>
        <w:spacing w:line="360" w:lineRule="auto"/>
        <w:ind w:firstLine="437"/>
        <w:rPr>
          <w:sz w:val="24"/>
        </w:rPr>
      </w:pPr>
      <w:r>
        <w:rPr>
          <w:sz w:val="24"/>
        </w:rPr>
        <w:t>2、</w:t>
      </w:r>
      <w:r>
        <w:rPr>
          <w:rFonts w:hint="eastAsia"/>
          <w:sz w:val="24"/>
        </w:rPr>
        <w:t>公司</w:t>
      </w:r>
      <w:r>
        <w:rPr>
          <w:sz w:val="24"/>
        </w:rPr>
        <w:t>内可能发生危险化学品事件的知识、导致哪些危害和污染，在什么条件下，必须对周边人员进行转移疏散。</w:t>
      </w:r>
    </w:p>
    <w:p>
      <w:pPr>
        <w:spacing w:line="360" w:lineRule="auto"/>
        <w:ind w:firstLine="437"/>
        <w:rPr>
          <w:sz w:val="24"/>
        </w:rPr>
      </w:pPr>
      <w:r>
        <w:rPr>
          <w:sz w:val="24"/>
        </w:rPr>
        <w:t>3、人员转移、疏散的原则以及转移过程中的注意安全事项。</w:t>
      </w:r>
    </w:p>
    <w:p>
      <w:pPr>
        <w:spacing w:line="360" w:lineRule="auto"/>
        <w:ind w:firstLine="437"/>
        <w:rPr>
          <w:sz w:val="24"/>
        </w:rPr>
      </w:pPr>
      <w:r>
        <w:rPr>
          <w:sz w:val="24"/>
        </w:rPr>
        <w:t>4、对因事件而导致的污染和伤害的处理方法；</w:t>
      </w:r>
    </w:p>
    <w:p>
      <w:pPr>
        <w:spacing w:line="360" w:lineRule="auto"/>
        <w:ind w:firstLine="437"/>
        <w:rPr>
          <w:sz w:val="24"/>
        </w:rPr>
      </w:pPr>
      <w:r>
        <w:rPr>
          <w:sz w:val="24"/>
        </w:rPr>
        <w:t>（1）公司应定期对应急救援人员进行防火、防爆、防毒等措施进行培训、考核并建立档案；</w:t>
      </w:r>
    </w:p>
    <w:p>
      <w:pPr>
        <w:spacing w:line="360" w:lineRule="auto"/>
        <w:ind w:firstLine="482"/>
        <w:rPr>
          <w:sz w:val="24"/>
        </w:rPr>
      </w:pPr>
      <w:r>
        <w:rPr>
          <w:sz w:val="24"/>
        </w:rPr>
        <w:t>（2）本预案应根据本公司的生产、改造的变化进行补充、调整和完善。</w:t>
      </w:r>
    </w:p>
    <w:p>
      <w:pPr>
        <w:keepNext/>
        <w:keepLines/>
        <w:tabs>
          <w:tab w:val="left" w:pos="1836"/>
        </w:tabs>
        <w:spacing w:line="360" w:lineRule="auto"/>
        <w:rPr>
          <w:b/>
          <w:bCs/>
          <w:sz w:val="24"/>
        </w:rPr>
      </w:pPr>
      <w:bookmarkStart w:id="289" w:name="_Toc310501543"/>
      <w:r>
        <w:rPr>
          <w:b/>
          <w:bCs/>
          <w:sz w:val="24"/>
        </w:rPr>
        <w:t>9.1.3 演</w:t>
      </w:r>
      <w:bookmarkEnd w:id="289"/>
      <w:r>
        <w:rPr>
          <w:b/>
          <w:bCs/>
          <w:sz w:val="24"/>
        </w:rPr>
        <w:t>练</w:t>
      </w:r>
    </w:p>
    <w:p>
      <w:pPr>
        <w:spacing w:line="360" w:lineRule="auto"/>
        <w:ind w:firstLine="437"/>
        <w:rPr>
          <w:sz w:val="24"/>
        </w:rPr>
      </w:pPr>
      <w:r>
        <w:rPr>
          <w:sz w:val="24"/>
        </w:rPr>
        <w:t>公司应急救援指挥领导小组定期组织针对可能发生的重大突发环境事件进行演练。</w:t>
      </w:r>
      <w:r>
        <w:rPr>
          <w:rFonts w:hint="eastAsia"/>
          <w:sz w:val="24"/>
        </w:rPr>
        <w:t>按</w:t>
      </w:r>
      <w:r>
        <w:rPr>
          <w:sz w:val="24"/>
        </w:rPr>
        <w:t>培训计划分层次分级别组织突发环境事件处置模拟演练，以及系统停电、停水各岗位应急响应模拟演练。</w:t>
      </w:r>
    </w:p>
    <w:p>
      <w:pPr>
        <w:spacing w:line="360" w:lineRule="auto"/>
        <w:ind w:firstLine="437"/>
        <w:rPr>
          <w:b/>
          <w:bCs/>
          <w:sz w:val="24"/>
        </w:rPr>
      </w:pPr>
      <w:r>
        <w:rPr>
          <w:b/>
          <w:bCs/>
          <w:sz w:val="24"/>
        </w:rPr>
        <w:t xml:space="preserve">1、演练目的 </w:t>
      </w:r>
    </w:p>
    <w:p>
      <w:pPr>
        <w:spacing w:line="360" w:lineRule="auto"/>
        <w:ind w:firstLine="437"/>
        <w:rPr>
          <w:sz w:val="24"/>
        </w:rPr>
      </w:pPr>
      <w:r>
        <w:rPr>
          <w:sz w:val="24"/>
        </w:rPr>
        <w:t>验证预案的可行性，检验应急救援指挥中心的应急能力，专业队伍对可能发生的各种紧急情况的适应性及他们之间相互支援及协调程度，发现预案中存在的问题，为修正预案提供实际资料。</w:t>
      </w:r>
    </w:p>
    <w:p>
      <w:pPr>
        <w:spacing w:line="360" w:lineRule="auto"/>
        <w:ind w:firstLine="437"/>
        <w:rPr>
          <w:b/>
          <w:bCs/>
          <w:sz w:val="24"/>
        </w:rPr>
      </w:pPr>
      <w:r>
        <w:rPr>
          <w:b/>
          <w:bCs/>
          <w:sz w:val="24"/>
        </w:rPr>
        <w:t>2、演练分类</w:t>
      </w:r>
    </w:p>
    <w:p>
      <w:pPr>
        <w:spacing w:line="360" w:lineRule="auto"/>
        <w:ind w:firstLine="437"/>
        <w:rPr>
          <w:sz w:val="24"/>
        </w:rPr>
      </w:pPr>
      <w:r>
        <w:rPr>
          <w:sz w:val="24"/>
        </w:rPr>
        <w:t>环境风险事件应急演练，一般分为室内演练和现场演练两种。</w:t>
      </w:r>
    </w:p>
    <w:p>
      <w:pPr>
        <w:spacing w:line="360" w:lineRule="auto"/>
        <w:ind w:firstLine="437"/>
        <w:rPr>
          <w:sz w:val="24"/>
        </w:rPr>
      </w:pPr>
      <w:r>
        <w:rPr>
          <w:sz w:val="24"/>
        </w:rPr>
        <w:t>室内演练又称组织指挥协调演练，主要由指挥部的领导和指挥、通讯、生产调度等部门以及救援专业队负责人组成的指挥系统。按演练的目的和要求，以室内组织指挥的形式将各级救援力量组织起来，实施应急救援任务。</w:t>
      </w:r>
    </w:p>
    <w:p>
      <w:pPr>
        <w:spacing w:line="360" w:lineRule="auto"/>
        <w:ind w:firstLine="437"/>
        <w:rPr>
          <w:sz w:val="24"/>
        </w:rPr>
      </w:pPr>
      <w:r>
        <w:rPr>
          <w:sz w:val="24"/>
        </w:rPr>
        <w:t>现场演练即事件模拟实地演练。根据消防要求进行义务急救队员与义务消防队员演练、抢险专业队伍的演练和综合演练三种。</w:t>
      </w:r>
    </w:p>
    <w:p>
      <w:pPr>
        <w:spacing w:line="360" w:lineRule="auto"/>
        <w:ind w:firstLine="437"/>
        <w:rPr>
          <w:sz w:val="24"/>
        </w:rPr>
      </w:pPr>
      <w:r>
        <w:rPr>
          <w:sz w:val="24"/>
        </w:rPr>
        <w:t>（1）义务急救队员与义务消防队员演练。检验消防车出车速度、各队员对安全消防器材使用熟练程度、队员体力情况、队员间相互协调程度。</w:t>
      </w:r>
    </w:p>
    <w:p>
      <w:pPr>
        <w:spacing w:line="360" w:lineRule="auto"/>
        <w:ind w:firstLine="437"/>
        <w:rPr>
          <w:sz w:val="24"/>
        </w:rPr>
      </w:pPr>
      <w:r>
        <w:rPr>
          <w:sz w:val="24"/>
        </w:rPr>
        <w:t>（2）专业抢险队伍的演练。检验抢险专业队伍的召集速度、对事件目标地的熟悉程度、基本事件处理掌握情况、器材设备使用配合熟练程度、队伍间相互协调程度。</w:t>
      </w:r>
    </w:p>
    <w:p>
      <w:pPr>
        <w:spacing w:line="360" w:lineRule="auto"/>
        <w:ind w:firstLine="437"/>
        <w:rPr>
          <w:sz w:val="24"/>
        </w:rPr>
      </w:pPr>
      <w:r>
        <w:rPr>
          <w:sz w:val="24"/>
        </w:rPr>
        <w:t>（3）综合演练。对于具有火灾、爆炸、有毒有害危险化学品大量泄漏事件的综合演练，主要演练公司化学事件应急救援方案整体运作程序，各专业救援队伍的协调配合能力，报警程序、联系方式，防护器材调配使用，火灾的控制，受伤人员的搜救和现场急救及送医就治，危险物质扩散区域有毒有害物质的分析判断和人员疏散、撤离及安全警戒区的设立，生产调度平衡等。</w:t>
      </w:r>
    </w:p>
    <w:p>
      <w:pPr>
        <w:spacing w:line="360" w:lineRule="auto"/>
        <w:ind w:firstLine="480" w:firstLineChars="200"/>
        <w:rPr>
          <w:sz w:val="24"/>
        </w:rPr>
      </w:pPr>
      <w:r>
        <w:rPr>
          <w:sz w:val="24"/>
        </w:rPr>
        <w:t>各专业队伍在演练时，遵照先易后难、先单队后联合进行演练，不断提高应急救援技能和指挥水平。</w:t>
      </w:r>
    </w:p>
    <w:p>
      <w:pPr>
        <w:spacing w:line="360" w:lineRule="auto"/>
        <w:ind w:firstLine="482" w:firstLineChars="200"/>
        <w:rPr>
          <w:b/>
          <w:bCs/>
          <w:sz w:val="24"/>
        </w:rPr>
      </w:pPr>
      <w:r>
        <w:rPr>
          <w:b/>
          <w:bCs/>
          <w:sz w:val="24"/>
        </w:rPr>
        <w:t>3、演练要求</w:t>
      </w:r>
    </w:p>
    <w:p>
      <w:pPr>
        <w:spacing w:line="360" w:lineRule="auto"/>
        <w:ind w:firstLine="480" w:firstLineChars="200"/>
        <w:rPr>
          <w:sz w:val="24"/>
        </w:rPr>
      </w:pPr>
      <w:r>
        <w:rPr>
          <w:sz w:val="24"/>
        </w:rPr>
        <w:t>演练的计划必须细致周密，在保证安全的前提下能够把各级应急救援力量和应该配备的器材组成统一的整体。使各专业队人员熟悉自己的职责和任务。</w:t>
      </w:r>
    </w:p>
    <w:p>
      <w:pPr>
        <w:numPr>
          <w:ilvl w:val="0"/>
          <w:numId w:val="4"/>
        </w:numPr>
        <w:spacing w:line="360" w:lineRule="auto"/>
        <w:ind w:firstLine="482" w:firstLineChars="200"/>
        <w:rPr>
          <w:b/>
          <w:bCs/>
          <w:sz w:val="24"/>
        </w:rPr>
      </w:pPr>
      <w:r>
        <w:rPr>
          <w:b/>
          <w:bCs/>
          <w:sz w:val="24"/>
        </w:rPr>
        <w:t>总结讲评</w:t>
      </w:r>
    </w:p>
    <w:p>
      <w:pPr>
        <w:spacing w:line="360" w:lineRule="auto"/>
        <w:ind w:firstLine="480"/>
        <w:rPr>
          <w:sz w:val="24"/>
        </w:rPr>
      </w:pPr>
      <w:r>
        <w:rPr>
          <w:sz w:val="24"/>
        </w:rPr>
        <w:t>每次演练结束后应及时总结讲评演练，从中积累经验，发现预案中存在的问题，确定改进措施，不断完善预案。重点讲评的内容有：演练设计的合理性，演练的准确情况，指挥系统的一致性。预案有关程序内容的适应性，应急救援器材设备匹配程度，各专业队相互协调协助能力，救援人员技能等。</w:t>
      </w:r>
    </w:p>
    <w:p>
      <w:pPr>
        <w:pStyle w:val="2"/>
        <w:ind w:firstLine="478" w:firstLineChars="228"/>
      </w:pPr>
    </w:p>
    <w:p>
      <w:pPr>
        <w:pStyle w:val="7"/>
        <w:tabs>
          <w:tab w:val="clear" w:pos="1836"/>
        </w:tabs>
        <w:spacing w:before="0" w:after="0" w:line="360" w:lineRule="auto"/>
        <w:ind w:left="0" w:firstLine="0"/>
        <w:rPr>
          <w:rFonts w:ascii="Times New Roman" w:hAnsi="Times New Roman" w:eastAsia="宋体"/>
          <w:sz w:val="28"/>
          <w:szCs w:val="28"/>
        </w:rPr>
      </w:pPr>
      <w:bookmarkStart w:id="290" w:name="_Toc310501545"/>
      <w:bookmarkStart w:id="291" w:name="_Toc28531"/>
      <w:bookmarkStart w:id="292" w:name="_Toc8693"/>
      <w:bookmarkStart w:id="293" w:name="_Toc280875051"/>
      <w:r>
        <w:rPr>
          <w:rFonts w:ascii="Times New Roman" w:hAnsi="Times New Roman" w:eastAsia="宋体"/>
          <w:sz w:val="28"/>
          <w:szCs w:val="28"/>
        </w:rPr>
        <w:t>9.2 奖励与责任</w:t>
      </w:r>
    </w:p>
    <w:p>
      <w:pPr>
        <w:keepNext/>
        <w:keepLines/>
        <w:tabs>
          <w:tab w:val="left" w:pos="1836"/>
        </w:tabs>
        <w:spacing w:line="360" w:lineRule="auto"/>
        <w:outlineLvl w:val="2"/>
        <w:rPr>
          <w:b/>
          <w:bCs/>
          <w:sz w:val="24"/>
        </w:rPr>
      </w:pPr>
      <w:bookmarkStart w:id="294" w:name="_Toc310501547"/>
      <w:r>
        <w:rPr>
          <w:b/>
          <w:bCs/>
          <w:sz w:val="24"/>
        </w:rPr>
        <w:t>9.2.1 奖惩</w:t>
      </w:r>
      <w:bookmarkEnd w:id="294"/>
    </w:p>
    <w:p>
      <w:pPr>
        <w:spacing w:line="360" w:lineRule="auto"/>
        <w:ind w:firstLine="480" w:firstLineChars="200"/>
        <w:rPr>
          <w:sz w:val="24"/>
        </w:rPr>
      </w:pPr>
      <w:r>
        <w:rPr>
          <w:sz w:val="24"/>
        </w:rPr>
        <w:t>公司每年针对应急预案演习、培训、预案完善和事件应急救援中做出贡献的部门和个人进行奖励，对事件责任者进行处罚。</w:t>
      </w:r>
    </w:p>
    <w:p>
      <w:pPr>
        <w:spacing w:line="360" w:lineRule="auto"/>
        <w:ind w:firstLine="480" w:firstLineChars="200"/>
        <w:rPr>
          <w:sz w:val="24"/>
        </w:rPr>
      </w:pPr>
      <w:r>
        <w:rPr>
          <w:sz w:val="24"/>
        </w:rPr>
        <w:t>（1）</w:t>
      </w:r>
      <w:r>
        <w:rPr>
          <w:rFonts w:hint="eastAsia"/>
          <w:sz w:val="24"/>
        </w:rPr>
        <w:t>编制和</w:t>
      </w:r>
      <w:r>
        <w:rPr>
          <w:sz w:val="24"/>
        </w:rPr>
        <w:t>预案管理中做出成绩的工段和个人实行年底奖励，个人评为优秀个人，工段评为预案编制和管理先进单位。对预案执行不好的个人和单位提出批评。</w:t>
      </w:r>
    </w:p>
    <w:p>
      <w:pPr>
        <w:spacing w:line="360" w:lineRule="auto"/>
        <w:ind w:firstLine="480" w:firstLineChars="200"/>
        <w:rPr>
          <w:sz w:val="24"/>
        </w:rPr>
      </w:pPr>
      <w:r>
        <w:rPr>
          <w:sz w:val="24"/>
        </w:rPr>
        <w:t>（2）对</w:t>
      </w:r>
      <w:r>
        <w:rPr>
          <w:rFonts w:hint="eastAsia"/>
          <w:sz w:val="24"/>
        </w:rPr>
        <w:t>厂</w:t>
      </w:r>
      <w:r>
        <w:rPr>
          <w:sz w:val="24"/>
        </w:rPr>
        <w:t>级演习和车间级演习进行总结评比，对做出贡献的单位和个人进行现金奖励，对演习准备和配合及实施不好的单位和个人进行现金处罚，根据评比情况给予适当的奖励及处罚。</w:t>
      </w:r>
    </w:p>
    <w:p>
      <w:pPr>
        <w:spacing w:line="360" w:lineRule="auto"/>
        <w:ind w:firstLine="480" w:firstLineChars="200"/>
        <w:rPr>
          <w:sz w:val="24"/>
        </w:rPr>
      </w:pPr>
      <w:r>
        <w:rPr>
          <w:sz w:val="24"/>
        </w:rPr>
        <w:t>（3）</w:t>
      </w:r>
      <w:r>
        <w:rPr>
          <w:rFonts w:hint="eastAsia"/>
          <w:sz w:val="24"/>
        </w:rPr>
        <w:t>对在突发环境事件中，有下列行为的人员给予一次性现金奖励，或根据公司有关规定进行奖励：</w:t>
      </w:r>
      <w:r>
        <w:rPr>
          <w:rFonts w:hint="eastAsia" w:ascii="宋体" w:hAnsi="宋体"/>
          <w:sz w:val="24"/>
        </w:rPr>
        <w:t>①</w:t>
      </w:r>
      <w:r>
        <w:rPr>
          <w:rFonts w:hint="eastAsia"/>
          <w:sz w:val="24"/>
        </w:rPr>
        <w:t>对于及时发现隐患并及时采取有效措施避免突发环境事件发生，或上报相关部门，避免突发环境事件的有功人员。</w:t>
      </w:r>
      <w:r>
        <w:rPr>
          <w:rFonts w:hint="eastAsia" w:ascii="宋体" w:hAnsi="宋体"/>
          <w:sz w:val="24"/>
        </w:rPr>
        <w:t>②</w:t>
      </w:r>
      <w:r>
        <w:rPr>
          <w:rFonts w:hint="eastAsia"/>
          <w:sz w:val="24"/>
        </w:rPr>
        <w:t>在突发环境事件救援工作中，在保证自身安全的前提下，保护公司财产、员工生命免受损失或少受损失的有功人员。</w:t>
      </w:r>
    </w:p>
    <w:p>
      <w:pPr>
        <w:spacing w:line="360" w:lineRule="auto"/>
        <w:ind w:firstLine="480" w:firstLineChars="200"/>
        <w:rPr>
          <w:sz w:val="24"/>
        </w:rPr>
      </w:pPr>
      <w:r>
        <w:rPr>
          <w:sz w:val="24"/>
        </w:rPr>
        <w:t>（4）对应急救援工作中出色完成应急处置任务成绩显著的、抢排险事件或抢救人员有功的、使国家企业人身财产安全减少或免受损失的、对应急工作提出重大建议且实施效果较好的人员进行奖励。对不按规定执行预案的、拒绝履行应急救援任务的、不及时报告事件真实情况贻误救援工作的、不服从指挥临阵脱逃的、盗窃挪用应急救援物资的、散步谣言的、其他危及应急救援的进行处罚，违反刑法的按刑法处理。</w:t>
      </w:r>
    </w:p>
    <w:p>
      <w:pPr>
        <w:pStyle w:val="8"/>
        <w:tabs>
          <w:tab w:val="left" w:pos="1836"/>
          <w:tab w:val="clear" w:pos="3780"/>
        </w:tabs>
        <w:spacing w:before="0" w:after="0" w:line="360" w:lineRule="auto"/>
        <w:ind w:left="0" w:firstLine="0"/>
        <w:rPr>
          <w:sz w:val="24"/>
          <w:szCs w:val="24"/>
        </w:rPr>
      </w:pPr>
      <w:r>
        <w:rPr>
          <w:sz w:val="24"/>
          <w:szCs w:val="24"/>
        </w:rPr>
        <w:t>9.2.2 责任</w:t>
      </w:r>
    </w:p>
    <w:p>
      <w:pPr>
        <w:spacing w:line="360" w:lineRule="auto"/>
        <w:ind w:firstLine="480" w:firstLineChars="200"/>
        <w:rPr>
          <w:sz w:val="24"/>
        </w:rPr>
      </w:pPr>
      <w:r>
        <w:rPr>
          <w:sz w:val="24"/>
        </w:rPr>
        <w:t>突发环境事件处置工作实行领导负责制和责任追究制。突发环境事件责任追究和绩效考核</w:t>
      </w:r>
      <w:r>
        <w:rPr>
          <w:rFonts w:hint="eastAsia"/>
          <w:sz w:val="24"/>
        </w:rPr>
        <w:t>：已发生的突发环境事件，根据事件的严重程度，属于责任追究范围内的，采用政纪处分、党纪处分和绩效考核三个方面。政纪处分适用于按照人事管理权限由公司管理的所属企业领导人员；党纪处分适用于由公司管理的所属企业相关责任人中的中国共产党党员（以下简称党员）；绩效考核适用于公司所属企业及公司直管人员。所负责任构成犯罪而被追究刑事责任者，由司法机关依法处理。</w:t>
      </w:r>
    </w:p>
    <w:p>
      <w:pPr>
        <w:spacing w:line="360" w:lineRule="auto"/>
        <w:ind w:firstLine="480" w:firstLineChars="200"/>
        <w:rPr>
          <w:bCs/>
          <w:sz w:val="24"/>
        </w:rPr>
      </w:pPr>
      <w:r>
        <w:rPr>
          <w:sz w:val="24"/>
        </w:rPr>
        <w:t>在突发环境事件</w:t>
      </w:r>
      <w:r>
        <w:rPr>
          <w:bCs/>
          <w:sz w:val="24"/>
        </w:rPr>
        <w:t>应急工作中，有下列行为之一的，按有关规定对有关责任人员视情节和危害后果给</w:t>
      </w:r>
      <w:r>
        <w:rPr>
          <w:rFonts w:hint="eastAsia"/>
          <w:bCs/>
          <w:sz w:val="24"/>
        </w:rPr>
        <w:t>予</w:t>
      </w:r>
      <w:r>
        <w:rPr>
          <w:bCs/>
          <w:sz w:val="24"/>
        </w:rPr>
        <w:t>行政处分；构成犯罪的，由司法机关依法追究刑事责任：</w:t>
      </w:r>
    </w:p>
    <w:p>
      <w:pPr>
        <w:spacing w:line="360" w:lineRule="auto"/>
        <w:ind w:firstLine="480" w:firstLineChars="200"/>
        <w:rPr>
          <w:bCs/>
          <w:sz w:val="24"/>
        </w:rPr>
      </w:pPr>
      <w:r>
        <w:rPr>
          <w:rFonts w:hint="eastAsia"/>
          <w:bCs/>
          <w:sz w:val="24"/>
        </w:rPr>
        <w:t>（1）不认真履行环境法律、法规，而引发环境事件的；</w:t>
      </w:r>
    </w:p>
    <w:p>
      <w:pPr>
        <w:spacing w:line="360" w:lineRule="auto"/>
        <w:ind w:firstLine="480" w:firstLineChars="200"/>
        <w:rPr>
          <w:bCs/>
          <w:sz w:val="24"/>
        </w:rPr>
      </w:pPr>
      <w:r>
        <w:rPr>
          <w:rFonts w:hint="eastAsia"/>
          <w:bCs/>
          <w:sz w:val="24"/>
        </w:rPr>
        <w:t>（2）不按照规定制定本单位突发环境事件应急预案，拒绝承担突发环境事件应急准备义务的；</w:t>
      </w:r>
    </w:p>
    <w:p>
      <w:pPr>
        <w:spacing w:line="360" w:lineRule="auto"/>
        <w:ind w:firstLine="480" w:firstLineChars="200"/>
        <w:rPr>
          <w:bCs/>
          <w:sz w:val="24"/>
        </w:rPr>
      </w:pPr>
      <w:r>
        <w:rPr>
          <w:rFonts w:hint="eastAsia"/>
          <w:bCs/>
          <w:sz w:val="24"/>
        </w:rPr>
        <w:t>（3）不按规定报告突发环境事件真实情况的；</w:t>
      </w:r>
    </w:p>
    <w:p>
      <w:pPr>
        <w:spacing w:line="360" w:lineRule="auto"/>
        <w:ind w:firstLine="480" w:firstLineChars="200"/>
        <w:rPr>
          <w:bCs/>
          <w:sz w:val="24"/>
        </w:rPr>
      </w:pPr>
      <w:r>
        <w:rPr>
          <w:rFonts w:hint="eastAsia"/>
          <w:bCs/>
          <w:sz w:val="24"/>
        </w:rPr>
        <w:t>（4）拒不执行突发环境事件应急预案，不服从命令和指挥，或在事件应急响应是临阵脱逃的；</w:t>
      </w:r>
    </w:p>
    <w:p>
      <w:pPr>
        <w:spacing w:line="360" w:lineRule="auto"/>
        <w:ind w:firstLine="480" w:firstLineChars="200"/>
        <w:rPr>
          <w:bCs/>
          <w:sz w:val="24"/>
        </w:rPr>
      </w:pPr>
      <w:r>
        <w:rPr>
          <w:rFonts w:hint="eastAsia"/>
          <w:bCs/>
          <w:sz w:val="24"/>
        </w:rPr>
        <w:t>（5）盗窃、贪污、挪用环境事件应急工作资金、装备和物资的；</w:t>
      </w:r>
    </w:p>
    <w:p>
      <w:pPr>
        <w:spacing w:line="360" w:lineRule="auto"/>
        <w:ind w:firstLine="480" w:firstLineChars="200"/>
        <w:rPr>
          <w:bCs/>
          <w:sz w:val="24"/>
        </w:rPr>
      </w:pPr>
      <w:r>
        <w:rPr>
          <w:rFonts w:hint="eastAsia"/>
          <w:bCs/>
          <w:sz w:val="24"/>
        </w:rPr>
        <w:t>（6）阻碍环境事件应急工作人员执行任务或进行破坏活动的；</w:t>
      </w:r>
    </w:p>
    <w:p>
      <w:pPr>
        <w:spacing w:line="360" w:lineRule="auto"/>
        <w:ind w:firstLine="480" w:firstLineChars="200"/>
        <w:rPr>
          <w:rFonts w:hint="eastAsia"/>
          <w:bCs/>
          <w:sz w:val="24"/>
        </w:rPr>
      </w:pPr>
      <w:r>
        <w:rPr>
          <w:rFonts w:hint="eastAsia"/>
          <w:bCs/>
          <w:sz w:val="24"/>
        </w:rPr>
        <w:t>（7）散布谣言，扰乱救援秩序的；</w:t>
      </w:r>
    </w:p>
    <w:p>
      <w:pPr>
        <w:spacing w:line="360" w:lineRule="auto"/>
        <w:ind w:firstLine="480" w:firstLineChars="200"/>
        <w:rPr>
          <w:rFonts w:hint="eastAsia"/>
          <w:bCs/>
          <w:sz w:val="24"/>
        </w:rPr>
      </w:pPr>
      <w:r>
        <w:rPr>
          <w:rFonts w:hint="eastAsia"/>
          <w:bCs/>
          <w:sz w:val="24"/>
        </w:rPr>
        <w:t>（8）有其它对环境事件应急工作造成危害行为的。</w:t>
      </w:r>
    </w:p>
    <w:bookmarkEnd w:id="287"/>
    <w:bookmarkEnd w:id="290"/>
    <w:bookmarkEnd w:id="291"/>
    <w:bookmarkEnd w:id="292"/>
    <w:bookmarkEnd w:id="293"/>
    <w:p>
      <w:bookmarkStart w:id="295" w:name="_Toc310501548"/>
      <w:bookmarkStart w:id="296" w:name="_Toc280875052"/>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6"/>
        <w:spacing w:before="0" w:after="0" w:line="360" w:lineRule="auto"/>
        <w:ind w:left="0" w:firstLine="0"/>
        <w:rPr>
          <w:sz w:val="30"/>
          <w:szCs w:val="30"/>
        </w:rPr>
      </w:pPr>
      <w:bookmarkStart w:id="297" w:name="_Toc9970"/>
      <w:bookmarkStart w:id="298" w:name="_Toc960"/>
      <w:r>
        <w:rPr>
          <w:rFonts w:hint="eastAsia"/>
          <w:sz w:val="30"/>
          <w:szCs w:val="30"/>
        </w:rPr>
        <w:t>10 附则</w:t>
      </w:r>
      <w:bookmarkEnd w:id="295"/>
      <w:bookmarkEnd w:id="296"/>
      <w:bookmarkEnd w:id="297"/>
      <w:bookmarkEnd w:id="298"/>
    </w:p>
    <w:p>
      <w:pPr>
        <w:pStyle w:val="7"/>
        <w:tabs>
          <w:tab w:val="clear" w:pos="1836"/>
        </w:tabs>
        <w:spacing w:before="0" w:after="0" w:line="360" w:lineRule="auto"/>
        <w:ind w:left="0" w:firstLine="0"/>
        <w:rPr>
          <w:rFonts w:ascii="Times New Roman" w:hAnsi="Times New Roman" w:eastAsia="宋体"/>
          <w:sz w:val="28"/>
          <w:szCs w:val="28"/>
        </w:rPr>
      </w:pPr>
      <w:bookmarkStart w:id="299" w:name="_Toc21154"/>
      <w:bookmarkStart w:id="300" w:name="_Toc8774"/>
      <w:bookmarkStart w:id="301" w:name="_Toc310501549"/>
      <w:bookmarkStart w:id="302" w:name="_Toc280875053"/>
      <w:r>
        <w:rPr>
          <w:rFonts w:ascii="Times New Roman" w:hAnsi="Times New Roman" w:eastAsia="宋体"/>
          <w:sz w:val="28"/>
          <w:szCs w:val="28"/>
        </w:rPr>
        <w:t>10.1 术语和定义</w:t>
      </w:r>
      <w:bookmarkEnd w:id="299"/>
      <w:bookmarkEnd w:id="300"/>
    </w:p>
    <w:p>
      <w:pPr>
        <w:autoSpaceDE w:val="0"/>
        <w:autoSpaceDN w:val="0"/>
        <w:spacing w:line="360" w:lineRule="auto"/>
        <w:ind w:firstLine="480" w:firstLineChars="200"/>
        <w:rPr>
          <w:kern w:val="0"/>
          <w:sz w:val="24"/>
        </w:rPr>
      </w:pPr>
      <w:r>
        <w:rPr>
          <w:kern w:val="0"/>
          <w:sz w:val="24"/>
        </w:rPr>
        <w:t>（1）突发环境事件，是指由于污染物排放或者自然灾害、安全生产事故等因素，导致污染物或者放射性物质等有毒有害物质进入大气、水体、土壤等环境介质，突然造成或者可能造成环境质量下降，危及公众身体健康和财产安全，或者造成生态环境破坏，或者造成重大社会影响，需要采取紧急措施予以应对的事件。</w:t>
      </w:r>
    </w:p>
    <w:p>
      <w:pPr>
        <w:autoSpaceDE w:val="0"/>
        <w:autoSpaceDN w:val="0"/>
        <w:spacing w:line="360" w:lineRule="auto"/>
        <w:ind w:firstLine="480" w:firstLineChars="200"/>
        <w:rPr>
          <w:kern w:val="0"/>
          <w:sz w:val="24"/>
        </w:rPr>
      </w:pPr>
      <w:r>
        <w:rPr>
          <w:kern w:val="0"/>
          <w:sz w:val="24"/>
        </w:rPr>
        <w:t>（2）环境应急预案，是指企业为了在应对各类事故、自然灾害时，采取的紧急措施，避免或最大程度减少污染物或其他有毒有害物质进入厂界外大气、水体、土壤等环境介质，而预先制定的工作方案。</w:t>
      </w:r>
    </w:p>
    <w:p>
      <w:pPr>
        <w:autoSpaceDE w:val="0"/>
        <w:autoSpaceDN w:val="0"/>
        <w:spacing w:line="360" w:lineRule="auto"/>
        <w:ind w:firstLine="480" w:firstLineChars="200"/>
        <w:rPr>
          <w:kern w:val="0"/>
          <w:sz w:val="24"/>
        </w:rPr>
      </w:pPr>
      <w:r>
        <w:rPr>
          <w:kern w:val="0"/>
          <w:sz w:val="24"/>
        </w:rPr>
        <w:t>（3）环境风险，是指发生突发环境事件的可能性及突发环境事件造成的危害程度。</w:t>
      </w:r>
    </w:p>
    <w:p>
      <w:pPr>
        <w:autoSpaceDE w:val="0"/>
        <w:autoSpaceDN w:val="0"/>
        <w:spacing w:line="360" w:lineRule="auto"/>
        <w:ind w:firstLine="480" w:firstLineChars="200"/>
        <w:rPr>
          <w:kern w:val="0"/>
          <w:sz w:val="24"/>
        </w:rPr>
      </w:pPr>
      <w:r>
        <w:rPr>
          <w:kern w:val="0"/>
          <w:sz w:val="24"/>
        </w:rPr>
        <w:t>（4）环境风险单元，指长期或临时生产、加工、使用或储存环境风险物质的一个（套）生产装置、设施或场所或同属一个企业且边缘距离小于500米的几个（套）生产装饰、设施和场所。</w:t>
      </w:r>
    </w:p>
    <w:p>
      <w:pPr>
        <w:autoSpaceDE w:val="0"/>
        <w:autoSpaceDN w:val="0"/>
        <w:spacing w:line="360" w:lineRule="auto"/>
        <w:ind w:firstLine="480" w:firstLineChars="200"/>
        <w:rPr>
          <w:kern w:val="0"/>
          <w:sz w:val="24"/>
        </w:rPr>
      </w:pPr>
      <w:r>
        <w:rPr>
          <w:kern w:val="0"/>
          <w:sz w:val="24"/>
        </w:rPr>
        <w:t>（5）环境风险受体，指在突发环境事件中可能受到危害的企业外部人群、具有一定社会价值或生态环境功能的单位或区域等。</w:t>
      </w:r>
    </w:p>
    <w:p>
      <w:pPr>
        <w:autoSpaceDE w:val="0"/>
        <w:autoSpaceDN w:val="0"/>
        <w:spacing w:line="360" w:lineRule="auto"/>
        <w:ind w:firstLine="480" w:firstLineChars="200"/>
        <w:rPr>
          <w:kern w:val="0"/>
          <w:sz w:val="24"/>
        </w:rPr>
      </w:pPr>
      <w:r>
        <w:rPr>
          <w:kern w:val="0"/>
          <w:sz w:val="24"/>
        </w:rPr>
        <w:t>（6）应急演练，是指为检验应急预案的有效性、应急准备的完善性、应急响应能力的适应性和应急人员的协同性而进行的一种模拟应急响应的实践活动。</w:t>
      </w:r>
    </w:p>
    <w:p>
      <w:pPr>
        <w:autoSpaceDE w:val="0"/>
        <w:autoSpaceDN w:val="0"/>
        <w:spacing w:line="360" w:lineRule="auto"/>
        <w:ind w:firstLine="480" w:firstLineChars="200"/>
        <w:rPr>
          <w:kern w:val="0"/>
          <w:sz w:val="24"/>
        </w:rPr>
      </w:pPr>
      <w:r>
        <w:rPr>
          <w:kern w:val="0"/>
          <w:sz w:val="24"/>
        </w:rPr>
        <w:t>（7）环境应急监测，是指环境应急情况下，为发现和查明环境污染情况和污染范围而进行的环境监测。包括定点监测和动态监测。</w:t>
      </w:r>
    </w:p>
    <w:p>
      <w:pPr>
        <w:autoSpaceDE w:val="0"/>
        <w:autoSpaceDN w:val="0"/>
        <w:spacing w:line="360" w:lineRule="auto"/>
        <w:ind w:firstLine="480" w:firstLineChars="200"/>
        <w:rPr>
          <w:kern w:val="0"/>
          <w:sz w:val="24"/>
        </w:rPr>
      </w:pPr>
      <w:r>
        <w:rPr>
          <w:kern w:val="0"/>
          <w:sz w:val="24"/>
        </w:rPr>
        <w:t>（8）先期处置，是指突发环境事件发生后在事发地第一时间内所采取的紧急措施。后期处置，是指突发环境事件的危害和影响得到基本控制后，为使生产、工作、生活、社会秩序和生态环境恢复正常状态在事件后期所采取的一系列行动。</w:t>
      </w:r>
    </w:p>
    <w:p>
      <w:pPr>
        <w:pStyle w:val="7"/>
        <w:tabs>
          <w:tab w:val="clear" w:pos="1836"/>
        </w:tabs>
        <w:spacing w:before="0" w:after="0" w:line="360" w:lineRule="auto"/>
        <w:ind w:left="0" w:firstLine="0"/>
        <w:rPr>
          <w:rFonts w:ascii="Times New Roman" w:hAnsi="Times New Roman" w:eastAsia="宋体"/>
          <w:sz w:val="28"/>
          <w:szCs w:val="28"/>
        </w:rPr>
      </w:pPr>
      <w:bookmarkStart w:id="303" w:name="_Toc14254"/>
      <w:bookmarkStart w:id="304" w:name="_Toc25083"/>
      <w:r>
        <w:rPr>
          <w:rFonts w:ascii="Times New Roman" w:hAnsi="Times New Roman" w:eastAsia="宋体"/>
          <w:sz w:val="28"/>
          <w:szCs w:val="28"/>
        </w:rPr>
        <w:t xml:space="preserve">10.2 </w:t>
      </w:r>
      <w:bookmarkEnd w:id="301"/>
      <w:bookmarkEnd w:id="302"/>
      <w:r>
        <w:rPr>
          <w:rFonts w:ascii="Times New Roman" w:hAnsi="Times New Roman" w:eastAsia="宋体"/>
          <w:sz w:val="28"/>
          <w:szCs w:val="28"/>
        </w:rPr>
        <w:t>制定与修订</w:t>
      </w:r>
      <w:bookmarkEnd w:id="303"/>
      <w:bookmarkEnd w:id="304"/>
    </w:p>
    <w:p>
      <w:pPr>
        <w:autoSpaceDE w:val="0"/>
        <w:autoSpaceDN w:val="0"/>
        <w:spacing w:line="360" w:lineRule="auto"/>
        <w:ind w:firstLine="480" w:firstLineChars="200"/>
        <w:rPr>
          <w:kern w:val="0"/>
          <w:sz w:val="24"/>
        </w:rPr>
      </w:pPr>
      <w:r>
        <w:rPr>
          <w:kern w:val="0"/>
          <w:sz w:val="24"/>
        </w:rPr>
        <w:t>（1）预案的制定</w:t>
      </w:r>
    </w:p>
    <w:p>
      <w:pPr>
        <w:autoSpaceDE w:val="0"/>
        <w:autoSpaceDN w:val="0"/>
        <w:spacing w:line="360" w:lineRule="auto"/>
        <w:ind w:firstLine="480" w:firstLineChars="200"/>
        <w:rPr>
          <w:kern w:val="0"/>
          <w:sz w:val="24"/>
        </w:rPr>
      </w:pPr>
      <w:r>
        <w:rPr>
          <w:kern w:val="0"/>
          <w:sz w:val="24"/>
        </w:rPr>
        <w:t>本预案由</w:t>
      </w:r>
      <w:r>
        <w:rPr>
          <w:rFonts w:hint="eastAsia"/>
          <w:kern w:val="0"/>
          <w:sz w:val="24"/>
        </w:rPr>
        <w:t>中车山东机车车辆有限公司</w:t>
      </w:r>
      <w:r>
        <w:rPr>
          <w:kern w:val="0"/>
          <w:sz w:val="24"/>
        </w:rPr>
        <w:t>制定。</w:t>
      </w:r>
    </w:p>
    <w:p>
      <w:pPr>
        <w:autoSpaceDE w:val="0"/>
        <w:autoSpaceDN w:val="0"/>
        <w:spacing w:line="360" w:lineRule="auto"/>
        <w:ind w:firstLine="480" w:firstLineChars="200"/>
        <w:rPr>
          <w:kern w:val="0"/>
          <w:sz w:val="24"/>
        </w:rPr>
      </w:pPr>
      <w:r>
        <w:rPr>
          <w:kern w:val="0"/>
          <w:sz w:val="24"/>
        </w:rPr>
        <w:t>（2）预案的解释</w:t>
      </w:r>
    </w:p>
    <w:p>
      <w:pPr>
        <w:autoSpaceDE w:val="0"/>
        <w:autoSpaceDN w:val="0"/>
        <w:spacing w:line="360" w:lineRule="auto"/>
        <w:ind w:firstLine="480" w:firstLineChars="200"/>
        <w:rPr>
          <w:kern w:val="0"/>
          <w:sz w:val="24"/>
        </w:rPr>
      </w:pPr>
      <w:r>
        <w:rPr>
          <w:kern w:val="0"/>
          <w:sz w:val="24"/>
        </w:rPr>
        <w:t>本预案由</w:t>
      </w:r>
      <w:r>
        <w:rPr>
          <w:rFonts w:hint="eastAsia"/>
          <w:kern w:val="0"/>
          <w:sz w:val="24"/>
        </w:rPr>
        <w:t>中车山东机车车辆有限公司</w:t>
      </w:r>
      <w:r>
        <w:rPr>
          <w:kern w:val="0"/>
          <w:sz w:val="24"/>
        </w:rPr>
        <w:t>负责解释。</w:t>
      </w:r>
    </w:p>
    <w:p>
      <w:pPr>
        <w:autoSpaceDE w:val="0"/>
        <w:autoSpaceDN w:val="0"/>
        <w:spacing w:line="360" w:lineRule="auto"/>
        <w:ind w:firstLine="480" w:firstLineChars="200"/>
        <w:rPr>
          <w:kern w:val="0"/>
          <w:sz w:val="24"/>
        </w:rPr>
      </w:pPr>
      <w:r>
        <w:rPr>
          <w:kern w:val="0"/>
          <w:sz w:val="24"/>
        </w:rPr>
        <w:t>（3）预案的备案</w:t>
      </w:r>
    </w:p>
    <w:p>
      <w:pPr>
        <w:autoSpaceDE w:val="0"/>
        <w:autoSpaceDN w:val="0"/>
        <w:spacing w:line="360" w:lineRule="auto"/>
        <w:ind w:firstLine="480" w:firstLineChars="200"/>
        <w:rPr>
          <w:kern w:val="0"/>
          <w:sz w:val="24"/>
        </w:rPr>
      </w:pPr>
      <w:r>
        <w:rPr>
          <w:kern w:val="0"/>
          <w:sz w:val="24"/>
        </w:rPr>
        <w:t xml:space="preserve"> 本预案应报</w:t>
      </w:r>
      <w:r>
        <w:rPr>
          <w:rFonts w:hint="eastAsia"/>
          <w:kern w:val="0"/>
          <w:sz w:val="24"/>
        </w:rPr>
        <w:t>环境保护主管部门</w:t>
      </w:r>
      <w:r>
        <w:rPr>
          <w:kern w:val="0"/>
          <w:sz w:val="24"/>
        </w:rPr>
        <w:t>备案。</w:t>
      </w:r>
    </w:p>
    <w:p>
      <w:pPr>
        <w:autoSpaceDE w:val="0"/>
        <w:autoSpaceDN w:val="0"/>
        <w:spacing w:line="360" w:lineRule="auto"/>
        <w:ind w:firstLine="480" w:firstLineChars="200"/>
        <w:rPr>
          <w:kern w:val="0"/>
          <w:sz w:val="24"/>
        </w:rPr>
      </w:pPr>
      <w:r>
        <w:rPr>
          <w:kern w:val="0"/>
          <w:sz w:val="24"/>
        </w:rPr>
        <w:t>（4）预案的修订</w:t>
      </w:r>
    </w:p>
    <w:p>
      <w:pPr>
        <w:autoSpaceDE w:val="0"/>
        <w:autoSpaceDN w:val="0"/>
        <w:spacing w:line="360" w:lineRule="auto"/>
        <w:ind w:firstLine="480" w:firstLineChars="200"/>
        <w:rPr>
          <w:kern w:val="0"/>
          <w:sz w:val="24"/>
        </w:rPr>
      </w:pPr>
      <w:r>
        <w:rPr>
          <w:kern w:val="0"/>
          <w:sz w:val="24"/>
        </w:rPr>
        <w:t>企业结合环境应急预案实施情况，至少每三年对环境应急预案进行一次回顾性评估。有下列情形之一的，及时修订：</w:t>
      </w:r>
    </w:p>
    <w:p>
      <w:pPr>
        <w:autoSpaceDE w:val="0"/>
        <w:autoSpaceDN w:val="0"/>
        <w:spacing w:line="360" w:lineRule="auto"/>
        <w:ind w:firstLine="480" w:firstLineChars="200"/>
        <w:rPr>
          <w:kern w:val="0"/>
          <w:sz w:val="24"/>
        </w:rPr>
      </w:pPr>
      <w:r>
        <w:rPr>
          <w:rFonts w:ascii="宋体" w:hAnsi="宋体"/>
          <w:kern w:val="0"/>
          <w:sz w:val="24"/>
        </w:rPr>
        <w:t>①</w:t>
      </w:r>
      <w:r>
        <w:rPr>
          <w:rFonts w:hint="eastAsia" w:ascii="宋体" w:hAnsi="宋体"/>
          <w:kern w:val="0"/>
          <w:sz w:val="24"/>
        </w:rPr>
        <w:t xml:space="preserve"> </w:t>
      </w:r>
      <w:r>
        <w:rPr>
          <w:kern w:val="0"/>
          <w:sz w:val="24"/>
        </w:rPr>
        <w:t>面临的环境风险发生重大变化，需要重新进行环境风险评估的；</w:t>
      </w:r>
    </w:p>
    <w:p>
      <w:pPr>
        <w:autoSpaceDE w:val="0"/>
        <w:autoSpaceDN w:val="0"/>
        <w:spacing w:line="360" w:lineRule="auto"/>
        <w:ind w:firstLine="480" w:firstLineChars="200"/>
        <w:rPr>
          <w:kern w:val="0"/>
          <w:sz w:val="24"/>
        </w:rPr>
      </w:pPr>
      <w:r>
        <w:rPr>
          <w:rFonts w:ascii="宋体" w:hAnsi="宋体"/>
          <w:kern w:val="0"/>
          <w:sz w:val="24"/>
        </w:rPr>
        <w:t>②</w:t>
      </w:r>
      <w:r>
        <w:rPr>
          <w:rFonts w:hint="eastAsia" w:ascii="宋体" w:hAnsi="宋体"/>
          <w:kern w:val="0"/>
          <w:sz w:val="24"/>
        </w:rPr>
        <w:t xml:space="preserve"> </w:t>
      </w:r>
      <w:r>
        <w:rPr>
          <w:kern w:val="0"/>
          <w:sz w:val="24"/>
        </w:rPr>
        <w:t>应急管理组织指挥体系与职责发生重大变化的；</w:t>
      </w:r>
    </w:p>
    <w:p>
      <w:pPr>
        <w:autoSpaceDE w:val="0"/>
        <w:autoSpaceDN w:val="0"/>
        <w:spacing w:line="360" w:lineRule="auto"/>
        <w:ind w:firstLine="480" w:firstLineChars="200"/>
        <w:rPr>
          <w:kern w:val="0"/>
          <w:sz w:val="24"/>
        </w:rPr>
      </w:pPr>
      <w:r>
        <w:rPr>
          <w:rFonts w:ascii="宋体" w:hAnsi="宋体"/>
          <w:kern w:val="0"/>
          <w:sz w:val="24"/>
        </w:rPr>
        <w:t>③</w:t>
      </w:r>
      <w:r>
        <w:rPr>
          <w:rFonts w:hint="eastAsia" w:ascii="宋体" w:hAnsi="宋体"/>
          <w:kern w:val="0"/>
          <w:sz w:val="24"/>
        </w:rPr>
        <w:t xml:space="preserve"> </w:t>
      </w:r>
      <w:r>
        <w:rPr>
          <w:kern w:val="0"/>
          <w:sz w:val="24"/>
        </w:rPr>
        <w:t>环境应急监测预警及报告机制、应对流程和措施、应急保障措施发生重大变化的；</w:t>
      </w:r>
    </w:p>
    <w:p>
      <w:pPr>
        <w:autoSpaceDE w:val="0"/>
        <w:autoSpaceDN w:val="0"/>
        <w:spacing w:line="360" w:lineRule="auto"/>
        <w:ind w:firstLine="480" w:firstLineChars="200"/>
        <w:rPr>
          <w:kern w:val="0"/>
          <w:sz w:val="24"/>
        </w:rPr>
      </w:pPr>
      <w:r>
        <w:rPr>
          <w:rFonts w:ascii="宋体" w:hAnsi="宋体"/>
          <w:kern w:val="0"/>
          <w:sz w:val="24"/>
        </w:rPr>
        <w:t>④</w:t>
      </w:r>
      <w:r>
        <w:rPr>
          <w:rFonts w:hint="eastAsia" w:ascii="宋体" w:hAnsi="宋体"/>
          <w:kern w:val="0"/>
          <w:sz w:val="24"/>
        </w:rPr>
        <w:t xml:space="preserve"> </w:t>
      </w:r>
      <w:r>
        <w:rPr>
          <w:kern w:val="0"/>
          <w:sz w:val="24"/>
        </w:rPr>
        <w:t>重要应急资源发生重大变化的；</w:t>
      </w:r>
    </w:p>
    <w:p>
      <w:pPr>
        <w:autoSpaceDE w:val="0"/>
        <w:autoSpaceDN w:val="0"/>
        <w:spacing w:line="360" w:lineRule="auto"/>
        <w:ind w:firstLine="480" w:firstLineChars="200"/>
        <w:rPr>
          <w:kern w:val="0"/>
          <w:sz w:val="24"/>
        </w:rPr>
      </w:pPr>
      <w:r>
        <w:rPr>
          <w:rFonts w:ascii="宋体"/>
          <w:kern w:val="0"/>
          <w:sz w:val="24"/>
        </w:rPr>
        <w:t>⑤</w:t>
      </w:r>
      <w:r>
        <w:rPr>
          <w:rFonts w:hint="eastAsia" w:ascii="宋体"/>
          <w:kern w:val="0"/>
          <w:sz w:val="24"/>
        </w:rPr>
        <w:t xml:space="preserve"> </w:t>
      </w:r>
      <w:r>
        <w:rPr>
          <w:kern w:val="0"/>
          <w:sz w:val="24"/>
        </w:rPr>
        <w:t>在突发事件实际应对和应急演练中发现问题，需要对环境应急预案作出重大调整的；</w:t>
      </w:r>
    </w:p>
    <w:p>
      <w:pPr>
        <w:autoSpaceDE w:val="0"/>
        <w:autoSpaceDN w:val="0"/>
        <w:spacing w:line="360" w:lineRule="auto"/>
        <w:ind w:firstLine="480" w:firstLineChars="200"/>
        <w:rPr>
          <w:kern w:val="0"/>
          <w:sz w:val="24"/>
        </w:rPr>
      </w:pPr>
      <w:r>
        <w:rPr>
          <w:rFonts w:ascii="宋体"/>
          <w:kern w:val="0"/>
          <w:sz w:val="24"/>
        </w:rPr>
        <w:t>⑥</w:t>
      </w:r>
      <w:r>
        <w:rPr>
          <w:rFonts w:hint="eastAsia" w:ascii="宋体"/>
          <w:kern w:val="0"/>
          <w:sz w:val="24"/>
        </w:rPr>
        <w:t xml:space="preserve"> </w:t>
      </w:r>
      <w:r>
        <w:rPr>
          <w:kern w:val="0"/>
          <w:sz w:val="24"/>
        </w:rPr>
        <w:t>其他需要修订的情况。</w:t>
      </w:r>
    </w:p>
    <w:p>
      <w:pPr>
        <w:autoSpaceDE w:val="0"/>
        <w:autoSpaceDN w:val="0"/>
        <w:spacing w:line="360" w:lineRule="auto"/>
        <w:ind w:firstLine="480" w:firstLineChars="200"/>
        <w:rPr>
          <w:kern w:val="0"/>
          <w:sz w:val="24"/>
        </w:rPr>
      </w:pPr>
      <w:r>
        <w:rPr>
          <w:kern w:val="0"/>
          <w:sz w:val="24"/>
        </w:rPr>
        <w:t>对环境应急预案进行重大修订的，修订工作参照环境应急预案制定步骤进行。对环境应急预案个别内容进行调整的，修订工作可适当简化。</w:t>
      </w:r>
    </w:p>
    <w:p>
      <w:pPr>
        <w:autoSpaceDE w:val="0"/>
        <w:autoSpaceDN w:val="0"/>
        <w:spacing w:line="360" w:lineRule="auto"/>
        <w:ind w:firstLine="480" w:firstLineChars="200"/>
        <w:rPr>
          <w:kern w:val="0"/>
          <w:sz w:val="24"/>
        </w:rPr>
      </w:pPr>
      <w:r>
        <w:rPr>
          <w:kern w:val="0"/>
          <w:sz w:val="24"/>
        </w:rPr>
        <w:t>企业环境应急预案有重大修订的，应当在发布之日起20个工作日内向原受理部门变更备案。环境应急预案个别内容进行调整、需要告知</w:t>
      </w:r>
      <w:r>
        <w:rPr>
          <w:rFonts w:hint="eastAsia"/>
          <w:kern w:val="0"/>
          <w:sz w:val="24"/>
        </w:rPr>
        <w:t>济南市生态环境局槐荫分局</w:t>
      </w:r>
      <w:r>
        <w:rPr>
          <w:kern w:val="0"/>
          <w:sz w:val="24"/>
        </w:rPr>
        <w:t>的，应当在发布之日起20个工作日内以文件形式告知原受理部门。</w:t>
      </w:r>
    </w:p>
    <w:p>
      <w:pPr>
        <w:pStyle w:val="7"/>
        <w:tabs>
          <w:tab w:val="clear" w:pos="1836"/>
        </w:tabs>
        <w:spacing w:before="0" w:after="0" w:line="360" w:lineRule="auto"/>
        <w:ind w:left="0" w:firstLine="0"/>
        <w:rPr>
          <w:rFonts w:ascii="Times New Roman" w:hAnsi="Times New Roman" w:eastAsia="宋体"/>
          <w:sz w:val="28"/>
          <w:szCs w:val="28"/>
        </w:rPr>
      </w:pPr>
      <w:bookmarkStart w:id="305" w:name="_Toc8681"/>
      <w:bookmarkStart w:id="306" w:name="_Toc11898"/>
      <w:r>
        <w:rPr>
          <w:rFonts w:ascii="Times New Roman" w:hAnsi="Times New Roman" w:eastAsia="宋体"/>
          <w:sz w:val="28"/>
          <w:szCs w:val="28"/>
        </w:rPr>
        <w:t>10.3 应急预案实施</w:t>
      </w:r>
      <w:bookmarkEnd w:id="305"/>
      <w:bookmarkEnd w:id="306"/>
    </w:p>
    <w:p>
      <w:pPr>
        <w:autoSpaceDE w:val="0"/>
        <w:autoSpaceDN w:val="0"/>
        <w:spacing w:line="360" w:lineRule="auto"/>
        <w:ind w:firstLine="480" w:firstLineChars="200"/>
        <w:rPr>
          <w:kern w:val="0"/>
          <w:sz w:val="24"/>
        </w:rPr>
      </w:pPr>
      <w:r>
        <w:rPr>
          <w:sz w:val="24"/>
        </w:rPr>
        <w:t>本预案自后发布之日起施行。</w:t>
      </w:r>
    </w:p>
    <w:p>
      <w:pPr>
        <w:pStyle w:val="6"/>
        <w:spacing w:before="156" w:beforeLines="50" w:after="156" w:afterLines="50" w:line="360" w:lineRule="auto"/>
        <w:ind w:left="0" w:firstLine="0"/>
        <w:jc w:val="center"/>
        <w:rPr>
          <w:sz w:val="36"/>
          <w:szCs w:val="36"/>
        </w:rPr>
      </w:pPr>
      <w:bookmarkStart w:id="307" w:name="_Toc18236"/>
      <w:bookmarkStart w:id="308" w:name="_Toc3797"/>
      <w:bookmarkStart w:id="309" w:name="_Toc26786"/>
      <w:r>
        <w:rPr>
          <w:rFonts w:hint="eastAsia"/>
          <w:sz w:val="36"/>
          <w:szCs w:val="36"/>
        </w:rPr>
        <w:t>土壤环境污染事件应急预案</w:t>
      </w:r>
      <w:bookmarkEnd w:id="307"/>
      <w:bookmarkEnd w:id="308"/>
    </w:p>
    <w:p>
      <w:pPr>
        <w:pStyle w:val="6"/>
        <w:spacing w:before="0" w:after="0" w:line="360" w:lineRule="auto"/>
        <w:ind w:left="0" w:firstLine="0"/>
        <w:rPr>
          <w:sz w:val="30"/>
          <w:szCs w:val="30"/>
        </w:rPr>
      </w:pPr>
      <w:bookmarkStart w:id="310" w:name="_Toc27226"/>
      <w:r>
        <w:rPr>
          <w:rFonts w:hint="eastAsia"/>
          <w:sz w:val="30"/>
          <w:szCs w:val="30"/>
        </w:rPr>
        <w:t>1 总 则</w:t>
      </w:r>
      <w:bookmarkEnd w:id="310"/>
    </w:p>
    <w:p>
      <w:pPr>
        <w:pStyle w:val="6"/>
        <w:spacing w:before="0" w:after="0" w:line="360" w:lineRule="auto"/>
        <w:ind w:left="0" w:firstLine="0"/>
        <w:rPr>
          <w:sz w:val="30"/>
          <w:szCs w:val="30"/>
        </w:rPr>
      </w:pPr>
      <w:bookmarkStart w:id="311" w:name="_Toc14141"/>
      <w:r>
        <w:rPr>
          <w:rFonts w:hint="eastAsia"/>
          <w:sz w:val="28"/>
          <w:szCs w:val="28"/>
        </w:rPr>
        <w:t>1 . 1 编制目的</w:t>
      </w:r>
      <w:bookmarkEnd w:id="311"/>
    </w:p>
    <w:p>
      <w:pPr>
        <w:pStyle w:val="6"/>
        <w:spacing w:before="0" w:after="0" w:line="360" w:lineRule="auto"/>
        <w:ind w:left="0" w:firstLine="480" w:firstLineChars="200"/>
        <w:rPr>
          <w:b w:val="0"/>
          <w:bCs w:val="0"/>
          <w:sz w:val="24"/>
          <w:szCs w:val="24"/>
        </w:rPr>
      </w:pPr>
      <w:bookmarkStart w:id="312" w:name="_Toc27949"/>
      <w:r>
        <w:rPr>
          <w:rFonts w:hint="eastAsia"/>
          <w:b w:val="0"/>
          <w:bCs w:val="0"/>
          <w:sz w:val="24"/>
          <w:szCs w:val="24"/>
        </w:rPr>
        <w:t>为建立健全土壤环境污染事件应急机制，提高土壤环境污染事件应对处置能力，积极应对土壤环境污染事件，建立主动预防、指挥有序、反应迅速、协调联动、防范有力的土壤环境污染应急保障体系，结合公司实际，制定本预案。</w:t>
      </w:r>
      <w:bookmarkEnd w:id="312"/>
    </w:p>
    <w:p>
      <w:pPr>
        <w:pStyle w:val="6"/>
        <w:spacing w:before="0" w:after="0" w:line="360" w:lineRule="auto"/>
        <w:ind w:left="0" w:firstLine="0"/>
        <w:rPr>
          <w:sz w:val="28"/>
          <w:szCs w:val="28"/>
        </w:rPr>
      </w:pPr>
      <w:bookmarkStart w:id="313" w:name="_Toc1216"/>
      <w:r>
        <w:rPr>
          <w:rFonts w:hint="eastAsia"/>
          <w:sz w:val="28"/>
          <w:szCs w:val="28"/>
        </w:rPr>
        <w:t>1 . 2 编制依据</w:t>
      </w:r>
      <w:bookmarkEnd w:id="313"/>
    </w:p>
    <w:p>
      <w:pPr>
        <w:pStyle w:val="6"/>
        <w:spacing w:before="0" w:after="0" w:line="360" w:lineRule="auto"/>
        <w:ind w:left="0" w:firstLine="480" w:firstLineChars="200"/>
        <w:rPr>
          <w:b w:val="0"/>
          <w:bCs w:val="0"/>
          <w:sz w:val="24"/>
          <w:szCs w:val="24"/>
        </w:rPr>
      </w:pPr>
      <w:bookmarkStart w:id="314" w:name="_Toc9299"/>
      <w:r>
        <w:rPr>
          <w:rFonts w:hint="eastAsia"/>
          <w:b w:val="0"/>
          <w:bCs w:val="0"/>
          <w:sz w:val="24"/>
          <w:szCs w:val="24"/>
        </w:rPr>
        <w:t>《中华人民共和国环境保护法》、《中华人民共和国突发事件应对法》、《国家突发环境事件应急预案》、《突发事件应急预案管理办法》、《国务院办公厅关于印发近期土壤环境保护和综合治理工作安排的通知》（国办发〔2013〕 7 号）、《突发环境事件应急管理办法》、《土壤环境质量标准（GB15618-1995）》及相关法律、法规、标准等。</w:t>
      </w:r>
      <w:bookmarkEnd w:id="314"/>
    </w:p>
    <w:p>
      <w:pPr>
        <w:pStyle w:val="6"/>
        <w:spacing w:before="0" w:after="0" w:line="360" w:lineRule="auto"/>
        <w:ind w:left="0" w:firstLine="0"/>
        <w:rPr>
          <w:sz w:val="28"/>
          <w:szCs w:val="28"/>
        </w:rPr>
      </w:pPr>
      <w:bookmarkStart w:id="315" w:name="_Toc7018"/>
      <w:bookmarkStart w:id="316" w:name="_Toc31037"/>
      <w:r>
        <w:rPr>
          <w:rFonts w:hint="eastAsia"/>
          <w:sz w:val="28"/>
          <w:szCs w:val="28"/>
        </w:rPr>
        <w:t>1 . 3 事件分级</w:t>
      </w:r>
      <w:bookmarkEnd w:id="315"/>
    </w:p>
    <w:p>
      <w:pPr>
        <w:pStyle w:val="6"/>
        <w:spacing w:before="0" w:after="0" w:line="360" w:lineRule="auto"/>
        <w:ind w:left="0" w:firstLine="480" w:firstLineChars="200"/>
        <w:rPr>
          <w:b w:val="0"/>
          <w:bCs w:val="0"/>
          <w:sz w:val="24"/>
          <w:szCs w:val="24"/>
        </w:rPr>
      </w:pPr>
      <w:bookmarkStart w:id="317" w:name="_Toc23204"/>
      <w:r>
        <w:rPr>
          <w:rFonts w:hint="eastAsia"/>
          <w:b w:val="0"/>
          <w:bCs w:val="0"/>
          <w:sz w:val="24"/>
          <w:szCs w:val="24"/>
        </w:rPr>
        <w:t>土壤突发环境事件依照土壤突发事件性质、 可控性和影响范围，由高到低分为特别重大（Ⅰ级） 、 重大（Ⅱ 级） 、 较大（Ⅲ级） 和一般（Ⅳ级） 四级。</w:t>
      </w:r>
      <w:bookmarkEnd w:id="317"/>
    </w:p>
    <w:p>
      <w:pPr>
        <w:pStyle w:val="6"/>
        <w:spacing w:before="0" w:after="0" w:line="360" w:lineRule="auto"/>
        <w:ind w:left="0" w:firstLine="0"/>
        <w:rPr>
          <w:sz w:val="28"/>
          <w:szCs w:val="28"/>
        </w:rPr>
      </w:pPr>
      <w:bookmarkStart w:id="318" w:name="_Toc32172"/>
      <w:r>
        <w:rPr>
          <w:rFonts w:hint="eastAsia"/>
          <w:sz w:val="28"/>
          <w:szCs w:val="28"/>
        </w:rPr>
        <w:t>1. 3. 1 特别重大（Ⅰ级）土壤突发环境事件</w:t>
      </w:r>
      <w:bookmarkEnd w:id="318"/>
    </w:p>
    <w:p>
      <w:pPr>
        <w:pStyle w:val="6"/>
        <w:spacing w:before="0" w:after="0" w:line="360" w:lineRule="auto"/>
        <w:ind w:left="0" w:firstLine="480" w:firstLineChars="200"/>
        <w:rPr>
          <w:b w:val="0"/>
          <w:bCs w:val="0"/>
          <w:sz w:val="24"/>
          <w:szCs w:val="24"/>
        </w:rPr>
      </w:pPr>
      <w:bookmarkStart w:id="319" w:name="_Toc18399"/>
      <w:r>
        <w:rPr>
          <w:rFonts w:hint="eastAsia"/>
          <w:b w:val="0"/>
          <w:bCs w:val="0"/>
          <w:sz w:val="24"/>
          <w:szCs w:val="24"/>
        </w:rPr>
        <w:t>凡符合下列情形之一的，为特别重大（Ⅰ级）土壤环境污染事件：</w:t>
      </w:r>
      <w:bookmarkEnd w:id="319"/>
    </w:p>
    <w:p>
      <w:pPr>
        <w:pStyle w:val="6"/>
        <w:spacing w:before="0" w:after="0" w:line="360" w:lineRule="auto"/>
        <w:ind w:left="0" w:firstLine="480" w:firstLineChars="200"/>
        <w:rPr>
          <w:b w:val="0"/>
          <w:bCs w:val="0"/>
          <w:sz w:val="24"/>
          <w:szCs w:val="24"/>
        </w:rPr>
      </w:pPr>
      <w:bookmarkStart w:id="320" w:name="_Toc3856"/>
      <w:r>
        <w:rPr>
          <w:rFonts w:hint="eastAsia"/>
          <w:b w:val="0"/>
          <w:bCs w:val="0"/>
          <w:sz w:val="24"/>
          <w:szCs w:val="24"/>
        </w:rPr>
        <w:t>（1）造成10人以上死亡，或中毒（重伤）100人以上。</w:t>
      </w:r>
      <w:bookmarkEnd w:id="320"/>
    </w:p>
    <w:p>
      <w:pPr>
        <w:pStyle w:val="6"/>
        <w:spacing w:before="0" w:after="0" w:line="360" w:lineRule="auto"/>
        <w:ind w:left="0" w:firstLine="480" w:firstLineChars="200"/>
        <w:rPr>
          <w:b w:val="0"/>
          <w:bCs w:val="0"/>
          <w:sz w:val="24"/>
          <w:szCs w:val="24"/>
        </w:rPr>
      </w:pPr>
      <w:bookmarkStart w:id="321" w:name="_Toc18700"/>
      <w:r>
        <w:rPr>
          <w:rFonts w:hint="eastAsia"/>
          <w:b w:val="0"/>
          <w:bCs w:val="0"/>
          <w:sz w:val="24"/>
          <w:szCs w:val="24"/>
        </w:rPr>
        <w:t>（2）需疏散转移群众5万人以上，或造成直接经济损失1亿元以上。</w:t>
      </w:r>
      <w:bookmarkEnd w:id="321"/>
    </w:p>
    <w:p>
      <w:pPr>
        <w:pStyle w:val="6"/>
        <w:spacing w:before="0" w:after="0" w:line="360" w:lineRule="auto"/>
        <w:ind w:left="0" w:firstLine="480" w:firstLineChars="200"/>
        <w:rPr>
          <w:b w:val="0"/>
          <w:bCs w:val="0"/>
          <w:sz w:val="24"/>
          <w:szCs w:val="24"/>
        </w:rPr>
      </w:pPr>
      <w:bookmarkStart w:id="322" w:name="_Toc10656"/>
      <w:r>
        <w:rPr>
          <w:rFonts w:hint="eastAsia"/>
          <w:b w:val="0"/>
          <w:bCs w:val="0"/>
          <w:sz w:val="24"/>
          <w:szCs w:val="24"/>
        </w:rPr>
        <w:t>（3）使当地正常经济社会活动受到严重影响。</w:t>
      </w:r>
      <w:bookmarkEnd w:id="322"/>
    </w:p>
    <w:p>
      <w:pPr>
        <w:pStyle w:val="6"/>
        <w:spacing w:before="0" w:after="0" w:line="360" w:lineRule="auto"/>
        <w:ind w:left="0" w:firstLine="480" w:firstLineChars="200"/>
        <w:rPr>
          <w:b w:val="0"/>
          <w:bCs w:val="0"/>
          <w:sz w:val="24"/>
          <w:szCs w:val="24"/>
        </w:rPr>
      </w:pPr>
      <w:bookmarkStart w:id="323" w:name="_Toc25790"/>
      <w:r>
        <w:rPr>
          <w:rFonts w:hint="eastAsia"/>
          <w:b w:val="0"/>
          <w:bCs w:val="0"/>
          <w:sz w:val="24"/>
          <w:szCs w:val="24"/>
        </w:rPr>
        <w:t>（4）使区域生态功能严重丧失或濒危物种生存环境遭到严重污染。</w:t>
      </w:r>
      <w:bookmarkEnd w:id="323"/>
    </w:p>
    <w:p>
      <w:pPr>
        <w:pStyle w:val="6"/>
        <w:spacing w:before="0" w:after="0" w:line="360" w:lineRule="auto"/>
        <w:ind w:left="0" w:firstLine="480" w:firstLineChars="200"/>
        <w:rPr>
          <w:b w:val="0"/>
          <w:bCs w:val="0"/>
          <w:sz w:val="24"/>
          <w:szCs w:val="24"/>
        </w:rPr>
      </w:pPr>
      <w:bookmarkStart w:id="324" w:name="_Toc17284"/>
      <w:r>
        <w:rPr>
          <w:rFonts w:hint="eastAsia"/>
          <w:b w:val="0"/>
          <w:bCs w:val="0"/>
          <w:sz w:val="24"/>
          <w:szCs w:val="24"/>
        </w:rPr>
        <w:t>（5）造成市级以上城市主要水源地取水中断。</w:t>
      </w:r>
      <w:bookmarkEnd w:id="324"/>
    </w:p>
    <w:p>
      <w:pPr>
        <w:pStyle w:val="6"/>
        <w:spacing w:before="0" w:after="0" w:line="360" w:lineRule="auto"/>
        <w:ind w:left="0" w:firstLine="480" w:firstLineChars="200"/>
        <w:rPr>
          <w:b w:val="0"/>
          <w:bCs w:val="0"/>
          <w:sz w:val="24"/>
          <w:szCs w:val="24"/>
        </w:rPr>
      </w:pPr>
      <w:bookmarkStart w:id="325" w:name="_Toc17084"/>
      <w:r>
        <w:rPr>
          <w:rFonts w:hint="eastAsia"/>
          <w:b w:val="0"/>
          <w:bCs w:val="0"/>
          <w:sz w:val="24"/>
          <w:szCs w:val="24"/>
        </w:rPr>
        <w:t>（6）因危险化学品（含剧毒品）生产和贮运发生泄漏污染土壤，严重影响人民群众生产、生活的土壤环境污染事件。</w:t>
      </w:r>
      <w:bookmarkEnd w:id="325"/>
    </w:p>
    <w:p>
      <w:pPr>
        <w:pStyle w:val="6"/>
        <w:spacing w:before="0" w:after="0" w:line="360" w:lineRule="auto"/>
        <w:ind w:left="0" w:firstLine="480" w:firstLineChars="200"/>
        <w:rPr>
          <w:b w:val="0"/>
          <w:bCs w:val="0"/>
          <w:sz w:val="24"/>
          <w:szCs w:val="24"/>
        </w:rPr>
      </w:pPr>
      <w:bookmarkStart w:id="326" w:name="_Toc20137"/>
      <w:r>
        <w:rPr>
          <w:rFonts w:hint="eastAsia"/>
          <w:b w:val="0"/>
          <w:bCs w:val="0"/>
          <w:sz w:val="24"/>
          <w:szCs w:val="24"/>
        </w:rPr>
        <w:t>（7）放射性物质造成的土壤环境污染事件。</w:t>
      </w:r>
      <w:bookmarkEnd w:id="326"/>
    </w:p>
    <w:p>
      <w:pPr>
        <w:pStyle w:val="6"/>
        <w:spacing w:before="0" w:after="0" w:line="360" w:lineRule="auto"/>
        <w:ind w:left="0" w:firstLine="0"/>
        <w:rPr>
          <w:sz w:val="28"/>
          <w:szCs w:val="28"/>
        </w:rPr>
      </w:pPr>
      <w:bookmarkStart w:id="327" w:name="_Toc14742"/>
      <w:r>
        <w:rPr>
          <w:rFonts w:hint="eastAsia"/>
          <w:sz w:val="28"/>
          <w:szCs w:val="28"/>
        </w:rPr>
        <w:t>1. 3. 2 重大（Ⅱ级）土壤突发环境事件</w:t>
      </w:r>
      <w:bookmarkEnd w:id="327"/>
    </w:p>
    <w:p>
      <w:pPr>
        <w:pStyle w:val="6"/>
        <w:spacing w:before="0" w:after="0" w:line="360" w:lineRule="auto"/>
        <w:ind w:left="0" w:firstLine="480" w:firstLineChars="200"/>
        <w:rPr>
          <w:b w:val="0"/>
          <w:bCs w:val="0"/>
          <w:sz w:val="24"/>
          <w:szCs w:val="24"/>
        </w:rPr>
      </w:pPr>
      <w:bookmarkStart w:id="328" w:name="_Toc2660"/>
      <w:r>
        <w:rPr>
          <w:rFonts w:hint="eastAsia"/>
          <w:b w:val="0"/>
          <w:bCs w:val="0"/>
          <w:sz w:val="24"/>
          <w:szCs w:val="24"/>
        </w:rPr>
        <w:t>凡符合下列情形之一的，为重大（Ⅱ级）土壤环境污染事件：</w:t>
      </w:r>
      <w:bookmarkEnd w:id="328"/>
    </w:p>
    <w:p>
      <w:pPr>
        <w:pStyle w:val="6"/>
        <w:spacing w:before="0" w:after="0" w:line="360" w:lineRule="auto"/>
        <w:ind w:left="0" w:firstLine="480" w:firstLineChars="200"/>
        <w:rPr>
          <w:b w:val="0"/>
          <w:bCs w:val="0"/>
          <w:sz w:val="24"/>
          <w:szCs w:val="24"/>
        </w:rPr>
      </w:pPr>
      <w:bookmarkStart w:id="329" w:name="_Toc27179"/>
      <w:r>
        <w:rPr>
          <w:rFonts w:hint="eastAsia"/>
          <w:b w:val="0"/>
          <w:bCs w:val="0"/>
          <w:sz w:val="24"/>
          <w:szCs w:val="24"/>
        </w:rPr>
        <w:t>（1）造成3人以上、10人以下死亡，或中毒（重伤）50人以上、100人以下。</w:t>
      </w:r>
      <w:bookmarkEnd w:id="329"/>
    </w:p>
    <w:p>
      <w:pPr>
        <w:pStyle w:val="6"/>
        <w:spacing w:before="0" w:after="0" w:line="360" w:lineRule="auto"/>
        <w:ind w:left="0" w:firstLine="480" w:firstLineChars="200"/>
        <w:rPr>
          <w:b w:val="0"/>
          <w:bCs w:val="0"/>
          <w:sz w:val="24"/>
          <w:szCs w:val="24"/>
        </w:rPr>
      </w:pPr>
      <w:bookmarkStart w:id="330" w:name="_Toc32626"/>
      <w:r>
        <w:rPr>
          <w:rFonts w:hint="eastAsia"/>
          <w:b w:val="0"/>
          <w:bCs w:val="0"/>
          <w:sz w:val="24"/>
          <w:szCs w:val="24"/>
        </w:rPr>
        <w:t>（2）需疏散转移群众1万人以上、5万人以下，或造成直接经济损失2000万元以上、1亿元以下。</w:t>
      </w:r>
      <w:bookmarkEnd w:id="330"/>
    </w:p>
    <w:p>
      <w:pPr>
        <w:pStyle w:val="6"/>
        <w:spacing w:before="0" w:after="0" w:line="360" w:lineRule="auto"/>
        <w:ind w:left="0" w:firstLine="480" w:firstLineChars="200"/>
        <w:rPr>
          <w:b w:val="0"/>
          <w:bCs w:val="0"/>
          <w:sz w:val="24"/>
          <w:szCs w:val="24"/>
        </w:rPr>
      </w:pPr>
      <w:bookmarkStart w:id="331" w:name="_Toc24631"/>
      <w:r>
        <w:rPr>
          <w:rFonts w:hint="eastAsia"/>
          <w:b w:val="0"/>
          <w:bCs w:val="0"/>
          <w:sz w:val="24"/>
          <w:szCs w:val="24"/>
        </w:rPr>
        <w:t>（3）使当地正常的经济社会活动受到较大影响。</w:t>
      </w:r>
      <w:bookmarkEnd w:id="331"/>
    </w:p>
    <w:p>
      <w:pPr>
        <w:pStyle w:val="6"/>
        <w:spacing w:before="0" w:after="0" w:line="360" w:lineRule="auto"/>
        <w:ind w:left="0" w:firstLine="480" w:firstLineChars="200"/>
        <w:rPr>
          <w:b w:val="0"/>
          <w:bCs w:val="0"/>
          <w:sz w:val="24"/>
          <w:szCs w:val="24"/>
        </w:rPr>
      </w:pPr>
      <w:bookmarkStart w:id="332" w:name="_Toc24778"/>
      <w:r>
        <w:rPr>
          <w:rFonts w:hint="eastAsia"/>
          <w:b w:val="0"/>
          <w:bCs w:val="0"/>
          <w:sz w:val="24"/>
          <w:szCs w:val="24"/>
        </w:rPr>
        <w:t>（4）使区域生态功能部分丧失或濒危物种生存环境受到污染。</w:t>
      </w:r>
      <w:bookmarkEnd w:id="332"/>
    </w:p>
    <w:p>
      <w:pPr>
        <w:pStyle w:val="6"/>
        <w:spacing w:before="0" w:after="0" w:line="360" w:lineRule="auto"/>
        <w:ind w:left="0" w:firstLine="480" w:firstLineChars="200"/>
        <w:rPr>
          <w:b w:val="0"/>
          <w:bCs w:val="0"/>
          <w:sz w:val="24"/>
          <w:szCs w:val="24"/>
        </w:rPr>
      </w:pPr>
      <w:bookmarkStart w:id="333" w:name="_Toc10326"/>
      <w:r>
        <w:rPr>
          <w:rFonts w:hint="eastAsia"/>
          <w:b w:val="0"/>
          <w:bCs w:val="0"/>
          <w:sz w:val="24"/>
          <w:szCs w:val="24"/>
        </w:rPr>
        <w:t>（5）造成重要河流、湖泊、水库大面积污染，县级以上城镇水源地取水中断。</w:t>
      </w:r>
      <w:bookmarkEnd w:id="333"/>
    </w:p>
    <w:p>
      <w:pPr>
        <w:pStyle w:val="6"/>
        <w:spacing w:before="0" w:after="0" w:line="360" w:lineRule="auto"/>
        <w:ind w:left="0" w:firstLine="480" w:firstLineChars="200"/>
        <w:rPr>
          <w:b w:val="0"/>
          <w:bCs w:val="0"/>
          <w:sz w:val="24"/>
          <w:szCs w:val="24"/>
        </w:rPr>
      </w:pPr>
      <w:bookmarkStart w:id="334" w:name="_Toc8213"/>
      <w:r>
        <w:rPr>
          <w:rFonts w:hint="eastAsia"/>
          <w:b w:val="0"/>
          <w:bCs w:val="0"/>
          <w:sz w:val="24"/>
          <w:szCs w:val="24"/>
        </w:rPr>
        <w:t>（6）因非法倾倒、埋藏剧毒危险废物造成的土壤环境污染事件。</w:t>
      </w:r>
      <w:bookmarkEnd w:id="334"/>
    </w:p>
    <w:p>
      <w:pPr>
        <w:pStyle w:val="6"/>
        <w:spacing w:before="0" w:after="0" w:line="360" w:lineRule="auto"/>
        <w:ind w:left="0" w:firstLine="0"/>
        <w:rPr>
          <w:sz w:val="28"/>
          <w:szCs w:val="28"/>
        </w:rPr>
      </w:pPr>
      <w:bookmarkStart w:id="335" w:name="_Toc3875"/>
      <w:r>
        <w:rPr>
          <w:rFonts w:hint="eastAsia"/>
          <w:sz w:val="28"/>
          <w:szCs w:val="28"/>
        </w:rPr>
        <w:t>1. 3. 3 较大（Ⅲ级）土壤突发环境事件</w:t>
      </w:r>
      <w:bookmarkEnd w:id="335"/>
    </w:p>
    <w:p>
      <w:pPr>
        <w:pStyle w:val="6"/>
        <w:spacing w:before="0" w:after="0" w:line="360" w:lineRule="auto"/>
        <w:ind w:left="433" w:leftChars="202" w:hanging="9" w:hangingChars="4"/>
        <w:rPr>
          <w:b w:val="0"/>
          <w:bCs w:val="0"/>
          <w:sz w:val="24"/>
          <w:szCs w:val="24"/>
        </w:rPr>
      </w:pPr>
      <w:bookmarkStart w:id="336" w:name="_Toc15046"/>
      <w:r>
        <w:rPr>
          <w:rFonts w:hint="eastAsia"/>
          <w:b w:val="0"/>
          <w:bCs w:val="0"/>
          <w:sz w:val="24"/>
          <w:szCs w:val="24"/>
        </w:rPr>
        <w:t>凡符合下列情形之一的，为较大（Ⅲ级）土壤环境污染事件：</w:t>
      </w:r>
      <w:bookmarkEnd w:id="336"/>
    </w:p>
    <w:p>
      <w:pPr>
        <w:pStyle w:val="6"/>
        <w:spacing w:before="0" w:after="0" w:line="360" w:lineRule="auto"/>
        <w:ind w:left="0" w:firstLine="480" w:firstLineChars="200"/>
        <w:rPr>
          <w:b w:val="0"/>
          <w:bCs w:val="0"/>
          <w:sz w:val="24"/>
          <w:szCs w:val="24"/>
        </w:rPr>
      </w:pPr>
      <w:bookmarkStart w:id="337" w:name="_Toc6754"/>
      <w:r>
        <w:rPr>
          <w:rFonts w:hint="eastAsia"/>
          <w:b w:val="0"/>
          <w:bCs w:val="0"/>
          <w:sz w:val="24"/>
          <w:szCs w:val="24"/>
        </w:rPr>
        <w:t>（1）造成3人以下死亡，或中毒（重伤）10人以上、50人以下。</w:t>
      </w:r>
      <w:bookmarkEnd w:id="337"/>
    </w:p>
    <w:p>
      <w:pPr>
        <w:pStyle w:val="6"/>
        <w:spacing w:before="0" w:after="0" w:line="360" w:lineRule="auto"/>
        <w:ind w:left="0" w:firstLine="480" w:firstLineChars="200"/>
        <w:rPr>
          <w:b w:val="0"/>
          <w:bCs w:val="0"/>
          <w:sz w:val="24"/>
          <w:szCs w:val="24"/>
        </w:rPr>
      </w:pPr>
      <w:bookmarkStart w:id="338" w:name="_Toc11569"/>
      <w:r>
        <w:rPr>
          <w:rFonts w:hint="eastAsia"/>
          <w:b w:val="0"/>
          <w:bCs w:val="0"/>
          <w:sz w:val="24"/>
          <w:szCs w:val="24"/>
        </w:rPr>
        <w:t>（2）需疏散转移群众5000人以上、1万人以下，或造成直接经济损失500万元以上、2000万元以下。</w:t>
      </w:r>
      <w:bookmarkEnd w:id="338"/>
    </w:p>
    <w:p>
      <w:pPr>
        <w:pStyle w:val="6"/>
        <w:spacing w:before="0" w:after="0" w:line="360" w:lineRule="auto"/>
        <w:ind w:left="0" w:firstLine="480" w:firstLineChars="200"/>
        <w:rPr>
          <w:b w:val="0"/>
          <w:bCs w:val="0"/>
          <w:sz w:val="24"/>
          <w:szCs w:val="24"/>
        </w:rPr>
      </w:pPr>
      <w:bookmarkStart w:id="339" w:name="_Toc5198"/>
      <w:r>
        <w:rPr>
          <w:rFonts w:hint="eastAsia"/>
          <w:b w:val="0"/>
          <w:bCs w:val="0"/>
          <w:sz w:val="24"/>
          <w:szCs w:val="24"/>
        </w:rPr>
        <w:t>（3）造成乡镇饮用水水源地取水中断。</w:t>
      </w:r>
      <w:bookmarkEnd w:id="339"/>
    </w:p>
    <w:p>
      <w:pPr>
        <w:pStyle w:val="6"/>
        <w:spacing w:before="0" w:after="0" w:line="360" w:lineRule="auto"/>
        <w:ind w:left="0" w:firstLine="0"/>
        <w:rPr>
          <w:sz w:val="28"/>
          <w:szCs w:val="28"/>
        </w:rPr>
      </w:pPr>
      <w:bookmarkStart w:id="340" w:name="_Toc8972"/>
      <w:r>
        <w:rPr>
          <w:rFonts w:hint="eastAsia"/>
          <w:sz w:val="28"/>
          <w:szCs w:val="28"/>
        </w:rPr>
        <w:t>1. 3. 4 一般（Ⅳ级）土壤突发环境事件</w:t>
      </w:r>
      <w:bookmarkEnd w:id="340"/>
    </w:p>
    <w:p>
      <w:pPr>
        <w:pStyle w:val="6"/>
        <w:spacing w:before="0" w:after="0" w:line="360" w:lineRule="auto"/>
        <w:ind w:left="0" w:firstLine="480" w:firstLineChars="200"/>
        <w:rPr>
          <w:sz w:val="28"/>
          <w:szCs w:val="28"/>
        </w:rPr>
      </w:pPr>
      <w:bookmarkStart w:id="341" w:name="_Toc643"/>
      <w:r>
        <w:rPr>
          <w:rFonts w:hint="eastAsia"/>
          <w:b w:val="0"/>
          <w:bCs w:val="0"/>
          <w:sz w:val="24"/>
          <w:szCs w:val="24"/>
        </w:rPr>
        <w:t>分级标准在较大（Ⅲ级）土壤突发环境事件以下的环境污染事件为一般（Ⅳ级）土壤突发环境事件。</w:t>
      </w:r>
      <w:bookmarkEnd w:id="341"/>
    </w:p>
    <w:p>
      <w:pPr>
        <w:pStyle w:val="6"/>
        <w:spacing w:before="0" w:after="0" w:line="360" w:lineRule="auto"/>
        <w:ind w:left="0" w:firstLine="0"/>
        <w:rPr>
          <w:sz w:val="28"/>
          <w:szCs w:val="28"/>
        </w:rPr>
      </w:pPr>
      <w:r>
        <w:rPr>
          <w:rFonts w:hint="eastAsia"/>
          <w:sz w:val="28"/>
          <w:szCs w:val="28"/>
        </w:rPr>
        <w:t>1 . 4 适用范围</w:t>
      </w:r>
      <w:bookmarkEnd w:id="316"/>
    </w:p>
    <w:p>
      <w:pPr>
        <w:pStyle w:val="6"/>
        <w:spacing w:before="0" w:after="0" w:line="360" w:lineRule="auto"/>
        <w:ind w:left="0" w:firstLine="480" w:firstLineChars="200"/>
        <w:rPr>
          <w:b w:val="0"/>
          <w:bCs w:val="0"/>
          <w:sz w:val="24"/>
          <w:szCs w:val="24"/>
        </w:rPr>
      </w:pPr>
      <w:bookmarkStart w:id="342" w:name="_Toc27938"/>
      <w:r>
        <w:rPr>
          <w:rFonts w:hint="eastAsia"/>
          <w:b w:val="0"/>
          <w:bCs w:val="0"/>
          <w:sz w:val="24"/>
          <w:szCs w:val="24"/>
        </w:rPr>
        <w:t>本预案适用于公司及市生态环境局认定的土壤环境污染事件防范和应对工作。</w:t>
      </w:r>
      <w:bookmarkEnd w:id="342"/>
    </w:p>
    <w:p>
      <w:pPr>
        <w:pStyle w:val="6"/>
        <w:spacing w:before="0" w:after="0" w:line="360" w:lineRule="auto"/>
        <w:ind w:left="0" w:firstLine="0"/>
        <w:rPr>
          <w:sz w:val="28"/>
          <w:szCs w:val="28"/>
        </w:rPr>
      </w:pPr>
      <w:bookmarkStart w:id="343" w:name="_Toc745"/>
      <w:r>
        <w:rPr>
          <w:rFonts w:hint="eastAsia"/>
          <w:sz w:val="28"/>
          <w:szCs w:val="28"/>
        </w:rPr>
        <w:t>1 . 5 工作原则</w:t>
      </w:r>
      <w:bookmarkEnd w:id="343"/>
    </w:p>
    <w:p>
      <w:pPr>
        <w:pStyle w:val="6"/>
        <w:spacing w:before="0" w:after="0" w:line="360" w:lineRule="auto"/>
        <w:ind w:left="0" w:firstLine="480" w:firstLineChars="200"/>
        <w:rPr>
          <w:b w:val="0"/>
          <w:bCs w:val="0"/>
          <w:sz w:val="24"/>
          <w:szCs w:val="24"/>
        </w:rPr>
      </w:pPr>
      <w:bookmarkStart w:id="344" w:name="_Toc16412"/>
      <w:r>
        <w:rPr>
          <w:rFonts w:hint="eastAsia"/>
          <w:b w:val="0"/>
          <w:bCs w:val="0"/>
          <w:sz w:val="24"/>
          <w:szCs w:val="24"/>
        </w:rPr>
        <w:t>（1）以人为本，预防为主。把保障人民群众身体健康和环境安全作为应对土壤环境污染事件的首要任务，切实保护土壤环境，防治和减少土壤污染。</w:t>
      </w:r>
      <w:bookmarkEnd w:id="344"/>
    </w:p>
    <w:p>
      <w:pPr>
        <w:pStyle w:val="6"/>
        <w:spacing w:before="0" w:after="0" w:line="360" w:lineRule="auto"/>
        <w:ind w:left="0" w:firstLine="480" w:firstLineChars="200"/>
        <w:rPr>
          <w:b w:val="0"/>
          <w:bCs w:val="0"/>
          <w:sz w:val="24"/>
          <w:szCs w:val="24"/>
        </w:rPr>
      </w:pPr>
      <w:bookmarkStart w:id="345" w:name="_Toc21531"/>
      <w:r>
        <w:rPr>
          <w:rFonts w:hint="eastAsia"/>
          <w:b w:val="0"/>
          <w:bCs w:val="0"/>
          <w:sz w:val="24"/>
          <w:szCs w:val="24"/>
        </w:rPr>
        <w:t>（2）统一领导。加强对土壤污染应对的统筹领导，建立健全统一领导、部门配合的土壤环境污染应急响应机制，相关部门充分发挥协调作用， 各司其职、密切配合。</w:t>
      </w:r>
      <w:bookmarkEnd w:id="345"/>
    </w:p>
    <w:p>
      <w:pPr>
        <w:pStyle w:val="6"/>
        <w:spacing w:before="0" w:after="0" w:line="360" w:lineRule="auto"/>
        <w:ind w:left="0" w:firstLine="480" w:firstLineChars="200"/>
        <w:rPr>
          <w:b w:val="0"/>
          <w:bCs w:val="0"/>
          <w:sz w:val="24"/>
          <w:szCs w:val="24"/>
        </w:rPr>
      </w:pPr>
      <w:bookmarkStart w:id="346" w:name="_Toc8134"/>
      <w:r>
        <w:rPr>
          <w:rFonts w:hint="eastAsia"/>
          <w:b w:val="0"/>
          <w:bCs w:val="0"/>
          <w:sz w:val="24"/>
          <w:szCs w:val="24"/>
        </w:rPr>
        <w:t>（3）加强预警，及时响应。积极做好土壤环境质量的日常监测，及时掌握土壤环境质量变化情况，加强土壤环境污染事件预警、预报工作，做到及时、快速和有效应对。</w:t>
      </w:r>
      <w:bookmarkEnd w:id="346"/>
    </w:p>
    <w:p>
      <w:pPr>
        <w:pStyle w:val="6"/>
        <w:spacing w:before="0" w:after="0" w:line="360" w:lineRule="auto"/>
        <w:ind w:left="0" w:firstLine="480" w:firstLineChars="200"/>
      </w:pPr>
      <w:bookmarkStart w:id="347" w:name="_Toc9852"/>
      <w:r>
        <w:rPr>
          <w:rFonts w:hint="eastAsia"/>
          <w:b w:val="0"/>
          <w:bCs w:val="0"/>
          <w:sz w:val="24"/>
          <w:szCs w:val="24"/>
        </w:rPr>
        <w:t>（4）部门联动，全员参与。加强部门之间协助与合作，加强突发土壤环境事件应急管理的宣传和教育，鼓励全员参与、监督，增强防范和应对突发土壤环境事件的知识和意识。</w:t>
      </w:r>
      <w:bookmarkEnd w:id="347"/>
    </w:p>
    <w:p>
      <w:pPr>
        <w:pStyle w:val="6"/>
        <w:spacing w:before="0" w:after="0" w:line="360" w:lineRule="auto"/>
        <w:ind w:left="0" w:firstLine="0"/>
        <w:rPr>
          <w:sz w:val="30"/>
          <w:szCs w:val="30"/>
        </w:rPr>
      </w:pPr>
      <w:bookmarkStart w:id="348" w:name="_Toc4904"/>
      <w:r>
        <w:rPr>
          <w:rFonts w:hint="eastAsia"/>
          <w:sz w:val="30"/>
          <w:szCs w:val="30"/>
        </w:rPr>
        <w:t>2 风险控制与应急处置</w:t>
      </w:r>
      <w:bookmarkEnd w:id="348"/>
    </w:p>
    <w:p>
      <w:pPr>
        <w:pStyle w:val="6"/>
        <w:spacing w:before="0" w:after="0" w:line="360" w:lineRule="auto"/>
        <w:ind w:left="0" w:firstLine="0"/>
        <w:rPr>
          <w:sz w:val="28"/>
          <w:szCs w:val="28"/>
        </w:rPr>
      </w:pPr>
      <w:bookmarkStart w:id="349" w:name="_Toc20720"/>
      <w:r>
        <w:rPr>
          <w:rFonts w:hint="eastAsia"/>
          <w:sz w:val="28"/>
          <w:szCs w:val="28"/>
        </w:rPr>
        <w:t>2. 1 公司职责</w:t>
      </w:r>
      <w:bookmarkEnd w:id="349"/>
    </w:p>
    <w:p>
      <w:pPr>
        <w:pStyle w:val="6"/>
        <w:spacing w:before="0" w:after="0" w:line="360" w:lineRule="auto"/>
        <w:ind w:left="0" w:firstLine="480" w:firstLineChars="200"/>
        <w:rPr>
          <w:b w:val="0"/>
          <w:bCs w:val="0"/>
          <w:sz w:val="24"/>
          <w:szCs w:val="24"/>
        </w:rPr>
      </w:pPr>
      <w:bookmarkStart w:id="350" w:name="_Toc14752"/>
      <w:r>
        <w:rPr>
          <w:rFonts w:hint="eastAsia"/>
          <w:b w:val="0"/>
          <w:bCs w:val="0"/>
          <w:sz w:val="24"/>
          <w:szCs w:val="24"/>
        </w:rPr>
        <w:t>（1）寻找专业的第三方土壤环境事故应急监测专业队伍，主要负责土壤环境污染事故的现场调查和监测工作；</w:t>
      </w:r>
      <w:bookmarkEnd w:id="350"/>
    </w:p>
    <w:p>
      <w:pPr>
        <w:pStyle w:val="6"/>
        <w:spacing w:before="0" w:after="0" w:line="360" w:lineRule="auto"/>
        <w:ind w:left="0" w:firstLine="480" w:firstLineChars="200"/>
        <w:rPr>
          <w:b w:val="0"/>
          <w:bCs w:val="0"/>
          <w:sz w:val="24"/>
          <w:szCs w:val="24"/>
        </w:rPr>
      </w:pPr>
      <w:bookmarkStart w:id="351" w:name="_Toc20770"/>
      <w:r>
        <w:rPr>
          <w:rFonts w:hint="eastAsia"/>
          <w:b w:val="0"/>
          <w:bCs w:val="0"/>
          <w:sz w:val="24"/>
          <w:szCs w:val="24"/>
        </w:rPr>
        <w:t>（2）公司负责人对土壤环境风险防范和土壤环境安全隐患排查治理工作进行督导，并进行抽查或者突击检查；</w:t>
      </w:r>
      <w:bookmarkEnd w:id="351"/>
    </w:p>
    <w:p>
      <w:pPr>
        <w:pStyle w:val="6"/>
        <w:spacing w:before="0" w:after="0" w:line="360" w:lineRule="auto"/>
        <w:ind w:left="0" w:firstLine="480" w:firstLineChars="200"/>
        <w:rPr>
          <w:b w:val="0"/>
          <w:bCs w:val="0"/>
          <w:sz w:val="24"/>
          <w:szCs w:val="24"/>
        </w:rPr>
      </w:pPr>
      <w:bookmarkStart w:id="352" w:name="_Toc11992"/>
      <w:r>
        <w:rPr>
          <w:rFonts w:hint="eastAsia"/>
          <w:b w:val="0"/>
          <w:bCs w:val="0"/>
          <w:sz w:val="24"/>
          <w:szCs w:val="24"/>
        </w:rPr>
        <w:t>（3）建立健全环境应急值守制度，确定值守人员；</w:t>
      </w:r>
      <w:bookmarkEnd w:id="352"/>
    </w:p>
    <w:p>
      <w:pPr>
        <w:pStyle w:val="6"/>
        <w:spacing w:before="0" w:after="0" w:line="360" w:lineRule="auto"/>
        <w:ind w:left="0" w:firstLine="480" w:firstLineChars="200"/>
        <w:rPr>
          <w:b w:val="0"/>
          <w:bCs w:val="0"/>
          <w:sz w:val="24"/>
          <w:szCs w:val="24"/>
        </w:rPr>
      </w:pPr>
      <w:bookmarkStart w:id="353" w:name="_Toc7732"/>
      <w:r>
        <w:rPr>
          <w:rFonts w:hint="eastAsia"/>
          <w:b w:val="0"/>
          <w:bCs w:val="0"/>
          <w:sz w:val="24"/>
          <w:szCs w:val="24"/>
        </w:rPr>
        <w:t>（4）获知突发环境事件信息后，应当按照《突发环境事件信息报告办法》规定的时限、程序和要求，向上级环境保护主管部门报告，并开展应急监测，组织开展事件信息的分析、评估，提出应急处置方案和建议。</w:t>
      </w:r>
      <w:bookmarkEnd w:id="353"/>
    </w:p>
    <w:p>
      <w:pPr>
        <w:pStyle w:val="6"/>
        <w:spacing w:before="0" w:after="0" w:line="360" w:lineRule="auto"/>
        <w:ind w:left="0" w:firstLine="0"/>
        <w:rPr>
          <w:sz w:val="28"/>
          <w:szCs w:val="28"/>
        </w:rPr>
      </w:pPr>
      <w:bookmarkStart w:id="354" w:name="_Toc5913"/>
      <w:r>
        <w:rPr>
          <w:rFonts w:hint="eastAsia"/>
          <w:sz w:val="28"/>
          <w:szCs w:val="28"/>
        </w:rPr>
        <w:t>2. 2公司专家组职责</w:t>
      </w:r>
      <w:bookmarkEnd w:id="354"/>
    </w:p>
    <w:p>
      <w:pPr>
        <w:pStyle w:val="6"/>
        <w:spacing w:before="0" w:after="0" w:line="360" w:lineRule="auto"/>
        <w:ind w:left="0" w:firstLine="480" w:firstLineChars="200"/>
        <w:rPr>
          <w:b w:val="0"/>
          <w:bCs w:val="0"/>
          <w:sz w:val="24"/>
          <w:szCs w:val="24"/>
        </w:rPr>
      </w:pPr>
      <w:bookmarkStart w:id="355" w:name="_Toc30258"/>
      <w:r>
        <w:rPr>
          <w:rFonts w:hint="eastAsia"/>
          <w:b w:val="0"/>
          <w:bCs w:val="0"/>
          <w:sz w:val="24"/>
          <w:szCs w:val="24"/>
        </w:rPr>
        <w:t>环保部门会同土壤环境污染应急各成员单位和专家，适时组织专家会商，做好污染趋势分析研判，为土壤环境污染事件应对工作提供科学决策与技术指导。</w:t>
      </w:r>
      <w:bookmarkEnd w:id="355"/>
    </w:p>
    <w:p>
      <w:pPr>
        <w:pStyle w:val="6"/>
        <w:spacing w:before="0" w:after="0" w:line="360" w:lineRule="auto"/>
        <w:ind w:left="0" w:firstLine="480" w:firstLineChars="200"/>
        <w:rPr>
          <w:b w:val="0"/>
          <w:bCs w:val="0"/>
          <w:sz w:val="24"/>
          <w:szCs w:val="24"/>
        </w:rPr>
      </w:pPr>
      <w:bookmarkStart w:id="356" w:name="_Toc24445"/>
      <w:r>
        <w:rPr>
          <w:rFonts w:hint="eastAsia"/>
          <w:b w:val="0"/>
          <w:bCs w:val="0"/>
          <w:sz w:val="24"/>
          <w:szCs w:val="24"/>
        </w:rPr>
        <w:t>主要职责：</w:t>
      </w:r>
      <w:bookmarkEnd w:id="356"/>
    </w:p>
    <w:p>
      <w:pPr>
        <w:pStyle w:val="6"/>
        <w:spacing w:before="0" w:after="0" w:line="360" w:lineRule="auto"/>
        <w:ind w:left="0" w:firstLine="480" w:firstLineChars="200"/>
        <w:rPr>
          <w:b w:val="0"/>
          <w:bCs w:val="0"/>
          <w:sz w:val="24"/>
          <w:szCs w:val="24"/>
        </w:rPr>
      </w:pPr>
      <w:bookmarkStart w:id="357" w:name="_Toc9221"/>
      <w:r>
        <w:rPr>
          <w:rFonts w:hint="eastAsia"/>
          <w:b w:val="0"/>
          <w:bCs w:val="0"/>
          <w:sz w:val="24"/>
          <w:szCs w:val="24"/>
        </w:rPr>
        <w:t>（1）指导应急预案的编制及修改完善。</w:t>
      </w:r>
      <w:bookmarkEnd w:id="357"/>
    </w:p>
    <w:p>
      <w:pPr>
        <w:pStyle w:val="6"/>
        <w:spacing w:before="0" w:after="0" w:line="360" w:lineRule="auto"/>
        <w:ind w:left="0" w:firstLine="480" w:firstLineChars="200"/>
        <w:rPr>
          <w:b w:val="0"/>
          <w:bCs w:val="0"/>
          <w:sz w:val="24"/>
          <w:szCs w:val="24"/>
        </w:rPr>
      </w:pPr>
      <w:bookmarkStart w:id="358" w:name="_Toc22688"/>
      <w:r>
        <w:rPr>
          <w:rFonts w:hint="eastAsia"/>
          <w:b w:val="0"/>
          <w:bCs w:val="0"/>
          <w:sz w:val="24"/>
          <w:szCs w:val="24"/>
        </w:rPr>
        <w:t>（2）掌握全厂土壤环境污染源的产生、种类及地区分布情况，了解土壤污染应急预案有关技术信息、进展情况和形势动态，提出相应的对策或意见。</w:t>
      </w:r>
      <w:bookmarkEnd w:id="358"/>
    </w:p>
    <w:p>
      <w:pPr>
        <w:pStyle w:val="6"/>
        <w:spacing w:before="0" w:after="0" w:line="360" w:lineRule="auto"/>
        <w:ind w:left="0" w:firstLine="480" w:firstLineChars="200"/>
        <w:rPr>
          <w:b w:val="0"/>
          <w:bCs w:val="0"/>
          <w:sz w:val="24"/>
          <w:szCs w:val="24"/>
        </w:rPr>
      </w:pPr>
      <w:bookmarkStart w:id="359" w:name="_Toc27115"/>
      <w:r>
        <w:rPr>
          <w:rFonts w:hint="eastAsia"/>
          <w:b w:val="0"/>
          <w:bCs w:val="0"/>
          <w:sz w:val="24"/>
          <w:szCs w:val="24"/>
        </w:rPr>
        <w:t>（3）对土壤环境污染事件的危害范围及发展趋势做出科学评估，为应急领导小组的应急决策、指挥和控制提供科学依据。</w:t>
      </w:r>
      <w:bookmarkEnd w:id="359"/>
    </w:p>
    <w:p>
      <w:pPr>
        <w:pStyle w:val="6"/>
        <w:spacing w:before="0" w:after="0" w:line="360" w:lineRule="auto"/>
        <w:ind w:left="0" w:firstLine="480" w:firstLineChars="200"/>
        <w:rPr>
          <w:b w:val="0"/>
          <w:bCs w:val="0"/>
          <w:sz w:val="24"/>
          <w:szCs w:val="24"/>
        </w:rPr>
      </w:pPr>
      <w:bookmarkStart w:id="360" w:name="_Toc18345"/>
      <w:r>
        <w:rPr>
          <w:rFonts w:hint="eastAsia"/>
          <w:b w:val="0"/>
          <w:bCs w:val="0"/>
          <w:sz w:val="24"/>
          <w:szCs w:val="24"/>
        </w:rPr>
        <w:t>（4）参与污染程度、危害范围的判定，对污染区域隔离、人员撤离等重大防护措施的决策提供技术依据。</w:t>
      </w:r>
      <w:bookmarkEnd w:id="360"/>
    </w:p>
    <w:p>
      <w:pPr>
        <w:pStyle w:val="6"/>
        <w:spacing w:before="0" w:after="0" w:line="360" w:lineRule="auto"/>
        <w:ind w:left="0" w:firstLine="480" w:firstLineChars="200"/>
        <w:rPr>
          <w:b w:val="0"/>
          <w:bCs w:val="0"/>
          <w:sz w:val="24"/>
          <w:szCs w:val="24"/>
        </w:rPr>
      </w:pPr>
      <w:bookmarkStart w:id="361" w:name="_Toc23745"/>
      <w:r>
        <w:rPr>
          <w:rFonts w:hint="eastAsia"/>
          <w:b w:val="0"/>
          <w:bCs w:val="0"/>
          <w:sz w:val="24"/>
          <w:szCs w:val="24"/>
        </w:rPr>
        <w:t>（5）指导各应急分队进行应急处理、处置。</w:t>
      </w:r>
      <w:bookmarkEnd w:id="361"/>
    </w:p>
    <w:p>
      <w:pPr>
        <w:pStyle w:val="6"/>
        <w:spacing w:before="0" w:after="0" w:line="360" w:lineRule="auto"/>
        <w:rPr>
          <w:sz w:val="30"/>
          <w:szCs w:val="30"/>
        </w:rPr>
      </w:pPr>
      <w:bookmarkStart w:id="362" w:name="_Toc10481"/>
      <w:r>
        <w:rPr>
          <w:rFonts w:hint="eastAsia"/>
          <w:sz w:val="30"/>
          <w:szCs w:val="30"/>
        </w:rPr>
        <w:t>3 监测与预警</w:t>
      </w:r>
      <w:bookmarkEnd w:id="362"/>
    </w:p>
    <w:p>
      <w:pPr>
        <w:pStyle w:val="6"/>
        <w:spacing w:before="0" w:after="0" w:line="360" w:lineRule="auto"/>
        <w:rPr>
          <w:sz w:val="28"/>
          <w:szCs w:val="28"/>
        </w:rPr>
      </w:pPr>
      <w:bookmarkStart w:id="363" w:name="_Toc7850"/>
      <w:r>
        <w:rPr>
          <w:rFonts w:hint="eastAsia"/>
          <w:sz w:val="28"/>
          <w:szCs w:val="28"/>
        </w:rPr>
        <w:t>3. 1监测与报告</w:t>
      </w:r>
      <w:bookmarkEnd w:id="363"/>
    </w:p>
    <w:p>
      <w:pPr>
        <w:pStyle w:val="6"/>
        <w:spacing w:before="0" w:after="0" w:line="360" w:lineRule="auto"/>
        <w:ind w:left="0" w:firstLine="480" w:firstLineChars="200"/>
        <w:rPr>
          <w:b w:val="0"/>
          <w:bCs w:val="0"/>
          <w:sz w:val="24"/>
          <w:szCs w:val="24"/>
        </w:rPr>
      </w:pPr>
      <w:bookmarkStart w:id="364" w:name="_Toc30865"/>
      <w:r>
        <w:rPr>
          <w:rFonts w:hint="eastAsia"/>
          <w:b w:val="0"/>
          <w:bCs w:val="0"/>
          <w:sz w:val="24"/>
          <w:szCs w:val="24"/>
        </w:rPr>
        <w:t>公司应委托相关监测单位对土壤环境质量进行常规监测，根据监测和报告情况判定土壤环境污染事件，并上报上级环境保护主管部门报告。</w:t>
      </w:r>
      <w:bookmarkEnd w:id="364"/>
    </w:p>
    <w:p/>
    <w:p>
      <w:pPr>
        <w:pStyle w:val="6"/>
        <w:spacing w:before="0" w:after="0" w:line="360" w:lineRule="auto"/>
        <w:rPr>
          <w:sz w:val="28"/>
          <w:szCs w:val="28"/>
        </w:rPr>
      </w:pPr>
      <w:bookmarkStart w:id="365" w:name="_Toc7123"/>
      <w:r>
        <w:rPr>
          <w:rFonts w:hint="eastAsia"/>
          <w:sz w:val="28"/>
          <w:szCs w:val="28"/>
        </w:rPr>
        <w:t>3. 2预警分级与预警发布</w:t>
      </w:r>
      <w:bookmarkEnd w:id="365"/>
    </w:p>
    <w:p>
      <w:pPr>
        <w:pStyle w:val="6"/>
        <w:spacing w:before="0" w:after="0" w:line="360" w:lineRule="auto"/>
        <w:ind w:left="0" w:firstLine="480" w:firstLineChars="200"/>
        <w:rPr>
          <w:b w:val="0"/>
          <w:bCs w:val="0"/>
          <w:sz w:val="24"/>
          <w:szCs w:val="24"/>
        </w:rPr>
      </w:pPr>
      <w:bookmarkStart w:id="366" w:name="_Toc14487"/>
      <w:r>
        <w:rPr>
          <w:rFonts w:hint="eastAsia"/>
          <w:b w:val="0"/>
          <w:bCs w:val="0"/>
          <w:sz w:val="24"/>
          <w:szCs w:val="24"/>
        </w:rPr>
        <w:t>按照土壤突发环境事件严重性、紧急程度和可能影响的范围，土壤突发环境事件的预警与国家颁布文件的突发环境事件预警分级保持一致，共分为四级。预警级别由高到低依次为Ⅰ级、Ⅱ级、Ⅲ级和Ⅳ级警报，颜色依次为红色、橙色、黄色、蓝色。</w:t>
      </w:r>
      <w:bookmarkEnd w:id="366"/>
    </w:p>
    <w:p>
      <w:pPr>
        <w:pStyle w:val="6"/>
        <w:spacing w:before="0" w:after="0" w:line="360" w:lineRule="auto"/>
        <w:ind w:left="0" w:firstLine="480" w:firstLineChars="200"/>
        <w:rPr>
          <w:b w:val="0"/>
          <w:bCs w:val="0"/>
          <w:sz w:val="24"/>
          <w:szCs w:val="24"/>
        </w:rPr>
      </w:pPr>
      <w:bookmarkStart w:id="367" w:name="_Toc16992"/>
      <w:r>
        <w:rPr>
          <w:rFonts w:hint="eastAsia"/>
          <w:b w:val="0"/>
          <w:bCs w:val="0"/>
          <w:sz w:val="24"/>
          <w:szCs w:val="24"/>
        </w:rPr>
        <w:t>红色（Ⅰ级）预警：经判断，凡符合特别重大（Ⅰ级）土壤突发环境事件级别的，上报上级部门，发布红色预警。</w:t>
      </w:r>
      <w:bookmarkEnd w:id="367"/>
    </w:p>
    <w:p>
      <w:pPr>
        <w:pStyle w:val="6"/>
        <w:spacing w:before="0" w:after="0" w:line="360" w:lineRule="auto"/>
        <w:ind w:left="0" w:firstLine="480" w:firstLineChars="200"/>
        <w:rPr>
          <w:b w:val="0"/>
          <w:bCs w:val="0"/>
          <w:sz w:val="24"/>
          <w:szCs w:val="24"/>
        </w:rPr>
      </w:pPr>
      <w:bookmarkStart w:id="368" w:name="_Toc27062"/>
      <w:r>
        <w:rPr>
          <w:rFonts w:hint="eastAsia"/>
          <w:b w:val="0"/>
          <w:bCs w:val="0"/>
          <w:sz w:val="24"/>
          <w:szCs w:val="24"/>
        </w:rPr>
        <w:t>橙色（Ⅱ级）预警：经判断，凡符合重大（Ⅱ级）土壤突发环境事件级别的，上报上级部门，发布橙色预警。</w:t>
      </w:r>
      <w:bookmarkEnd w:id="368"/>
    </w:p>
    <w:p>
      <w:pPr>
        <w:pStyle w:val="6"/>
        <w:spacing w:before="0" w:after="0" w:line="360" w:lineRule="auto"/>
        <w:ind w:left="0" w:firstLine="480" w:firstLineChars="200"/>
        <w:rPr>
          <w:b w:val="0"/>
          <w:bCs w:val="0"/>
          <w:sz w:val="24"/>
          <w:szCs w:val="24"/>
        </w:rPr>
      </w:pPr>
      <w:bookmarkStart w:id="369" w:name="_Toc14029"/>
      <w:r>
        <w:rPr>
          <w:rFonts w:hint="eastAsia"/>
          <w:b w:val="0"/>
          <w:bCs w:val="0"/>
          <w:sz w:val="24"/>
          <w:szCs w:val="24"/>
        </w:rPr>
        <w:t>黄色（Ⅲ级）预警：经判断，凡符合较大（Ⅲ级）土壤突发环境事件级别的，上报上级部门，发布黄色预警。</w:t>
      </w:r>
      <w:bookmarkEnd w:id="369"/>
    </w:p>
    <w:p>
      <w:pPr>
        <w:pStyle w:val="6"/>
        <w:spacing w:before="0" w:after="0" w:line="360" w:lineRule="auto"/>
        <w:ind w:left="0" w:firstLine="480" w:firstLineChars="200"/>
        <w:rPr>
          <w:b w:val="0"/>
          <w:bCs w:val="0"/>
          <w:sz w:val="24"/>
          <w:szCs w:val="24"/>
        </w:rPr>
      </w:pPr>
      <w:bookmarkStart w:id="370" w:name="_Toc4783"/>
      <w:r>
        <w:rPr>
          <w:rFonts w:hint="eastAsia"/>
          <w:b w:val="0"/>
          <w:bCs w:val="0"/>
          <w:sz w:val="24"/>
          <w:szCs w:val="24"/>
        </w:rPr>
        <w:t>蓝色（Ⅳ级）预警：经判断，凡符合一般（Ⅳ级）土壤突发环境事件级别的，上报上级部门，发布蓝色预警。</w:t>
      </w:r>
      <w:bookmarkEnd w:id="370"/>
    </w:p>
    <w:p>
      <w:pPr>
        <w:pStyle w:val="6"/>
        <w:spacing w:before="0" w:after="0" w:line="360" w:lineRule="auto"/>
        <w:rPr>
          <w:sz w:val="28"/>
          <w:szCs w:val="28"/>
        </w:rPr>
      </w:pPr>
      <w:bookmarkStart w:id="371" w:name="_Toc20548"/>
      <w:r>
        <w:rPr>
          <w:rFonts w:hint="eastAsia"/>
          <w:sz w:val="28"/>
          <w:szCs w:val="28"/>
        </w:rPr>
        <w:t>3. 3预警措施</w:t>
      </w:r>
      <w:bookmarkEnd w:id="371"/>
    </w:p>
    <w:p>
      <w:pPr>
        <w:pStyle w:val="6"/>
        <w:spacing w:before="0" w:after="0" w:line="360" w:lineRule="auto"/>
        <w:ind w:left="0" w:firstLine="480" w:firstLineChars="200"/>
        <w:rPr>
          <w:b w:val="0"/>
          <w:bCs w:val="0"/>
          <w:sz w:val="24"/>
          <w:szCs w:val="24"/>
        </w:rPr>
      </w:pPr>
      <w:bookmarkStart w:id="372" w:name="_Toc5061"/>
      <w:r>
        <w:rPr>
          <w:rFonts w:hint="eastAsia"/>
          <w:b w:val="0"/>
          <w:bCs w:val="0"/>
          <w:sz w:val="24"/>
          <w:szCs w:val="24"/>
        </w:rPr>
        <w:t>发布预警进入预警状态后，公司有关部门应当采取以下措施：</w:t>
      </w:r>
      <w:bookmarkEnd w:id="372"/>
    </w:p>
    <w:p>
      <w:pPr>
        <w:pStyle w:val="6"/>
        <w:spacing w:before="0" w:after="0" w:line="360" w:lineRule="auto"/>
        <w:ind w:left="0" w:firstLine="480" w:firstLineChars="200"/>
        <w:rPr>
          <w:b w:val="0"/>
          <w:bCs w:val="0"/>
          <w:sz w:val="24"/>
          <w:szCs w:val="24"/>
        </w:rPr>
      </w:pPr>
      <w:bookmarkStart w:id="373" w:name="_Toc17592"/>
      <w:r>
        <w:rPr>
          <w:rFonts w:hint="eastAsia"/>
          <w:b w:val="0"/>
          <w:bCs w:val="0"/>
          <w:sz w:val="24"/>
          <w:szCs w:val="24"/>
        </w:rPr>
        <w:t>（1）立即启动相关应急预案，责令应急救援队伍、负有特定职责的人员进入待命状态，并动员后备人员做好参加应急救援和处置工作的准备；</w:t>
      </w:r>
      <w:bookmarkEnd w:id="373"/>
    </w:p>
    <w:p>
      <w:pPr>
        <w:pStyle w:val="6"/>
        <w:spacing w:before="0" w:after="0" w:line="360" w:lineRule="auto"/>
        <w:ind w:left="0" w:firstLine="480" w:firstLineChars="200"/>
        <w:rPr>
          <w:b w:val="0"/>
          <w:bCs w:val="0"/>
          <w:sz w:val="24"/>
          <w:szCs w:val="24"/>
        </w:rPr>
      </w:pPr>
      <w:bookmarkStart w:id="374" w:name="_Toc12016"/>
      <w:r>
        <w:rPr>
          <w:rFonts w:hint="eastAsia"/>
          <w:b w:val="0"/>
          <w:bCs w:val="0"/>
          <w:sz w:val="24"/>
          <w:szCs w:val="24"/>
        </w:rPr>
        <w:t>（2）发布预警公告，宣布进入预警期，并将预警公告与信息报送上级环境保护主管部门；</w:t>
      </w:r>
      <w:bookmarkEnd w:id="374"/>
    </w:p>
    <w:p>
      <w:pPr>
        <w:pStyle w:val="6"/>
        <w:spacing w:before="0" w:after="0" w:line="360" w:lineRule="auto"/>
        <w:ind w:left="0" w:firstLine="480" w:firstLineChars="200"/>
        <w:rPr>
          <w:b w:val="0"/>
          <w:bCs w:val="0"/>
          <w:sz w:val="24"/>
          <w:szCs w:val="24"/>
        </w:rPr>
      </w:pPr>
      <w:bookmarkStart w:id="375" w:name="_Toc27333"/>
      <w:r>
        <w:rPr>
          <w:rFonts w:hint="eastAsia"/>
          <w:b w:val="0"/>
          <w:bCs w:val="0"/>
          <w:sz w:val="24"/>
          <w:szCs w:val="24"/>
        </w:rPr>
        <w:t>（3）责令有关部门及时收集、报告相关信息，向社会公布反映土壤突发环境事件信息的渠道，加强对土壤突发环境事件发生、发展情况的监测、预报和预警；</w:t>
      </w:r>
      <w:bookmarkEnd w:id="375"/>
    </w:p>
    <w:p>
      <w:pPr>
        <w:pStyle w:val="6"/>
        <w:spacing w:before="0" w:after="0" w:line="360" w:lineRule="auto"/>
        <w:ind w:left="0" w:firstLine="480" w:firstLineChars="200"/>
        <w:rPr>
          <w:b w:val="0"/>
          <w:bCs w:val="0"/>
          <w:sz w:val="24"/>
          <w:szCs w:val="24"/>
        </w:rPr>
      </w:pPr>
      <w:bookmarkStart w:id="376" w:name="_Toc12987"/>
      <w:r>
        <w:rPr>
          <w:rFonts w:hint="eastAsia"/>
          <w:b w:val="0"/>
          <w:bCs w:val="0"/>
          <w:sz w:val="24"/>
          <w:szCs w:val="24"/>
        </w:rPr>
        <w:t>（4）组织有关部门和机构、专业技术人员及专家，随时对土壤突发事件信息进行分析评估，预测发生土壤突发环境事件可能性的大小、影响范围和强度以及可能因土壤污染而引发的突发环境事件级别；</w:t>
      </w:r>
      <w:bookmarkEnd w:id="376"/>
    </w:p>
    <w:p>
      <w:pPr>
        <w:pStyle w:val="6"/>
        <w:spacing w:before="0" w:after="0" w:line="360" w:lineRule="auto"/>
        <w:ind w:left="0" w:firstLine="480" w:firstLineChars="200"/>
        <w:rPr>
          <w:b w:val="0"/>
          <w:bCs w:val="0"/>
          <w:sz w:val="24"/>
          <w:szCs w:val="24"/>
        </w:rPr>
      </w:pPr>
      <w:bookmarkStart w:id="377" w:name="_Toc4547"/>
      <w:r>
        <w:rPr>
          <w:rFonts w:hint="eastAsia"/>
          <w:b w:val="0"/>
          <w:bCs w:val="0"/>
          <w:sz w:val="24"/>
          <w:szCs w:val="24"/>
        </w:rPr>
        <w:t>当发布一级、二级预警时，还应采取下列措施：</w:t>
      </w:r>
      <w:bookmarkEnd w:id="377"/>
    </w:p>
    <w:p>
      <w:pPr>
        <w:pStyle w:val="6"/>
        <w:spacing w:before="0" w:after="0" w:line="360" w:lineRule="auto"/>
        <w:ind w:left="0" w:firstLine="480" w:firstLineChars="200"/>
        <w:rPr>
          <w:b w:val="0"/>
          <w:bCs w:val="0"/>
          <w:sz w:val="24"/>
          <w:szCs w:val="24"/>
        </w:rPr>
      </w:pPr>
      <w:bookmarkStart w:id="378" w:name="_Toc29516"/>
      <w:r>
        <w:rPr>
          <w:rFonts w:hint="eastAsia"/>
          <w:b w:val="0"/>
          <w:bCs w:val="0"/>
          <w:sz w:val="24"/>
          <w:szCs w:val="24"/>
        </w:rPr>
        <w:t>（1）转移、撤离或者疏散可能受到危害的人员，并进行妥善安置；</w:t>
      </w:r>
      <w:bookmarkEnd w:id="378"/>
    </w:p>
    <w:p>
      <w:pPr>
        <w:pStyle w:val="6"/>
        <w:spacing w:before="0" w:after="0" w:line="360" w:lineRule="auto"/>
        <w:ind w:left="0" w:firstLine="480" w:firstLineChars="200"/>
        <w:rPr>
          <w:b w:val="0"/>
          <w:bCs w:val="0"/>
          <w:sz w:val="24"/>
          <w:szCs w:val="24"/>
        </w:rPr>
      </w:pPr>
      <w:bookmarkStart w:id="379" w:name="_Toc21651"/>
      <w:r>
        <w:rPr>
          <w:rFonts w:hint="eastAsia"/>
          <w:b w:val="0"/>
          <w:bCs w:val="0"/>
          <w:sz w:val="24"/>
          <w:szCs w:val="24"/>
        </w:rPr>
        <w:t>（2）根据预警级别，针对土壤突发环境事件可能造成的危害，对排放污染物可能导致土壤突发环境事件发生的有关企事业单位实行停运、 限产、 停产等相应措施， 封闭、隔离或者限制使用有关场所，中止或限制可能导致危害扩大的行为和活动；</w:t>
      </w:r>
      <w:bookmarkEnd w:id="379"/>
    </w:p>
    <w:p>
      <w:pPr>
        <w:pStyle w:val="6"/>
        <w:spacing w:before="0" w:after="0" w:line="360" w:lineRule="auto"/>
        <w:ind w:left="0" w:firstLine="480" w:firstLineChars="200"/>
        <w:rPr>
          <w:b w:val="0"/>
          <w:bCs w:val="0"/>
          <w:sz w:val="24"/>
          <w:szCs w:val="24"/>
        </w:rPr>
      </w:pPr>
      <w:bookmarkStart w:id="380" w:name="_Toc9352"/>
      <w:r>
        <w:rPr>
          <w:rFonts w:hint="eastAsia"/>
          <w:b w:val="0"/>
          <w:bCs w:val="0"/>
          <w:sz w:val="24"/>
          <w:szCs w:val="24"/>
        </w:rPr>
        <w:t>（3）调集土壤突发环境事件应急所需物资和设备，做好应急保障工作。</w:t>
      </w:r>
      <w:bookmarkEnd w:id="380"/>
    </w:p>
    <w:p>
      <w:pPr>
        <w:pStyle w:val="6"/>
        <w:spacing w:before="0" w:after="0" w:line="360" w:lineRule="auto"/>
        <w:ind w:left="0" w:firstLine="480" w:firstLineChars="200"/>
        <w:rPr>
          <w:b w:val="0"/>
          <w:bCs w:val="0"/>
          <w:sz w:val="24"/>
          <w:szCs w:val="24"/>
        </w:rPr>
      </w:pPr>
      <w:bookmarkStart w:id="381" w:name="_Toc2302"/>
      <w:r>
        <w:rPr>
          <w:rFonts w:hint="eastAsia"/>
          <w:b w:val="0"/>
          <w:bCs w:val="0"/>
          <w:sz w:val="24"/>
          <w:szCs w:val="24"/>
        </w:rPr>
        <w:t>依法采取的预警措施，所涉及的企业各部门和个人，应当按照有关法律法规承担相应的土壤突发环境事件应急义务。</w:t>
      </w:r>
      <w:bookmarkEnd w:id="381"/>
    </w:p>
    <w:p>
      <w:pPr>
        <w:pStyle w:val="6"/>
        <w:spacing w:before="0" w:after="0" w:line="360" w:lineRule="auto"/>
        <w:rPr>
          <w:sz w:val="28"/>
          <w:szCs w:val="28"/>
        </w:rPr>
      </w:pPr>
      <w:bookmarkStart w:id="382" w:name="_Toc3974"/>
      <w:r>
        <w:rPr>
          <w:rFonts w:hint="eastAsia"/>
          <w:sz w:val="28"/>
          <w:szCs w:val="28"/>
        </w:rPr>
        <w:t>3. 4预警级别的调整和预警解除</w:t>
      </w:r>
      <w:bookmarkEnd w:id="382"/>
    </w:p>
    <w:p>
      <w:pPr>
        <w:pStyle w:val="6"/>
        <w:spacing w:before="0" w:after="0" w:line="360" w:lineRule="auto"/>
        <w:ind w:left="0" w:firstLine="480" w:firstLineChars="200"/>
        <w:rPr>
          <w:b w:val="0"/>
          <w:bCs w:val="0"/>
          <w:sz w:val="24"/>
          <w:szCs w:val="24"/>
        </w:rPr>
      </w:pPr>
      <w:bookmarkStart w:id="383" w:name="_Toc3426"/>
      <w:r>
        <w:rPr>
          <w:rFonts w:hint="eastAsia"/>
          <w:b w:val="0"/>
          <w:bCs w:val="0"/>
          <w:sz w:val="24"/>
          <w:szCs w:val="24"/>
        </w:rPr>
        <w:t>发布土壤突发环境事件预警的主管部门应当根据事态的发展情况和采取措施的效果，按照有关规定适时调整预警级别并重新发布。</w:t>
      </w:r>
      <w:bookmarkEnd w:id="383"/>
    </w:p>
    <w:p>
      <w:pPr>
        <w:pStyle w:val="6"/>
        <w:spacing w:before="0" w:after="0" w:line="360" w:lineRule="auto"/>
        <w:ind w:left="0" w:firstLine="480" w:firstLineChars="200"/>
        <w:rPr>
          <w:b w:val="0"/>
          <w:bCs w:val="0"/>
          <w:sz w:val="24"/>
          <w:szCs w:val="24"/>
        </w:rPr>
      </w:pPr>
      <w:bookmarkStart w:id="384" w:name="_Toc6115"/>
      <w:r>
        <w:rPr>
          <w:rFonts w:hint="eastAsia"/>
          <w:b w:val="0"/>
          <w:bCs w:val="0"/>
          <w:sz w:val="24"/>
          <w:szCs w:val="24"/>
        </w:rPr>
        <w:t>有事实证明不可能发生土壤突发环境事件或者危险已经解除的，发布预警的主管部门应当立即宣布解除预警，终止预警期，并解除已经采取的有关措施。</w:t>
      </w:r>
      <w:bookmarkEnd w:id="384"/>
    </w:p>
    <w:p>
      <w:pPr>
        <w:pStyle w:val="6"/>
        <w:spacing w:before="0" w:after="0" w:line="360" w:lineRule="auto"/>
        <w:rPr>
          <w:sz w:val="30"/>
          <w:szCs w:val="30"/>
        </w:rPr>
      </w:pPr>
      <w:bookmarkStart w:id="385" w:name="_Toc719"/>
      <w:r>
        <w:rPr>
          <w:rFonts w:hint="eastAsia"/>
          <w:sz w:val="30"/>
          <w:szCs w:val="30"/>
        </w:rPr>
        <w:t>4 应急处置</w:t>
      </w:r>
      <w:bookmarkEnd w:id="385"/>
    </w:p>
    <w:p>
      <w:pPr>
        <w:pStyle w:val="6"/>
        <w:spacing w:before="0" w:after="0" w:line="360" w:lineRule="auto"/>
        <w:rPr>
          <w:sz w:val="28"/>
          <w:szCs w:val="28"/>
        </w:rPr>
      </w:pPr>
      <w:bookmarkStart w:id="386" w:name="_Toc7858"/>
      <w:r>
        <w:rPr>
          <w:rFonts w:hint="eastAsia"/>
          <w:sz w:val="28"/>
          <w:szCs w:val="28"/>
        </w:rPr>
        <w:t>4. 1分级响应</w:t>
      </w:r>
      <w:bookmarkEnd w:id="386"/>
    </w:p>
    <w:p>
      <w:pPr>
        <w:pStyle w:val="6"/>
        <w:spacing w:before="0" w:after="0" w:line="360" w:lineRule="auto"/>
        <w:rPr>
          <w:sz w:val="28"/>
          <w:szCs w:val="28"/>
        </w:rPr>
      </w:pPr>
      <w:bookmarkStart w:id="387" w:name="_Toc329"/>
      <w:r>
        <w:rPr>
          <w:rFonts w:hint="eastAsia"/>
          <w:sz w:val="28"/>
          <w:szCs w:val="28"/>
        </w:rPr>
        <w:t>4. 1. 1分级响应机制</w:t>
      </w:r>
      <w:bookmarkEnd w:id="387"/>
    </w:p>
    <w:p>
      <w:pPr>
        <w:pStyle w:val="6"/>
        <w:spacing w:before="0" w:after="0" w:line="360" w:lineRule="auto"/>
        <w:ind w:left="0" w:firstLine="480" w:firstLineChars="200"/>
        <w:rPr>
          <w:b w:val="0"/>
          <w:bCs w:val="0"/>
          <w:sz w:val="24"/>
          <w:szCs w:val="24"/>
        </w:rPr>
      </w:pPr>
      <w:bookmarkStart w:id="388" w:name="_Toc4659"/>
      <w:r>
        <w:rPr>
          <w:rFonts w:hint="eastAsia"/>
          <w:b w:val="0"/>
          <w:bCs w:val="0"/>
          <w:sz w:val="24"/>
          <w:szCs w:val="24"/>
        </w:rPr>
        <w:t>按土壤突发环境事件的可能性、 严重程度和影响范围，根据预警级别的划分， 土壤突发环境事件的应急响应与突发环境事件应急响应保持一致，分为特别重大（Ⅰ级）响应、重大（Ⅱ级）响应、较大（Ⅲ级）响应和一般（Ⅳ级）响应四级；超出环保部门应急处置能力时，应及时上报市政府；特别重大（Ⅰ级）响应由上一级政府部门实施。</w:t>
      </w:r>
      <w:bookmarkEnd w:id="388"/>
    </w:p>
    <w:p>
      <w:pPr>
        <w:pStyle w:val="6"/>
        <w:spacing w:before="0" w:after="0" w:line="360" w:lineRule="auto"/>
        <w:rPr>
          <w:sz w:val="28"/>
          <w:szCs w:val="28"/>
        </w:rPr>
      </w:pPr>
      <w:bookmarkStart w:id="389" w:name="_Toc25366"/>
      <w:r>
        <w:rPr>
          <w:rFonts w:hint="eastAsia"/>
          <w:sz w:val="28"/>
          <w:szCs w:val="28"/>
        </w:rPr>
        <w:t>4. 1. 2分级响应的启动</w:t>
      </w:r>
      <w:bookmarkEnd w:id="389"/>
    </w:p>
    <w:p>
      <w:pPr>
        <w:pStyle w:val="6"/>
        <w:spacing w:before="0" w:after="0" w:line="360" w:lineRule="auto"/>
        <w:rPr>
          <w:b w:val="0"/>
          <w:bCs w:val="0"/>
          <w:sz w:val="24"/>
          <w:szCs w:val="24"/>
        </w:rPr>
      </w:pPr>
      <w:bookmarkStart w:id="390" w:name="_Toc7291"/>
      <w:r>
        <w:rPr>
          <w:rFonts w:hint="eastAsia"/>
          <w:sz w:val="24"/>
          <w:szCs w:val="24"/>
        </w:rPr>
        <w:t>4. 1. 2. 1特别重大（Ⅰ级）响应</w:t>
      </w:r>
      <w:bookmarkEnd w:id="390"/>
    </w:p>
    <w:p>
      <w:pPr>
        <w:pStyle w:val="6"/>
        <w:spacing w:before="0" w:after="0" w:line="360" w:lineRule="auto"/>
        <w:ind w:left="0" w:firstLine="480" w:firstLineChars="200"/>
        <w:rPr>
          <w:b w:val="0"/>
          <w:bCs w:val="0"/>
          <w:sz w:val="24"/>
          <w:szCs w:val="24"/>
        </w:rPr>
      </w:pPr>
      <w:bookmarkStart w:id="391" w:name="_Toc1876"/>
      <w:r>
        <w:rPr>
          <w:rFonts w:hint="eastAsia"/>
          <w:b w:val="0"/>
          <w:bCs w:val="0"/>
          <w:sz w:val="24"/>
          <w:szCs w:val="24"/>
        </w:rPr>
        <w:t>发生特别重大土壤突发环境事件时，由省政府启动特别重大（Ⅰ级）响应。</w:t>
      </w:r>
      <w:bookmarkEnd w:id="391"/>
    </w:p>
    <w:p>
      <w:pPr>
        <w:pStyle w:val="6"/>
        <w:spacing w:before="0" w:after="0" w:line="360" w:lineRule="auto"/>
        <w:rPr>
          <w:sz w:val="24"/>
          <w:szCs w:val="24"/>
        </w:rPr>
      </w:pPr>
      <w:bookmarkStart w:id="392" w:name="_Toc28701"/>
      <w:r>
        <w:rPr>
          <w:rFonts w:hint="eastAsia"/>
          <w:sz w:val="24"/>
          <w:szCs w:val="24"/>
        </w:rPr>
        <w:t>4. 1. 2. 2重大（Ⅱ级）响应</w:t>
      </w:r>
      <w:bookmarkEnd w:id="392"/>
    </w:p>
    <w:p>
      <w:pPr>
        <w:pStyle w:val="6"/>
        <w:spacing w:before="0" w:after="0" w:line="360" w:lineRule="auto"/>
        <w:ind w:left="0" w:firstLine="480" w:firstLineChars="200"/>
        <w:rPr>
          <w:b w:val="0"/>
          <w:bCs w:val="0"/>
          <w:sz w:val="24"/>
          <w:szCs w:val="24"/>
        </w:rPr>
      </w:pPr>
      <w:bookmarkStart w:id="393" w:name="_Toc11891"/>
      <w:r>
        <w:rPr>
          <w:rFonts w:hint="eastAsia"/>
          <w:b w:val="0"/>
          <w:bCs w:val="0"/>
          <w:sz w:val="24"/>
          <w:szCs w:val="24"/>
        </w:rPr>
        <w:t>发生土壤重大突发环境事件时，由市政府负责启动重大（Ⅱ级）环境应急响应，并成立环境应急指挥机构，负责突发环境事件的应急处置工作，并及时向省政府报告事件处置工作进展情况。有关部门应当在事故应急指挥机构的统一组织和指挥下，按照应急预案的分工，开展相应的应急处置工作。</w:t>
      </w:r>
      <w:bookmarkEnd w:id="393"/>
    </w:p>
    <w:p>
      <w:pPr>
        <w:pStyle w:val="6"/>
        <w:spacing w:before="0" w:after="0" w:line="360" w:lineRule="auto"/>
        <w:rPr>
          <w:sz w:val="24"/>
          <w:szCs w:val="24"/>
        </w:rPr>
      </w:pPr>
      <w:bookmarkStart w:id="394" w:name="_Toc27474"/>
      <w:r>
        <w:rPr>
          <w:rFonts w:hint="eastAsia"/>
          <w:sz w:val="24"/>
          <w:szCs w:val="24"/>
        </w:rPr>
        <w:t>4. 1. 2. 3较大（Ⅲ级）响应</w:t>
      </w:r>
      <w:bookmarkEnd w:id="394"/>
    </w:p>
    <w:p>
      <w:pPr>
        <w:pStyle w:val="6"/>
        <w:spacing w:before="0" w:after="0" w:line="360" w:lineRule="auto"/>
        <w:ind w:left="0" w:firstLine="480" w:firstLineChars="200"/>
        <w:rPr>
          <w:b w:val="0"/>
          <w:bCs w:val="0"/>
          <w:sz w:val="24"/>
          <w:szCs w:val="24"/>
        </w:rPr>
      </w:pPr>
      <w:bookmarkStart w:id="395" w:name="_Toc26435"/>
      <w:r>
        <w:rPr>
          <w:rFonts w:hint="eastAsia"/>
          <w:b w:val="0"/>
          <w:bCs w:val="0"/>
          <w:sz w:val="24"/>
          <w:szCs w:val="24"/>
        </w:rPr>
        <w:t>发生较大土壤突发环境事件时，由环保部门负责启动应急响应，同时将情况上报市政府；超出其应急处置能力的，及时报请市应急指挥部给予支持。</w:t>
      </w:r>
      <w:bookmarkEnd w:id="395"/>
    </w:p>
    <w:p>
      <w:pPr>
        <w:pStyle w:val="6"/>
        <w:spacing w:before="0" w:after="0" w:line="360" w:lineRule="auto"/>
        <w:rPr>
          <w:sz w:val="24"/>
          <w:szCs w:val="24"/>
        </w:rPr>
      </w:pPr>
      <w:bookmarkStart w:id="396" w:name="_Toc19766"/>
      <w:r>
        <w:rPr>
          <w:rFonts w:hint="eastAsia"/>
          <w:sz w:val="24"/>
          <w:szCs w:val="24"/>
        </w:rPr>
        <w:t>4. 1. 2. 4一般（Ⅳ级）响应</w:t>
      </w:r>
      <w:bookmarkEnd w:id="396"/>
    </w:p>
    <w:p>
      <w:pPr>
        <w:pStyle w:val="6"/>
        <w:spacing w:before="0" w:after="0" w:line="360" w:lineRule="auto"/>
        <w:ind w:left="0" w:firstLine="480" w:firstLineChars="200"/>
        <w:rPr>
          <w:b w:val="0"/>
          <w:bCs w:val="0"/>
          <w:sz w:val="24"/>
          <w:szCs w:val="24"/>
        </w:rPr>
      </w:pPr>
      <w:bookmarkStart w:id="397" w:name="_Toc31161"/>
      <w:r>
        <w:rPr>
          <w:rFonts w:hint="eastAsia"/>
          <w:b w:val="0"/>
          <w:bCs w:val="0"/>
          <w:sz w:val="24"/>
          <w:szCs w:val="24"/>
        </w:rPr>
        <w:t>发生一般土壤突发环境事件时，由公司应急指挥部负责启动应急响应，同时将情况上报环保部门。当发生事故或其他突发性事件，造成或可能造成土壤突发环境事件的，应当立即启动本单位的应急预案，采取应急措施，并同时将土壤突发环境事件报告相关主管部门。</w:t>
      </w:r>
      <w:bookmarkEnd w:id="397"/>
    </w:p>
    <w:p>
      <w:pPr>
        <w:pStyle w:val="6"/>
        <w:spacing w:before="0" w:after="0" w:line="360" w:lineRule="auto"/>
        <w:rPr>
          <w:sz w:val="28"/>
          <w:szCs w:val="28"/>
        </w:rPr>
      </w:pPr>
      <w:bookmarkStart w:id="398" w:name="_Toc12997"/>
      <w:r>
        <w:rPr>
          <w:rFonts w:hint="eastAsia"/>
          <w:sz w:val="28"/>
          <w:szCs w:val="28"/>
        </w:rPr>
        <w:t>4. 2应急监测</w:t>
      </w:r>
      <w:bookmarkEnd w:id="398"/>
    </w:p>
    <w:p>
      <w:pPr>
        <w:pStyle w:val="6"/>
        <w:spacing w:before="0" w:after="0" w:line="360" w:lineRule="auto"/>
        <w:ind w:left="0" w:firstLine="480" w:firstLineChars="200"/>
        <w:rPr>
          <w:b w:val="0"/>
          <w:bCs w:val="0"/>
          <w:sz w:val="24"/>
          <w:szCs w:val="24"/>
        </w:rPr>
      </w:pPr>
      <w:bookmarkStart w:id="399" w:name="_Toc28063"/>
      <w:r>
        <w:rPr>
          <w:rFonts w:hint="eastAsia"/>
          <w:b w:val="0"/>
          <w:bCs w:val="0"/>
          <w:sz w:val="24"/>
          <w:szCs w:val="24"/>
        </w:rPr>
        <w:t>应急响应启动后，公司要加强土壤环境质量监测，监测结果及时报告上级应急指挥部办公室。</w:t>
      </w:r>
      <w:bookmarkEnd w:id="399"/>
    </w:p>
    <w:p>
      <w:pPr>
        <w:pStyle w:val="6"/>
        <w:spacing w:before="0" w:after="0" w:line="360" w:lineRule="auto"/>
        <w:rPr>
          <w:sz w:val="28"/>
          <w:szCs w:val="28"/>
        </w:rPr>
      </w:pPr>
      <w:r>
        <w:rPr>
          <w:rFonts w:hint="eastAsia"/>
          <w:sz w:val="28"/>
          <w:szCs w:val="28"/>
        </w:rPr>
        <w:t>4. 3应急处置</w:t>
      </w:r>
    </w:p>
    <w:p>
      <w:pPr>
        <w:pStyle w:val="2"/>
        <w:spacing w:line="360" w:lineRule="auto"/>
        <w:ind w:firstLine="480"/>
        <w:rPr>
          <w:sz w:val="24"/>
        </w:rPr>
      </w:pPr>
      <w:r>
        <w:rPr>
          <w:rFonts w:hint="eastAsia"/>
          <w:sz w:val="24"/>
        </w:rPr>
        <w:t>土壤污染事件主要是指因污染物排放和自然灾害等原因，导致不适当或是有毒物质渗入土壤，短时间内致使土壤质量迅速下降，危及人、财、物安全，亟需采取措施予以应对的事件。泄漏应急处理：泄漏处理一般包括泄漏源控制及泄漏物处理两大部分。</w:t>
      </w:r>
    </w:p>
    <w:p>
      <w:pPr>
        <w:pStyle w:val="2"/>
        <w:spacing w:line="360" w:lineRule="auto"/>
        <w:ind w:firstLine="480"/>
        <w:rPr>
          <w:sz w:val="24"/>
        </w:rPr>
      </w:pPr>
      <w:r>
        <w:rPr>
          <w:rFonts w:hint="eastAsia"/>
          <w:sz w:val="24"/>
        </w:rPr>
        <w:t>根据本公司存在的危险化学品的种类，及危险化学品泄露可能造成的土壤污染事件提出以下应对措施。</w:t>
      </w:r>
    </w:p>
    <w:p>
      <w:pPr>
        <w:pStyle w:val="2"/>
        <w:spacing w:line="360" w:lineRule="auto"/>
        <w:ind w:firstLine="480"/>
        <w:rPr>
          <w:sz w:val="24"/>
        </w:rPr>
      </w:pPr>
      <w:r>
        <w:rPr>
          <w:rFonts w:hint="eastAsia"/>
          <w:sz w:val="24"/>
        </w:rPr>
        <w:t>A、在发生泄漏时，首先隔绝一切火源，防止发生燃烧和爆炸，设法堵住泄漏口或截断泄漏的漫延，按物料的MSDS中的泄漏应急处置措施进行处理，避免或减少环境污染。</w:t>
      </w:r>
    </w:p>
    <w:p>
      <w:pPr>
        <w:pStyle w:val="2"/>
        <w:spacing w:line="360" w:lineRule="auto"/>
        <w:ind w:firstLine="480"/>
        <w:rPr>
          <w:sz w:val="24"/>
        </w:rPr>
      </w:pPr>
      <w:r>
        <w:rPr>
          <w:rFonts w:hint="eastAsia"/>
          <w:sz w:val="24"/>
        </w:rPr>
        <w:t>B、设置警戒区域。救援人员到达现场后，立即了解现场情况及事故性质，确定警戒区域和事故控制具体实施方案，布置各救援小组任务。各救援小组到达现场后，应服从现场指挥人员的指挥，迅速将警戒区及污染区内与事故应急处理无关的人员撤离。</w:t>
      </w:r>
    </w:p>
    <w:p>
      <w:pPr>
        <w:pStyle w:val="2"/>
        <w:spacing w:line="360" w:lineRule="auto"/>
        <w:ind w:firstLine="480"/>
        <w:rPr>
          <w:sz w:val="24"/>
        </w:rPr>
      </w:pPr>
      <w:r>
        <w:rPr>
          <w:rFonts w:hint="eastAsia"/>
          <w:sz w:val="24"/>
        </w:rPr>
        <w:t>C、对易燃易爆危险物质大量泄漏时，应使用防爆型工具和器材，应急救援人员严格着装规定，进行危险区域关闭手机等通讯工具；对有毒物资的泄漏处置，必须使用正压式自给式防毒面具；对皮肤有危害物资的处置，必须穿全封闭化学防护服，戴防护手套等。</w:t>
      </w:r>
    </w:p>
    <w:p>
      <w:pPr>
        <w:pStyle w:val="2"/>
        <w:spacing w:line="360" w:lineRule="auto"/>
        <w:ind w:firstLine="480"/>
        <w:rPr>
          <w:sz w:val="24"/>
        </w:rPr>
      </w:pPr>
      <w:r>
        <w:rPr>
          <w:rFonts w:hint="eastAsia"/>
          <w:sz w:val="24"/>
        </w:rPr>
        <w:t>D、事故现场不得用水冲洗地面，防止污染区域扩大；事故现场用沙土围堤，避免流入下水道等密闭系统；现场泄漏物及时进行覆盖、稀释、收容处理，泄露物料和受污染的土壤统一收集后委托有资质单位处置，使泄漏物得到安全可靠的处理，防止二次事故的发生。</w:t>
      </w:r>
    </w:p>
    <w:p>
      <w:pPr>
        <w:pStyle w:val="2"/>
        <w:spacing w:line="360" w:lineRule="auto"/>
        <w:ind w:firstLine="480"/>
        <w:rPr>
          <w:sz w:val="24"/>
        </w:rPr>
      </w:pPr>
      <w:r>
        <w:rPr>
          <w:rFonts w:hint="eastAsia"/>
          <w:sz w:val="24"/>
        </w:rPr>
        <w:t>E、事故得到控制后，对现场进行清理，由相关单位组织对事故进行调查工作。根据调查情况，评估是否需要对事故现场的土壤环境进行监测，需要进行监测的情况，委托相应的检测单位进行监测，若监测结果达不到相应标准的需要进行土壤的修复工作，待土壤环境稳定之后，再进行复工复产。</w:t>
      </w:r>
    </w:p>
    <w:p>
      <w:pPr>
        <w:pStyle w:val="2"/>
        <w:spacing w:line="360" w:lineRule="auto"/>
        <w:ind w:firstLine="480"/>
        <w:rPr>
          <w:sz w:val="24"/>
        </w:rPr>
      </w:pPr>
      <w:r>
        <w:rPr>
          <w:rFonts w:hint="eastAsia"/>
          <w:sz w:val="24"/>
        </w:rPr>
        <w:t>F、总结此次事故的经验教训，避免发生此类事故的再次发生。</w:t>
      </w:r>
    </w:p>
    <w:p>
      <w:pPr>
        <w:pStyle w:val="6"/>
        <w:spacing w:before="0" w:after="0" w:line="360" w:lineRule="auto"/>
        <w:ind w:left="0" w:firstLine="0"/>
        <w:rPr>
          <w:sz w:val="28"/>
          <w:szCs w:val="28"/>
        </w:rPr>
      </w:pPr>
      <w:bookmarkStart w:id="400" w:name="_Toc21725"/>
      <w:r>
        <w:rPr>
          <w:rFonts w:hint="eastAsia"/>
          <w:sz w:val="28"/>
          <w:szCs w:val="28"/>
        </w:rPr>
        <w:t>4. 4信息公开</w:t>
      </w:r>
      <w:bookmarkEnd w:id="400"/>
    </w:p>
    <w:p>
      <w:pPr>
        <w:pStyle w:val="6"/>
        <w:spacing w:before="0" w:after="0" w:line="360" w:lineRule="auto"/>
        <w:ind w:left="0" w:firstLine="480" w:firstLineChars="200"/>
        <w:rPr>
          <w:b w:val="0"/>
          <w:bCs w:val="0"/>
          <w:sz w:val="24"/>
          <w:szCs w:val="24"/>
        </w:rPr>
      </w:pPr>
      <w:bookmarkStart w:id="401" w:name="_Toc32750"/>
      <w:r>
        <w:rPr>
          <w:rFonts w:hint="eastAsia"/>
          <w:b w:val="0"/>
          <w:bCs w:val="0"/>
          <w:sz w:val="24"/>
          <w:szCs w:val="24"/>
        </w:rPr>
        <w:t>土壤环境污染事件发生地应当及时通过广播、电视、网络、报刊等媒体向社会及时、准确、全面发布土壤环境污染事件情况和采取应急措施的有关信息，确保发布信息的准确性和权威性。要正确引导舆论，注重社会效果，防止产生负面影响。</w:t>
      </w:r>
      <w:bookmarkEnd w:id="401"/>
    </w:p>
    <w:p>
      <w:pPr>
        <w:pStyle w:val="6"/>
        <w:spacing w:before="0" w:after="0" w:line="360" w:lineRule="auto"/>
        <w:rPr>
          <w:sz w:val="28"/>
          <w:szCs w:val="28"/>
        </w:rPr>
      </w:pPr>
      <w:bookmarkStart w:id="402" w:name="_Toc9163"/>
      <w:r>
        <w:rPr>
          <w:rFonts w:hint="eastAsia"/>
          <w:sz w:val="28"/>
          <w:szCs w:val="28"/>
        </w:rPr>
        <w:t>4. 5应急终止</w:t>
      </w:r>
      <w:bookmarkEnd w:id="402"/>
    </w:p>
    <w:p>
      <w:pPr>
        <w:pStyle w:val="6"/>
        <w:spacing w:before="0" w:after="0" w:line="360" w:lineRule="auto"/>
        <w:ind w:left="0" w:firstLine="480" w:firstLineChars="200"/>
        <w:rPr>
          <w:b w:val="0"/>
          <w:bCs w:val="0"/>
          <w:sz w:val="24"/>
          <w:szCs w:val="24"/>
        </w:rPr>
      </w:pPr>
      <w:bookmarkStart w:id="403" w:name="_Toc12985"/>
      <w:r>
        <w:rPr>
          <w:rFonts w:hint="eastAsia"/>
          <w:b w:val="0"/>
          <w:bCs w:val="0"/>
          <w:sz w:val="24"/>
          <w:szCs w:val="24"/>
        </w:rPr>
        <w:t>经专家分析评估，土壤环境污染事件相关影响和危害得到控制、消除后，由土壤环境污染事件应急指挥部宣布应急终止。各相关部门根据实际情况终止应急行动， 完成应急处理情况的上报与发布，并继续进行跟踪监测。</w:t>
      </w:r>
      <w:bookmarkEnd w:id="403"/>
    </w:p>
    <w:p>
      <w:pPr>
        <w:pStyle w:val="6"/>
        <w:spacing w:before="0" w:after="0" w:line="360" w:lineRule="auto"/>
        <w:rPr>
          <w:sz w:val="30"/>
          <w:szCs w:val="30"/>
        </w:rPr>
      </w:pPr>
      <w:bookmarkStart w:id="404" w:name="_Toc10816"/>
      <w:r>
        <w:rPr>
          <w:rFonts w:hint="eastAsia"/>
          <w:sz w:val="30"/>
          <w:szCs w:val="30"/>
        </w:rPr>
        <w:t>5 后期处置</w:t>
      </w:r>
      <w:bookmarkEnd w:id="404"/>
    </w:p>
    <w:p>
      <w:pPr>
        <w:pStyle w:val="6"/>
        <w:spacing w:before="0" w:after="0" w:line="360" w:lineRule="auto"/>
        <w:rPr>
          <w:sz w:val="28"/>
          <w:szCs w:val="28"/>
        </w:rPr>
      </w:pPr>
      <w:bookmarkStart w:id="405" w:name="_Toc22951"/>
      <w:r>
        <w:rPr>
          <w:rFonts w:hint="eastAsia"/>
          <w:sz w:val="28"/>
          <w:szCs w:val="28"/>
        </w:rPr>
        <w:t>5. 1调查和评估</w:t>
      </w:r>
      <w:bookmarkEnd w:id="405"/>
    </w:p>
    <w:p>
      <w:pPr>
        <w:pStyle w:val="6"/>
        <w:spacing w:before="0" w:after="0" w:line="360" w:lineRule="auto"/>
        <w:ind w:left="0" w:firstLine="480" w:firstLineChars="200"/>
        <w:rPr>
          <w:b w:val="0"/>
          <w:bCs w:val="0"/>
          <w:sz w:val="24"/>
          <w:szCs w:val="24"/>
        </w:rPr>
      </w:pPr>
      <w:bookmarkStart w:id="406" w:name="_Toc9690"/>
      <w:r>
        <w:rPr>
          <w:rFonts w:hint="eastAsia"/>
          <w:b w:val="0"/>
          <w:bCs w:val="0"/>
          <w:sz w:val="24"/>
          <w:szCs w:val="24"/>
        </w:rPr>
        <w:t>应急终止后，由当地环保部门会同公司应急行动相关各部门，组织专家和相关部门开展本预案的应急响应过程评价，及时查明土壤环境污染出现的原因与污染扩散的过程，对土壤环境污染可能造成的后续环境影响进行评估，总结应急处置工作的经验和教训，提出土壤环境污染防治和应急响应的改进措施建议，并及时修订土壤污染应急预案。</w:t>
      </w:r>
      <w:bookmarkEnd w:id="406"/>
    </w:p>
    <w:p>
      <w:pPr>
        <w:pStyle w:val="6"/>
        <w:spacing w:before="0" w:after="0" w:line="360" w:lineRule="auto"/>
        <w:rPr>
          <w:sz w:val="28"/>
          <w:szCs w:val="28"/>
        </w:rPr>
      </w:pPr>
      <w:bookmarkStart w:id="407" w:name="_Toc10298"/>
      <w:r>
        <w:rPr>
          <w:rFonts w:hint="eastAsia"/>
          <w:sz w:val="28"/>
          <w:szCs w:val="28"/>
        </w:rPr>
        <w:t>5. 2善后处置</w:t>
      </w:r>
      <w:bookmarkEnd w:id="407"/>
    </w:p>
    <w:p>
      <w:pPr>
        <w:pStyle w:val="6"/>
        <w:spacing w:before="0" w:after="0" w:line="360" w:lineRule="auto"/>
        <w:ind w:left="0" w:firstLine="480" w:firstLineChars="200"/>
        <w:rPr>
          <w:b w:val="0"/>
          <w:bCs w:val="0"/>
          <w:sz w:val="24"/>
          <w:szCs w:val="24"/>
        </w:rPr>
      </w:pPr>
      <w:bookmarkStart w:id="408" w:name="_Toc18848"/>
      <w:r>
        <w:rPr>
          <w:rFonts w:hint="eastAsia"/>
          <w:b w:val="0"/>
          <w:bCs w:val="0"/>
          <w:sz w:val="24"/>
          <w:szCs w:val="24"/>
        </w:rPr>
        <w:t>（1）土壤环境污染事故紧急处置后，及时进行现场清理工作，根据环境污染事故的特征采取合适的方法清除和收集事故现场残留物，防止二次污染。</w:t>
      </w:r>
      <w:bookmarkEnd w:id="408"/>
    </w:p>
    <w:p>
      <w:pPr>
        <w:pStyle w:val="6"/>
        <w:spacing w:before="0" w:after="0" w:line="360" w:lineRule="auto"/>
        <w:ind w:left="0" w:firstLine="480" w:firstLineChars="200"/>
        <w:rPr>
          <w:b w:val="0"/>
          <w:bCs w:val="0"/>
          <w:sz w:val="24"/>
          <w:szCs w:val="24"/>
        </w:rPr>
      </w:pPr>
      <w:bookmarkStart w:id="409" w:name="_Toc5005"/>
      <w:r>
        <w:rPr>
          <w:rFonts w:hint="eastAsia"/>
          <w:b w:val="0"/>
          <w:bCs w:val="0"/>
          <w:sz w:val="24"/>
          <w:szCs w:val="24"/>
        </w:rPr>
        <w:t>（2）对于受污染的土壤，土壤环境污染应急小组各成员单位进行商榷，制定受污染土壤的生态修复措施，及时持续的进行土壤修复，确保土壤各物质指标达到标准值。</w:t>
      </w:r>
      <w:bookmarkEnd w:id="409"/>
      <w:bookmarkStart w:id="410" w:name="_Toc12083"/>
    </w:p>
    <w:p>
      <w:pPr>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2"/>
        <w:ind w:firstLine="480"/>
        <w:rPr>
          <w:sz w:val="24"/>
        </w:rPr>
      </w:pPr>
    </w:p>
    <w:p>
      <w:pPr>
        <w:pStyle w:val="6"/>
        <w:spacing w:before="156" w:beforeLines="50" w:after="156" w:afterLines="50" w:line="360" w:lineRule="auto"/>
        <w:ind w:left="0" w:firstLine="0"/>
        <w:jc w:val="center"/>
        <w:rPr>
          <w:sz w:val="32"/>
          <w:szCs w:val="32"/>
        </w:rPr>
      </w:pPr>
      <w:r>
        <w:rPr>
          <w:rFonts w:hint="eastAsia"/>
          <w:sz w:val="32"/>
          <w:szCs w:val="32"/>
        </w:rPr>
        <w:t>危险废物突发环境事件专项应急预案</w:t>
      </w:r>
      <w:bookmarkEnd w:id="410"/>
    </w:p>
    <w:p>
      <w:pPr>
        <w:pStyle w:val="6"/>
        <w:spacing w:before="0" w:after="0" w:line="360" w:lineRule="auto"/>
        <w:jc w:val="left"/>
        <w:rPr>
          <w:rFonts w:ascii="宋体" w:hAnsi="宋体" w:cs="宋体"/>
          <w:sz w:val="28"/>
          <w:szCs w:val="28"/>
        </w:rPr>
      </w:pPr>
      <w:bookmarkStart w:id="411" w:name="_Toc6134"/>
      <w:r>
        <w:rPr>
          <w:rFonts w:hint="eastAsia" w:ascii="宋体" w:hAnsi="宋体" w:cs="宋体"/>
          <w:sz w:val="28"/>
          <w:szCs w:val="28"/>
        </w:rPr>
        <w:t>1</w:t>
      </w:r>
      <w:bookmarkEnd w:id="411"/>
      <w:r>
        <w:rPr>
          <w:rFonts w:hint="eastAsia" w:ascii="宋体" w:hAnsi="宋体" w:cs="宋体"/>
          <w:sz w:val="28"/>
          <w:szCs w:val="28"/>
        </w:rPr>
        <w:t>总则</w:t>
      </w:r>
    </w:p>
    <w:p>
      <w:pPr>
        <w:pStyle w:val="7"/>
        <w:spacing w:before="0" w:after="0" w:line="360" w:lineRule="auto"/>
        <w:ind w:left="0" w:firstLine="0"/>
        <w:jc w:val="left"/>
        <w:rPr>
          <w:rFonts w:ascii="宋体" w:hAnsi="宋体" w:eastAsia="宋体" w:cs="宋体"/>
          <w:sz w:val="24"/>
          <w:szCs w:val="24"/>
        </w:rPr>
      </w:pPr>
      <w:bookmarkStart w:id="412" w:name="_Toc3609"/>
      <w:r>
        <w:rPr>
          <w:rFonts w:hint="eastAsia" w:ascii="宋体" w:hAnsi="宋体" w:eastAsia="宋体" w:cs="宋体"/>
          <w:sz w:val="24"/>
          <w:szCs w:val="24"/>
        </w:rPr>
        <w:t>1.1 编制目的</w:t>
      </w:r>
      <w:bookmarkEnd w:id="412"/>
    </w:p>
    <w:p>
      <w:pPr>
        <w:spacing w:line="360" w:lineRule="auto"/>
        <w:ind w:firstLine="480" w:firstLineChars="200"/>
        <w:jc w:val="left"/>
        <w:rPr>
          <w:sz w:val="24"/>
        </w:rPr>
      </w:pPr>
      <w:r>
        <w:rPr>
          <w:sz w:val="24"/>
        </w:rPr>
        <w:t>本预案的编制意在最大限度的降低本公司危险废弃物存放、管理中的因火灾、爆炸或者其他意外事故的发生或者非突发事件导致的危险废物或危险废物组分泄漏到空气、土壤或水体中而产生的对人体健康和环境的危害。进一步加强完善公司的危险废物的管理制度，落实环境保护政策。 </w:t>
      </w:r>
    </w:p>
    <w:p>
      <w:pPr>
        <w:pStyle w:val="7"/>
        <w:spacing w:before="0" w:after="0" w:line="360" w:lineRule="auto"/>
        <w:ind w:left="0" w:firstLine="0"/>
        <w:jc w:val="left"/>
        <w:rPr>
          <w:rFonts w:ascii="宋体" w:hAnsi="宋体" w:eastAsia="宋体" w:cs="宋体"/>
          <w:sz w:val="24"/>
          <w:szCs w:val="24"/>
        </w:rPr>
      </w:pPr>
      <w:bookmarkStart w:id="413" w:name="_Toc9117"/>
      <w:r>
        <w:rPr>
          <w:rFonts w:hint="eastAsia" w:ascii="宋体" w:hAnsi="宋体" w:eastAsia="宋体" w:cs="宋体"/>
          <w:sz w:val="24"/>
          <w:szCs w:val="24"/>
        </w:rPr>
        <w:t>1.2 适用范围</w:t>
      </w:r>
      <w:bookmarkEnd w:id="413"/>
    </w:p>
    <w:p>
      <w:pPr>
        <w:shd w:val="clear" w:color="auto" w:fill="FFFFFF"/>
        <w:spacing w:line="360" w:lineRule="auto"/>
        <w:ind w:firstLine="560"/>
        <w:jc w:val="left"/>
        <w:rPr>
          <w:sz w:val="24"/>
        </w:rPr>
      </w:pPr>
      <w:r>
        <w:rPr>
          <w:sz w:val="24"/>
        </w:rPr>
        <w:t>本预案适用于</w:t>
      </w:r>
      <w:r>
        <w:rPr>
          <w:rFonts w:hint="eastAsia"/>
          <w:sz w:val="24"/>
        </w:rPr>
        <w:t>中车山东机车车辆有限公司</w:t>
      </w:r>
      <w:r>
        <w:rPr>
          <w:sz w:val="24"/>
        </w:rPr>
        <w:t>在危废暂存期间工艺控制不当、错误操作及自然天气等影响，造成危险废物泄漏、火灾、爆炸、人体伤害等突发环境事件及其他突发事件次生、衍生的环境污染事件。</w:t>
      </w:r>
    </w:p>
    <w:p>
      <w:pPr>
        <w:pStyle w:val="7"/>
        <w:spacing w:before="0" w:after="0" w:line="360" w:lineRule="auto"/>
        <w:ind w:left="0" w:firstLine="0"/>
        <w:jc w:val="left"/>
        <w:rPr>
          <w:rFonts w:ascii="宋体" w:hAnsi="宋体" w:eastAsia="宋体" w:cs="宋体"/>
          <w:sz w:val="24"/>
          <w:szCs w:val="24"/>
        </w:rPr>
      </w:pPr>
      <w:bookmarkStart w:id="414" w:name="_Toc25144"/>
      <w:r>
        <w:rPr>
          <w:rFonts w:hint="eastAsia" w:ascii="宋体" w:hAnsi="宋体" w:eastAsia="宋体" w:cs="宋体"/>
          <w:sz w:val="24"/>
          <w:szCs w:val="24"/>
        </w:rPr>
        <w:t>1.3制定依据</w:t>
      </w:r>
    </w:p>
    <w:p>
      <w:pPr>
        <w:shd w:val="clear" w:color="auto" w:fill="FFFFFF"/>
        <w:spacing w:line="360" w:lineRule="auto"/>
        <w:ind w:firstLine="560"/>
        <w:jc w:val="left"/>
        <w:rPr>
          <w:sz w:val="24"/>
        </w:rPr>
      </w:pPr>
      <w:r>
        <w:rPr>
          <w:sz w:val="24"/>
        </w:rPr>
        <w:t>1.《中华人民共和国环境保护法》；</w:t>
      </w:r>
    </w:p>
    <w:p>
      <w:pPr>
        <w:shd w:val="clear" w:color="auto" w:fill="FFFFFF"/>
        <w:spacing w:line="360" w:lineRule="auto"/>
        <w:ind w:firstLine="560"/>
        <w:jc w:val="left"/>
        <w:rPr>
          <w:sz w:val="24"/>
        </w:rPr>
      </w:pPr>
      <w:r>
        <w:rPr>
          <w:sz w:val="24"/>
        </w:rPr>
        <w:t>2.《中华人民共和国固体废物污染防治法》；</w:t>
      </w:r>
    </w:p>
    <w:p>
      <w:pPr>
        <w:shd w:val="clear" w:color="auto" w:fill="FFFFFF"/>
        <w:spacing w:line="360" w:lineRule="auto"/>
        <w:ind w:firstLine="560"/>
        <w:jc w:val="left"/>
        <w:rPr>
          <w:sz w:val="24"/>
        </w:rPr>
      </w:pPr>
      <w:r>
        <w:rPr>
          <w:sz w:val="24"/>
        </w:rPr>
        <w:t>3.《危险化学品安全管理条例》；</w:t>
      </w:r>
    </w:p>
    <w:p>
      <w:pPr>
        <w:shd w:val="clear" w:color="auto" w:fill="FFFFFF"/>
        <w:spacing w:line="360" w:lineRule="auto"/>
        <w:ind w:firstLine="560"/>
        <w:jc w:val="left"/>
        <w:rPr>
          <w:sz w:val="24"/>
        </w:rPr>
      </w:pPr>
      <w:r>
        <w:rPr>
          <w:sz w:val="24"/>
        </w:rPr>
        <w:t>4.《国家环保总局环境应急手册》；</w:t>
      </w:r>
    </w:p>
    <w:p>
      <w:pPr>
        <w:shd w:val="clear" w:color="auto" w:fill="FFFFFF"/>
        <w:spacing w:line="360" w:lineRule="auto"/>
        <w:ind w:firstLine="560"/>
        <w:jc w:val="left"/>
        <w:rPr>
          <w:sz w:val="24"/>
        </w:rPr>
      </w:pPr>
      <w:r>
        <w:rPr>
          <w:sz w:val="24"/>
        </w:rPr>
        <w:t>5.《危险废物产生单位编制应急预案指南》；</w:t>
      </w:r>
    </w:p>
    <w:p>
      <w:pPr>
        <w:shd w:val="clear" w:color="auto" w:fill="FFFFFF"/>
        <w:spacing w:line="360" w:lineRule="auto"/>
        <w:ind w:firstLine="560"/>
        <w:jc w:val="left"/>
        <w:rPr>
          <w:sz w:val="24"/>
        </w:rPr>
      </w:pPr>
      <w:r>
        <w:rPr>
          <w:sz w:val="24"/>
        </w:rPr>
        <w:t>6.《危险化学品、废弃化学品环境突发事件应急预案》；</w:t>
      </w:r>
    </w:p>
    <w:p>
      <w:pPr>
        <w:shd w:val="clear" w:color="auto" w:fill="FFFFFF"/>
        <w:spacing w:line="360" w:lineRule="auto"/>
        <w:ind w:firstLine="560"/>
        <w:jc w:val="left"/>
        <w:rPr>
          <w:sz w:val="24"/>
        </w:rPr>
      </w:pPr>
      <w:r>
        <w:rPr>
          <w:sz w:val="24"/>
        </w:rPr>
        <w:t>7.《危险废物鉴别标准腐蚀性鉴别》；</w:t>
      </w:r>
    </w:p>
    <w:p>
      <w:pPr>
        <w:shd w:val="clear" w:color="auto" w:fill="FFFFFF"/>
        <w:spacing w:line="360" w:lineRule="auto"/>
        <w:ind w:firstLine="560"/>
        <w:jc w:val="left"/>
        <w:rPr>
          <w:sz w:val="24"/>
        </w:rPr>
      </w:pPr>
      <w:r>
        <w:rPr>
          <w:sz w:val="24"/>
        </w:rPr>
        <w:t>8.《危险废物鉴别标准急性毒性性鉴别》；</w:t>
      </w:r>
    </w:p>
    <w:p>
      <w:pPr>
        <w:shd w:val="clear" w:color="auto" w:fill="FFFFFF"/>
        <w:spacing w:line="360" w:lineRule="auto"/>
        <w:ind w:firstLine="560"/>
        <w:jc w:val="left"/>
        <w:rPr>
          <w:sz w:val="24"/>
        </w:rPr>
      </w:pPr>
      <w:r>
        <w:rPr>
          <w:sz w:val="24"/>
        </w:rPr>
        <w:t>9.《危险废物鉴别标准浸出毒性鉴别》；</w:t>
      </w:r>
    </w:p>
    <w:p>
      <w:pPr>
        <w:shd w:val="clear" w:color="auto" w:fill="FFFFFF"/>
        <w:spacing w:line="360" w:lineRule="auto"/>
        <w:ind w:firstLine="560"/>
        <w:jc w:val="left"/>
        <w:rPr>
          <w:sz w:val="24"/>
        </w:rPr>
      </w:pPr>
      <w:r>
        <w:rPr>
          <w:sz w:val="24"/>
        </w:rPr>
        <w:t>10.《危险废物鉴别标准易燃性鉴别》；</w:t>
      </w:r>
    </w:p>
    <w:p>
      <w:pPr>
        <w:shd w:val="clear" w:color="auto" w:fill="FFFFFF"/>
        <w:spacing w:line="360" w:lineRule="auto"/>
        <w:ind w:firstLine="560"/>
        <w:jc w:val="left"/>
        <w:rPr>
          <w:sz w:val="24"/>
        </w:rPr>
      </w:pPr>
      <w:r>
        <w:rPr>
          <w:sz w:val="24"/>
        </w:rPr>
        <w:t>11.《危险废物鉴别标准反应性鉴别》；</w:t>
      </w:r>
    </w:p>
    <w:p>
      <w:pPr>
        <w:shd w:val="clear" w:color="auto" w:fill="FFFFFF"/>
        <w:spacing w:line="360" w:lineRule="auto"/>
        <w:ind w:firstLine="560"/>
        <w:jc w:val="left"/>
        <w:rPr>
          <w:sz w:val="24"/>
        </w:rPr>
      </w:pPr>
      <w:r>
        <w:rPr>
          <w:sz w:val="24"/>
        </w:rPr>
        <w:t>12.《危险废物鉴别标准毒性物质含量鉴别》）；</w:t>
      </w:r>
    </w:p>
    <w:p>
      <w:pPr>
        <w:shd w:val="clear" w:color="auto" w:fill="FFFFFF"/>
        <w:spacing w:line="360" w:lineRule="auto"/>
        <w:ind w:firstLine="560"/>
        <w:jc w:val="left"/>
        <w:rPr>
          <w:sz w:val="24"/>
        </w:rPr>
      </w:pPr>
      <w:r>
        <w:rPr>
          <w:sz w:val="24"/>
        </w:rPr>
        <w:t>13.《危险废物鉴别标准通则》；</w:t>
      </w:r>
    </w:p>
    <w:p>
      <w:pPr>
        <w:shd w:val="clear" w:color="auto" w:fill="FFFFFF"/>
        <w:spacing w:line="360" w:lineRule="auto"/>
        <w:ind w:firstLine="560"/>
        <w:jc w:val="left"/>
        <w:rPr>
          <w:sz w:val="24"/>
        </w:rPr>
      </w:pPr>
      <w:r>
        <w:rPr>
          <w:sz w:val="24"/>
        </w:rPr>
        <w:t>14.《危险废物鉴别技术规范》</w:t>
      </w:r>
      <w:r>
        <w:rPr>
          <w:rFonts w:hint="eastAsia"/>
          <w:sz w:val="24"/>
        </w:rPr>
        <w:t>；</w:t>
      </w:r>
    </w:p>
    <w:p>
      <w:pPr>
        <w:shd w:val="clear" w:color="auto" w:fill="FFFFFF"/>
        <w:spacing w:line="360" w:lineRule="auto"/>
        <w:ind w:firstLine="560"/>
        <w:jc w:val="left"/>
        <w:rPr>
          <w:sz w:val="24"/>
        </w:rPr>
      </w:pPr>
      <w:r>
        <w:rPr>
          <w:sz w:val="24"/>
        </w:rPr>
        <w:t>15.《国家危险废物名录》。</w:t>
      </w:r>
    </w:p>
    <w:p>
      <w:pPr>
        <w:pStyle w:val="7"/>
        <w:spacing w:before="0" w:after="0" w:line="360" w:lineRule="auto"/>
        <w:ind w:left="0" w:firstLine="0"/>
        <w:jc w:val="left"/>
        <w:rPr>
          <w:rFonts w:ascii="宋体" w:hAnsi="宋体" w:eastAsia="宋体" w:cs="宋体"/>
          <w:sz w:val="24"/>
          <w:szCs w:val="24"/>
        </w:rPr>
      </w:pPr>
      <w:r>
        <w:rPr>
          <w:rFonts w:hint="eastAsia" w:ascii="宋体" w:hAnsi="宋体" w:eastAsia="宋体" w:cs="宋体"/>
          <w:sz w:val="24"/>
          <w:szCs w:val="24"/>
        </w:rPr>
        <w:t>1.4 应急</w:t>
      </w:r>
      <w:bookmarkEnd w:id="414"/>
      <w:r>
        <w:rPr>
          <w:rFonts w:hint="eastAsia" w:ascii="宋体" w:hAnsi="宋体" w:eastAsia="宋体" w:cs="宋体"/>
          <w:sz w:val="24"/>
          <w:szCs w:val="24"/>
        </w:rPr>
        <w:t>相应方针及原则</w:t>
      </w:r>
    </w:p>
    <w:p>
      <w:pPr>
        <w:shd w:val="clear" w:color="auto" w:fill="FFFFFF"/>
        <w:spacing w:line="360" w:lineRule="auto"/>
        <w:ind w:firstLine="561"/>
        <w:jc w:val="left"/>
        <w:rPr>
          <w:sz w:val="24"/>
          <w:shd w:val="clear" w:color="auto" w:fill="FFFFFF"/>
        </w:rPr>
      </w:pPr>
      <w:bookmarkStart w:id="415" w:name="_Toc13341"/>
      <w:r>
        <w:rPr>
          <w:sz w:val="24"/>
          <w:shd w:val="clear" w:color="auto" w:fill="FFFFFF"/>
        </w:rPr>
        <w:t xml:space="preserve">贯彻常备不懈、积极兼容，统一指挥、大力协同，防救结合、以救为主。保护公众、保护环境的方针。 </w:t>
      </w:r>
    </w:p>
    <w:p>
      <w:pPr>
        <w:shd w:val="clear" w:color="auto" w:fill="FFFFFF"/>
        <w:spacing w:line="360" w:lineRule="auto"/>
        <w:ind w:firstLine="561"/>
        <w:jc w:val="left"/>
        <w:rPr>
          <w:sz w:val="24"/>
          <w:shd w:val="clear" w:color="auto" w:fill="FFFFFF"/>
        </w:rPr>
      </w:pPr>
      <w:r>
        <w:rPr>
          <w:sz w:val="24"/>
          <w:shd w:val="clear" w:color="auto" w:fill="FFFFFF"/>
        </w:rPr>
        <w:t>遵循日常监管与应急处置相结合。事故应急与事件应急相结合，预有准备与快速果断处置相结合，统一指挥、密切协同，科学办事、技术应急的原则。</w:t>
      </w:r>
    </w:p>
    <w:p>
      <w:pPr>
        <w:pStyle w:val="6"/>
        <w:spacing w:before="0" w:after="0" w:line="360" w:lineRule="auto"/>
        <w:jc w:val="left"/>
        <w:rPr>
          <w:rFonts w:ascii="宋体" w:hAnsi="宋体" w:cs="宋体"/>
          <w:sz w:val="28"/>
          <w:szCs w:val="28"/>
        </w:rPr>
      </w:pPr>
      <w:r>
        <w:rPr>
          <w:rFonts w:hint="eastAsia" w:ascii="宋体" w:hAnsi="宋体" w:cs="宋体"/>
          <w:sz w:val="28"/>
          <w:szCs w:val="28"/>
        </w:rPr>
        <w:t>2 危废基本情况及周围环境综述</w:t>
      </w:r>
      <w:bookmarkEnd w:id="415"/>
    </w:p>
    <w:p>
      <w:pPr>
        <w:pStyle w:val="7"/>
        <w:spacing w:before="0" w:after="0" w:line="360" w:lineRule="auto"/>
        <w:ind w:left="0" w:firstLine="0"/>
        <w:jc w:val="left"/>
        <w:rPr>
          <w:rFonts w:ascii="宋体" w:hAnsi="宋体" w:eastAsia="宋体" w:cs="宋体"/>
          <w:sz w:val="24"/>
          <w:szCs w:val="24"/>
        </w:rPr>
      </w:pPr>
      <w:bookmarkStart w:id="416" w:name="_Toc14736"/>
      <w:r>
        <w:rPr>
          <w:rFonts w:hint="eastAsia" w:ascii="宋体" w:hAnsi="宋体" w:eastAsia="宋体" w:cs="宋体"/>
          <w:sz w:val="24"/>
          <w:szCs w:val="24"/>
        </w:rPr>
        <w:t>2.1 危险废物</w:t>
      </w:r>
      <w:bookmarkEnd w:id="416"/>
      <w:r>
        <w:rPr>
          <w:rFonts w:hint="eastAsia" w:ascii="宋体" w:hAnsi="宋体" w:eastAsia="宋体" w:cs="宋体"/>
          <w:sz w:val="24"/>
          <w:szCs w:val="24"/>
        </w:rPr>
        <w:t>产生、储存情况及风险因素</w:t>
      </w:r>
    </w:p>
    <w:p>
      <w:pPr>
        <w:pStyle w:val="7"/>
        <w:spacing w:before="0" w:after="0" w:line="360" w:lineRule="auto"/>
        <w:ind w:left="0" w:firstLine="0"/>
        <w:jc w:val="left"/>
        <w:rPr>
          <w:rFonts w:ascii="宋体" w:hAnsi="宋体" w:eastAsia="宋体" w:cs="宋体"/>
          <w:sz w:val="24"/>
          <w:szCs w:val="24"/>
        </w:rPr>
      </w:pPr>
      <w:r>
        <w:rPr>
          <w:rFonts w:hint="eastAsia" w:ascii="宋体" w:hAnsi="宋体" w:eastAsia="宋体" w:cs="宋体"/>
          <w:sz w:val="24"/>
          <w:szCs w:val="24"/>
        </w:rPr>
        <w:t>2.1.1 危险废物产生及储存情况</w:t>
      </w:r>
    </w:p>
    <w:p>
      <w:pPr>
        <w:pStyle w:val="8"/>
        <w:spacing w:before="0" w:after="0" w:line="360" w:lineRule="auto"/>
        <w:ind w:left="0" w:firstLine="480" w:firstLineChars="200"/>
        <w:jc w:val="left"/>
        <w:rPr>
          <w:b w:val="0"/>
          <w:bCs w:val="0"/>
          <w:sz w:val="24"/>
          <w:szCs w:val="24"/>
        </w:rPr>
      </w:pPr>
      <w:r>
        <w:rPr>
          <w:rFonts w:hint="eastAsia"/>
          <w:b w:val="0"/>
          <w:bCs w:val="0"/>
          <w:sz w:val="24"/>
          <w:szCs w:val="21"/>
        </w:rPr>
        <w:t>运营过程中产生的</w:t>
      </w:r>
      <w:r>
        <w:rPr>
          <w:b w:val="0"/>
          <w:bCs w:val="0"/>
          <w:sz w:val="24"/>
          <w:szCs w:val="21"/>
        </w:rPr>
        <w:t>危险废物主要</w:t>
      </w:r>
      <w:r>
        <w:rPr>
          <w:rFonts w:hint="eastAsia"/>
          <w:b w:val="0"/>
          <w:bCs w:val="0"/>
          <w:sz w:val="24"/>
          <w:szCs w:val="21"/>
        </w:rPr>
        <w:t>为：</w:t>
      </w:r>
      <w:r>
        <w:rPr>
          <w:rFonts w:hint="eastAsia" w:ascii="宋体" w:hAnsi="宋体"/>
          <w:b w:val="0"/>
          <w:bCs w:val="0"/>
          <w:sz w:val="24"/>
        </w:rPr>
        <w:t>废油、废漆渣、废稀释剂、废桶、废切削液、废活性炭、废滤纸、废过滤棉、废酸洗槽渣、废酸洗槽液、废探伤液、废UV灯管、废催化剂等，危险废物暂存于危废暂存库内，</w:t>
      </w:r>
      <w:r>
        <w:rPr>
          <w:rFonts w:ascii="宋体" w:hAnsi="宋体"/>
          <w:b w:val="0"/>
          <w:bCs w:val="0"/>
          <w:sz w:val="24"/>
        </w:rPr>
        <w:t>委托具有危废资质的单位</w:t>
      </w:r>
      <w:r>
        <w:rPr>
          <w:rFonts w:hint="eastAsia" w:ascii="宋体" w:hAnsi="宋体"/>
          <w:b w:val="0"/>
          <w:bCs w:val="0"/>
          <w:sz w:val="24"/>
        </w:rPr>
        <w:t>定期</w:t>
      </w:r>
      <w:r>
        <w:rPr>
          <w:rFonts w:ascii="宋体" w:hAnsi="宋体"/>
          <w:b w:val="0"/>
          <w:bCs w:val="0"/>
          <w:sz w:val="24"/>
        </w:rPr>
        <w:t>进行处置</w:t>
      </w:r>
      <w:r>
        <w:rPr>
          <w:rFonts w:hint="eastAsia" w:ascii="宋体" w:hAnsi="宋体"/>
          <w:b w:val="0"/>
          <w:bCs w:val="0"/>
          <w:sz w:val="24"/>
        </w:rPr>
        <w:t>。公司</w:t>
      </w:r>
      <w:r>
        <w:rPr>
          <w:rFonts w:hint="eastAsia"/>
          <w:b w:val="0"/>
          <w:bCs w:val="0"/>
          <w:sz w:val="24"/>
          <w:szCs w:val="21"/>
        </w:rPr>
        <w:t>危废产生及储存情况具体见表2.1-1。</w:t>
      </w:r>
    </w:p>
    <w:p>
      <w:pPr>
        <w:pStyle w:val="66"/>
        <w:adjustRightInd/>
        <w:spacing w:line="360" w:lineRule="auto"/>
        <w:rPr>
          <w:rFonts w:eastAsia="黑体"/>
          <w:kern w:val="2"/>
          <w:sz w:val="24"/>
          <w:szCs w:val="24"/>
          <w:shd w:val="clear" w:color="auto" w:fill="FFFFFF"/>
        </w:rPr>
      </w:pPr>
      <w:r>
        <w:rPr>
          <w:rFonts w:eastAsia="黑体"/>
          <w:kern w:val="2"/>
          <w:sz w:val="24"/>
          <w:szCs w:val="24"/>
          <w:shd w:val="clear" w:color="auto" w:fill="FFFFFF"/>
        </w:rPr>
        <w:t>表2.</w:t>
      </w:r>
      <w:r>
        <w:rPr>
          <w:rFonts w:hint="eastAsia" w:eastAsia="黑体"/>
          <w:kern w:val="2"/>
          <w:sz w:val="24"/>
          <w:szCs w:val="24"/>
          <w:shd w:val="clear" w:color="auto" w:fill="FFFFFF"/>
        </w:rPr>
        <w:t>1</w:t>
      </w:r>
      <w:r>
        <w:rPr>
          <w:rFonts w:eastAsia="黑体"/>
          <w:kern w:val="2"/>
          <w:sz w:val="24"/>
          <w:szCs w:val="24"/>
          <w:shd w:val="clear" w:color="auto" w:fill="FFFFFF"/>
        </w:rPr>
        <w:t>-1</w:t>
      </w:r>
      <w:r>
        <w:rPr>
          <w:rFonts w:hint="eastAsia" w:eastAsia="黑体"/>
          <w:kern w:val="2"/>
          <w:sz w:val="24"/>
          <w:szCs w:val="24"/>
          <w:shd w:val="clear" w:color="auto" w:fill="FFFFFF"/>
        </w:rPr>
        <w:t>公司</w:t>
      </w:r>
      <w:r>
        <w:rPr>
          <w:rFonts w:eastAsia="黑体"/>
          <w:kern w:val="2"/>
          <w:sz w:val="24"/>
          <w:szCs w:val="24"/>
          <w:shd w:val="clear" w:color="auto" w:fill="FFFFFF"/>
        </w:rPr>
        <w:t>危险废物</w:t>
      </w:r>
      <w:r>
        <w:rPr>
          <w:rFonts w:hint="eastAsia" w:eastAsia="黑体"/>
          <w:kern w:val="2"/>
          <w:sz w:val="24"/>
          <w:szCs w:val="24"/>
          <w:shd w:val="clear" w:color="auto" w:fill="FFFFFF"/>
        </w:rPr>
        <w:t>产生及处置</w:t>
      </w:r>
      <w:r>
        <w:rPr>
          <w:rFonts w:eastAsia="黑体"/>
          <w:kern w:val="2"/>
          <w:sz w:val="24"/>
          <w:szCs w:val="24"/>
          <w:shd w:val="clear" w:color="auto" w:fill="FFFFFF"/>
        </w:rPr>
        <w:t>情况一览表</w:t>
      </w:r>
    </w:p>
    <w:tbl>
      <w:tblPr>
        <w:tblStyle w:val="33"/>
        <w:tblW w:w="89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3"/>
        <w:gridCol w:w="1401"/>
        <w:gridCol w:w="1364"/>
        <w:gridCol w:w="1015"/>
        <w:gridCol w:w="902"/>
        <w:gridCol w:w="1968"/>
        <w:gridCol w:w="15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1" w:hRule="atLeast"/>
          <w:jc w:val="center"/>
        </w:trPr>
        <w:tc>
          <w:tcPr>
            <w:tcW w:w="743" w:type="dxa"/>
            <w:tcBorders>
              <w:tl2br w:val="nil"/>
              <w:tr2bl w:val="nil"/>
            </w:tcBorders>
            <w:vAlign w:val="center"/>
          </w:tcPr>
          <w:p>
            <w:pPr>
              <w:adjustRightInd w:val="0"/>
              <w:snapToGrid w:val="0"/>
              <w:jc w:val="center"/>
              <w:rPr>
                <w:szCs w:val="21"/>
              </w:rPr>
            </w:pPr>
            <w:r>
              <w:rPr>
                <w:rFonts w:hint="eastAsia"/>
                <w:szCs w:val="21"/>
              </w:rPr>
              <w:t>序号</w:t>
            </w:r>
          </w:p>
        </w:tc>
        <w:tc>
          <w:tcPr>
            <w:tcW w:w="1401" w:type="dxa"/>
            <w:tcBorders>
              <w:tl2br w:val="nil"/>
              <w:tr2bl w:val="nil"/>
            </w:tcBorders>
            <w:vAlign w:val="center"/>
          </w:tcPr>
          <w:p>
            <w:pPr>
              <w:adjustRightInd w:val="0"/>
              <w:snapToGrid w:val="0"/>
              <w:jc w:val="center"/>
              <w:rPr>
                <w:szCs w:val="21"/>
              </w:rPr>
            </w:pPr>
            <w:r>
              <w:rPr>
                <w:rFonts w:hint="eastAsia"/>
                <w:szCs w:val="21"/>
              </w:rPr>
              <w:t>名称</w:t>
            </w:r>
          </w:p>
        </w:tc>
        <w:tc>
          <w:tcPr>
            <w:tcW w:w="1364" w:type="dxa"/>
            <w:tcBorders>
              <w:tl2br w:val="nil"/>
              <w:tr2bl w:val="nil"/>
            </w:tcBorders>
            <w:vAlign w:val="center"/>
          </w:tcPr>
          <w:p>
            <w:pPr>
              <w:adjustRightInd w:val="0"/>
              <w:snapToGrid w:val="0"/>
              <w:jc w:val="center"/>
              <w:rPr>
                <w:szCs w:val="21"/>
              </w:rPr>
            </w:pPr>
            <w:r>
              <w:rPr>
                <w:rFonts w:hint="eastAsia"/>
                <w:szCs w:val="21"/>
              </w:rPr>
              <w:t>产生工序</w:t>
            </w:r>
          </w:p>
        </w:tc>
        <w:tc>
          <w:tcPr>
            <w:tcW w:w="1015" w:type="dxa"/>
            <w:tcBorders>
              <w:tl2br w:val="nil"/>
              <w:tr2bl w:val="nil"/>
            </w:tcBorders>
            <w:vAlign w:val="center"/>
          </w:tcPr>
          <w:p>
            <w:pPr>
              <w:adjustRightInd w:val="0"/>
              <w:snapToGrid w:val="0"/>
              <w:jc w:val="center"/>
              <w:rPr>
                <w:szCs w:val="21"/>
              </w:rPr>
            </w:pPr>
            <w:r>
              <w:rPr>
                <w:rFonts w:hint="eastAsia"/>
                <w:szCs w:val="21"/>
              </w:rPr>
              <w:t>产生量</w:t>
            </w:r>
          </w:p>
        </w:tc>
        <w:tc>
          <w:tcPr>
            <w:tcW w:w="902" w:type="dxa"/>
            <w:tcBorders>
              <w:tl2br w:val="nil"/>
              <w:tr2bl w:val="nil"/>
            </w:tcBorders>
            <w:vAlign w:val="center"/>
          </w:tcPr>
          <w:p>
            <w:pPr>
              <w:adjustRightInd w:val="0"/>
              <w:snapToGrid w:val="0"/>
              <w:jc w:val="center"/>
              <w:rPr>
                <w:szCs w:val="21"/>
              </w:rPr>
            </w:pPr>
            <w:r>
              <w:rPr>
                <w:rFonts w:hint="eastAsia"/>
                <w:szCs w:val="21"/>
              </w:rPr>
              <w:t>包装</w:t>
            </w:r>
          </w:p>
          <w:p>
            <w:pPr>
              <w:adjustRightInd w:val="0"/>
              <w:snapToGrid w:val="0"/>
              <w:jc w:val="center"/>
              <w:rPr>
                <w:szCs w:val="21"/>
              </w:rPr>
            </w:pPr>
            <w:r>
              <w:rPr>
                <w:rFonts w:hint="eastAsia"/>
                <w:szCs w:val="21"/>
              </w:rPr>
              <w:t>方式</w:t>
            </w:r>
          </w:p>
        </w:tc>
        <w:tc>
          <w:tcPr>
            <w:tcW w:w="1968" w:type="dxa"/>
            <w:tcBorders>
              <w:tl2br w:val="nil"/>
              <w:tr2bl w:val="nil"/>
            </w:tcBorders>
            <w:vAlign w:val="center"/>
          </w:tcPr>
          <w:p>
            <w:pPr>
              <w:adjustRightInd w:val="0"/>
              <w:snapToGrid w:val="0"/>
              <w:jc w:val="center"/>
              <w:rPr>
                <w:szCs w:val="21"/>
              </w:rPr>
            </w:pPr>
            <w:r>
              <w:rPr>
                <w:rFonts w:hint="eastAsia"/>
                <w:szCs w:val="21"/>
              </w:rPr>
              <w:t>危废代码</w:t>
            </w:r>
          </w:p>
        </w:tc>
        <w:tc>
          <w:tcPr>
            <w:tcW w:w="1570" w:type="dxa"/>
            <w:tcBorders>
              <w:tl2br w:val="nil"/>
              <w:tr2bl w:val="nil"/>
            </w:tcBorders>
            <w:vAlign w:val="center"/>
          </w:tcPr>
          <w:p>
            <w:pPr>
              <w:adjustRightInd w:val="0"/>
              <w:snapToGrid w:val="0"/>
              <w:jc w:val="center"/>
              <w:rPr>
                <w:szCs w:val="21"/>
              </w:rPr>
            </w:pPr>
            <w:r>
              <w:rPr>
                <w:rFonts w:hint="eastAsia"/>
                <w:szCs w:val="21"/>
              </w:rPr>
              <w:t>储存设施</w:t>
            </w:r>
          </w:p>
          <w:p>
            <w:pPr>
              <w:adjustRightInd w:val="0"/>
              <w:snapToGrid w:val="0"/>
              <w:jc w:val="center"/>
              <w:rPr>
                <w:szCs w:val="21"/>
              </w:rPr>
            </w:pPr>
            <w:r>
              <w:rPr>
                <w:rFonts w:hint="eastAsia"/>
                <w:szCs w:val="21"/>
              </w:rPr>
              <w:t>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743" w:type="dxa"/>
            <w:tcBorders>
              <w:tl2br w:val="nil"/>
              <w:tr2bl w:val="nil"/>
            </w:tcBorders>
            <w:vAlign w:val="center"/>
          </w:tcPr>
          <w:p>
            <w:pPr>
              <w:adjustRightInd w:val="0"/>
              <w:snapToGrid w:val="0"/>
              <w:jc w:val="center"/>
              <w:rPr>
                <w:szCs w:val="21"/>
              </w:rPr>
            </w:pPr>
            <w:r>
              <w:rPr>
                <w:rFonts w:hint="eastAsia"/>
                <w:szCs w:val="21"/>
              </w:rPr>
              <w:t>1</w:t>
            </w:r>
          </w:p>
        </w:tc>
        <w:tc>
          <w:tcPr>
            <w:tcW w:w="1401" w:type="dxa"/>
            <w:tcBorders>
              <w:tl2br w:val="nil"/>
              <w:tr2bl w:val="nil"/>
            </w:tcBorders>
            <w:vAlign w:val="center"/>
          </w:tcPr>
          <w:p>
            <w:pPr>
              <w:adjustRightInd w:val="0"/>
              <w:snapToGrid w:val="0"/>
              <w:jc w:val="center"/>
              <w:rPr>
                <w:szCs w:val="21"/>
              </w:rPr>
            </w:pPr>
            <w:r>
              <w:rPr>
                <w:rFonts w:hint="eastAsia"/>
                <w:szCs w:val="21"/>
              </w:rPr>
              <w:t>废油</w:t>
            </w:r>
          </w:p>
        </w:tc>
        <w:tc>
          <w:tcPr>
            <w:tcW w:w="1364" w:type="dxa"/>
            <w:tcBorders>
              <w:tl2br w:val="nil"/>
              <w:tr2bl w:val="nil"/>
            </w:tcBorders>
            <w:vAlign w:val="center"/>
          </w:tcPr>
          <w:p>
            <w:pPr>
              <w:adjustRightInd w:val="0"/>
              <w:snapToGrid w:val="0"/>
              <w:jc w:val="center"/>
              <w:rPr>
                <w:szCs w:val="21"/>
              </w:rPr>
            </w:pPr>
            <w:r>
              <w:rPr>
                <w:rFonts w:hint="eastAsia"/>
                <w:szCs w:val="21"/>
              </w:rPr>
              <w:t>设备运行</w:t>
            </w:r>
          </w:p>
          <w:p>
            <w:pPr>
              <w:adjustRightInd w:val="0"/>
              <w:snapToGrid w:val="0"/>
              <w:jc w:val="center"/>
              <w:rPr>
                <w:szCs w:val="21"/>
              </w:rPr>
            </w:pPr>
            <w:r>
              <w:rPr>
                <w:rFonts w:hint="eastAsia"/>
                <w:szCs w:val="21"/>
              </w:rPr>
              <w:t>维护</w:t>
            </w:r>
          </w:p>
        </w:tc>
        <w:tc>
          <w:tcPr>
            <w:tcW w:w="1015" w:type="dxa"/>
            <w:tcBorders>
              <w:tl2br w:val="nil"/>
              <w:tr2bl w:val="nil"/>
            </w:tcBorders>
            <w:vAlign w:val="center"/>
          </w:tcPr>
          <w:p>
            <w:pPr>
              <w:adjustRightInd w:val="0"/>
              <w:snapToGrid w:val="0"/>
              <w:jc w:val="center"/>
              <w:rPr>
                <w:szCs w:val="21"/>
              </w:rPr>
            </w:pPr>
            <w:r>
              <w:rPr>
                <w:rFonts w:hint="eastAsia"/>
                <w:szCs w:val="21"/>
              </w:rPr>
              <w:t>16t</w:t>
            </w:r>
          </w:p>
        </w:tc>
        <w:tc>
          <w:tcPr>
            <w:tcW w:w="902" w:type="dxa"/>
            <w:tcBorders>
              <w:tl2br w:val="nil"/>
              <w:tr2bl w:val="nil"/>
            </w:tcBorders>
            <w:vAlign w:val="center"/>
          </w:tcPr>
          <w:p>
            <w:pPr>
              <w:adjustRightInd w:val="0"/>
              <w:snapToGrid w:val="0"/>
              <w:jc w:val="center"/>
              <w:rPr>
                <w:szCs w:val="21"/>
              </w:rPr>
            </w:pPr>
            <w:r>
              <w:rPr>
                <w:rFonts w:hint="eastAsia"/>
                <w:szCs w:val="21"/>
              </w:rPr>
              <w:t>桶装</w:t>
            </w:r>
          </w:p>
        </w:tc>
        <w:tc>
          <w:tcPr>
            <w:tcW w:w="1968" w:type="dxa"/>
            <w:tcBorders>
              <w:tl2br w:val="nil"/>
              <w:tr2bl w:val="nil"/>
            </w:tcBorders>
            <w:vAlign w:val="center"/>
          </w:tcPr>
          <w:p>
            <w:pPr>
              <w:adjustRightInd w:val="0"/>
              <w:snapToGrid w:val="0"/>
              <w:jc w:val="center"/>
              <w:rPr>
                <w:szCs w:val="21"/>
              </w:rPr>
            </w:pPr>
            <w:r>
              <w:rPr>
                <w:szCs w:val="21"/>
              </w:rPr>
              <w:t>HW08废矿物油与含矿物油废物（900-218-08）</w:t>
            </w:r>
          </w:p>
        </w:tc>
        <w:tc>
          <w:tcPr>
            <w:tcW w:w="1570" w:type="dxa"/>
            <w:vMerge w:val="restart"/>
            <w:tcBorders>
              <w:tl2br w:val="nil"/>
              <w:tr2bl w:val="nil"/>
            </w:tcBorders>
            <w:vAlign w:val="center"/>
          </w:tcPr>
          <w:p>
            <w:pPr>
              <w:adjustRightInd w:val="0"/>
              <w:snapToGrid w:val="0"/>
              <w:jc w:val="center"/>
              <w:rPr>
                <w:szCs w:val="21"/>
              </w:rPr>
            </w:pPr>
            <w:r>
              <w:rPr>
                <w:rFonts w:hint="eastAsia"/>
                <w:szCs w:val="21"/>
              </w:rPr>
              <w:t>厂区设置1座35m</w:t>
            </w:r>
            <w:r>
              <w:rPr>
                <w:rFonts w:hint="eastAsia"/>
                <w:szCs w:val="21"/>
                <w:vertAlign w:val="superscript"/>
              </w:rPr>
              <w:t>2</w:t>
            </w:r>
            <w:r>
              <w:rPr>
                <w:rFonts w:hint="eastAsia"/>
                <w:szCs w:val="21"/>
              </w:rPr>
              <w:t>的危废暂存库，危废库进行了</w:t>
            </w:r>
            <w:r>
              <w:rPr>
                <w:szCs w:val="21"/>
              </w:rPr>
              <w:t>基础防渗</w:t>
            </w:r>
            <w:r>
              <w:rPr>
                <w:rFonts w:hint="eastAsia"/>
                <w:szCs w:val="21"/>
              </w:rPr>
              <w:t>，设置了围堰、导流槽、集液池，配备了</w:t>
            </w:r>
            <w:r>
              <w:rPr>
                <w:szCs w:val="21"/>
              </w:rPr>
              <w:t>灭火器、</w:t>
            </w:r>
            <w:r>
              <w:rPr>
                <w:rFonts w:hint="eastAsia"/>
                <w:szCs w:val="21"/>
              </w:rPr>
              <w:t>消防沙等，设置了废气收集处理装置。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743" w:type="dxa"/>
            <w:tcBorders>
              <w:tl2br w:val="nil"/>
              <w:tr2bl w:val="nil"/>
            </w:tcBorders>
            <w:vAlign w:val="center"/>
          </w:tcPr>
          <w:p>
            <w:pPr>
              <w:adjustRightInd w:val="0"/>
              <w:snapToGrid w:val="0"/>
              <w:jc w:val="center"/>
              <w:rPr>
                <w:szCs w:val="21"/>
              </w:rPr>
            </w:pPr>
            <w:r>
              <w:rPr>
                <w:rFonts w:hint="eastAsia"/>
                <w:szCs w:val="21"/>
              </w:rPr>
              <w:t>2</w:t>
            </w:r>
          </w:p>
        </w:tc>
        <w:tc>
          <w:tcPr>
            <w:tcW w:w="1401" w:type="dxa"/>
            <w:tcBorders>
              <w:tl2br w:val="nil"/>
              <w:tr2bl w:val="nil"/>
            </w:tcBorders>
            <w:vAlign w:val="center"/>
          </w:tcPr>
          <w:p>
            <w:pPr>
              <w:adjustRightInd w:val="0"/>
              <w:snapToGrid w:val="0"/>
              <w:jc w:val="center"/>
              <w:rPr>
                <w:szCs w:val="21"/>
              </w:rPr>
            </w:pPr>
            <w:r>
              <w:rPr>
                <w:szCs w:val="21"/>
              </w:rPr>
              <w:t>废切削液</w:t>
            </w:r>
          </w:p>
        </w:tc>
        <w:tc>
          <w:tcPr>
            <w:tcW w:w="1364" w:type="dxa"/>
            <w:tcBorders>
              <w:tl2br w:val="nil"/>
              <w:tr2bl w:val="nil"/>
            </w:tcBorders>
            <w:vAlign w:val="center"/>
          </w:tcPr>
          <w:p>
            <w:pPr>
              <w:adjustRightInd w:val="0"/>
              <w:snapToGrid w:val="0"/>
              <w:jc w:val="center"/>
              <w:rPr>
                <w:szCs w:val="21"/>
              </w:rPr>
            </w:pPr>
            <w:r>
              <w:rPr>
                <w:szCs w:val="21"/>
              </w:rPr>
              <w:t>机加工设备使用、运行</w:t>
            </w:r>
          </w:p>
        </w:tc>
        <w:tc>
          <w:tcPr>
            <w:tcW w:w="1015" w:type="dxa"/>
            <w:tcBorders>
              <w:tl2br w:val="nil"/>
              <w:tr2bl w:val="nil"/>
            </w:tcBorders>
            <w:vAlign w:val="center"/>
          </w:tcPr>
          <w:p>
            <w:pPr>
              <w:adjustRightInd w:val="0"/>
              <w:snapToGrid w:val="0"/>
              <w:jc w:val="center"/>
              <w:rPr>
                <w:szCs w:val="21"/>
              </w:rPr>
            </w:pPr>
            <w:r>
              <w:rPr>
                <w:rFonts w:hint="eastAsia"/>
                <w:szCs w:val="21"/>
              </w:rPr>
              <w:t>1t</w:t>
            </w:r>
          </w:p>
        </w:tc>
        <w:tc>
          <w:tcPr>
            <w:tcW w:w="902" w:type="dxa"/>
            <w:tcBorders>
              <w:tl2br w:val="nil"/>
              <w:tr2bl w:val="nil"/>
            </w:tcBorders>
            <w:vAlign w:val="center"/>
          </w:tcPr>
          <w:p>
            <w:pPr>
              <w:adjustRightInd w:val="0"/>
              <w:snapToGrid w:val="0"/>
              <w:jc w:val="center"/>
              <w:rPr>
                <w:szCs w:val="21"/>
              </w:rPr>
            </w:pPr>
            <w:r>
              <w:rPr>
                <w:rFonts w:hint="eastAsia"/>
                <w:szCs w:val="21"/>
              </w:rPr>
              <w:t>桶装</w:t>
            </w:r>
          </w:p>
        </w:tc>
        <w:tc>
          <w:tcPr>
            <w:tcW w:w="1968" w:type="dxa"/>
            <w:tcBorders>
              <w:tl2br w:val="nil"/>
              <w:tr2bl w:val="nil"/>
            </w:tcBorders>
            <w:vAlign w:val="center"/>
          </w:tcPr>
          <w:p>
            <w:pPr>
              <w:adjustRightInd w:val="0"/>
              <w:snapToGrid w:val="0"/>
              <w:jc w:val="center"/>
              <w:rPr>
                <w:szCs w:val="21"/>
              </w:rPr>
            </w:pPr>
            <w:r>
              <w:rPr>
                <w:szCs w:val="21"/>
              </w:rPr>
              <w:t>HW09油/水、烃/水混合物或乳化液（900-006-09）</w:t>
            </w:r>
          </w:p>
        </w:tc>
        <w:tc>
          <w:tcPr>
            <w:tcW w:w="1570" w:type="dxa"/>
            <w:vMerge w:val="continue"/>
            <w:tcBorders>
              <w:tl2br w:val="nil"/>
              <w:tr2bl w:val="nil"/>
            </w:tcBorders>
            <w:vAlign w:val="center"/>
          </w:tcPr>
          <w:p>
            <w:pPr>
              <w:adjustRightInd w:val="0"/>
              <w:snapToGri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743" w:type="dxa"/>
            <w:tcBorders>
              <w:tl2br w:val="nil"/>
              <w:tr2bl w:val="nil"/>
            </w:tcBorders>
            <w:vAlign w:val="center"/>
          </w:tcPr>
          <w:p>
            <w:pPr>
              <w:adjustRightInd w:val="0"/>
              <w:snapToGrid w:val="0"/>
              <w:jc w:val="center"/>
              <w:rPr>
                <w:szCs w:val="21"/>
              </w:rPr>
            </w:pPr>
            <w:r>
              <w:rPr>
                <w:rFonts w:hint="eastAsia"/>
                <w:szCs w:val="21"/>
              </w:rPr>
              <w:t>3</w:t>
            </w:r>
          </w:p>
        </w:tc>
        <w:tc>
          <w:tcPr>
            <w:tcW w:w="1401" w:type="dxa"/>
            <w:tcBorders>
              <w:tl2br w:val="nil"/>
              <w:tr2bl w:val="nil"/>
            </w:tcBorders>
            <w:vAlign w:val="center"/>
          </w:tcPr>
          <w:p>
            <w:pPr>
              <w:adjustRightInd w:val="0"/>
              <w:snapToGrid w:val="0"/>
              <w:jc w:val="center"/>
              <w:rPr>
                <w:szCs w:val="21"/>
              </w:rPr>
            </w:pPr>
            <w:r>
              <w:rPr>
                <w:rFonts w:hint="eastAsia"/>
                <w:szCs w:val="21"/>
              </w:rPr>
              <w:t>废漆渣</w:t>
            </w:r>
          </w:p>
        </w:tc>
        <w:tc>
          <w:tcPr>
            <w:tcW w:w="1364" w:type="dxa"/>
            <w:vMerge w:val="restart"/>
            <w:tcBorders>
              <w:tl2br w:val="nil"/>
              <w:tr2bl w:val="nil"/>
            </w:tcBorders>
            <w:vAlign w:val="center"/>
          </w:tcPr>
          <w:p>
            <w:pPr>
              <w:adjustRightInd w:val="0"/>
              <w:snapToGrid w:val="0"/>
              <w:jc w:val="center"/>
              <w:rPr>
                <w:szCs w:val="21"/>
              </w:rPr>
            </w:pPr>
            <w:r>
              <w:rPr>
                <w:szCs w:val="21"/>
              </w:rPr>
              <w:t>涂装工序</w:t>
            </w:r>
          </w:p>
        </w:tc>
        <w:tc>
          <w:tcPr>
            <w:tcW w:w="1015" w:type="dxa"/>
            <w:tcBorders>
              <w:tl2br w:val="nil"/>
              <w:tr2bl w:val="nil"/>
            </w:tcBorders>
            <w:vAlign w:val="center"/>
          </w:tcPr>
          <w:p>
            <w:pPr>
              <w:adjustRightInd w:val="0"/>
              <w:snapToGrid w:val="0"/>
              <w:jc w:val="center"/>
              <w:rPr>
                <w:szCs w:val="21"/>
              </w:rPr>
            </w:pPr>
            <w:r>
              <w:rPr>
                <w:rFonts w:hint="eastAsia"/>
                <w:szCs w:val="21"/>
              </w:rPr>
              <w:t>50t</w:t>
            </w:r>
          </w:p>
        </w:tc>
        <w:tc>
          <w:tcPr>
            <w:tcW w:w="902" w:type="dxa"/>
            <w:tcBorders>
              <w:tl2br w:val="nil"/>
              <w:tr2bl w:val="nil"/>
            </w:tcBorders>
            <w:vAlign w:val="center"/>
          </w:tcPr>
          <w:p>
            <w:pPr>
              <w:adjustRightInd w:val="0"/>
              <w:snapToGrid w:val="0"/>
              <w:jc w:val="center"/>
              <w:rPr>
                <w:szCs w:val="21"/>
              </w:rPr>
            </w:pPr>
            <w:r>
              <w:rPr>
                <w:rFonts w:hint="eastAsia"/>
                <w:szCs w:val="21"/>
              </w:rPr>
              <w:t>桶装</w:t>
            </w:r>
          </w:p>
        </w:tc>
        <w:tc>
          <w:tcPr>
            <w:tcW w:w="1968" w:type="dxa"/>
            <w:tcBorders>
              <w:tl2br w:val="nil"/>
              <w:tr2bl w:val="nil"/>
            </w:tcBorders>
            <w:vAlign w:val="center"/>
          </w:tcPr>
          <w:p>
            <w:pPr>
              <w:adjustRightInd w:val="0"/>
              <w:snapToGrid w:val="0"/>
              <w:jc w:val="center"/>
              <w:rPr>
                <w:szCs w:val="21"/>
              </w:rPr>
            </w:pPr>
            <w:r>
              <w:rPr>
                <w:szCs w:val="21"/>
              </w:rPr>
              <w:t>HW12 染料、涂料废物（900-252-12）</w:t>
            </w:r>
          </w:p>
        </w:tc>
        <w:tc>
          <w:tcPr>
            <w:tcW w:w="1570" w:type="dxa"/>
            <w:vMerge w:val="continue"/>
            <w:tcBorders>
              <w:tl2br w:val="nil"/>
              <w:tr2bl w:val="nil"/>
            </w:tcBorders>
            <w:vAlign w:val="center"/>
          </w:tcPr>
          <w:p>
            <w:pPr>
              <w:adjustRightInd w:val="0"/>
              <w:snapToGri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743" w:type="dxa"/>
            <w:tcBorders>
              <w:tl2br w:val="nil"/>
              <w:tr2bl w:val="nil"/>
            </w:tcBorders>
            <w:vAlign w:val="center"/>
          </w:tcPr>
          <w:p>
            <w:pPr>
              <w:adjustRightInd w:val="0"/>
              <w:snapToGrid w:val="0"/>
              <w:jc w:val="center"/>
              <w:rPr>
                <w:szCs w:val="21"/>
              </w:rPr>
            </w:pPr>
            <w:r>
              <w:rPr>
                <w:rFonts w:hint="eastAsia"/>
                <w:szCs w:val="21"/>
              </w:rPr>
              <w:t>4</w:t>
            </w:r>
          </w:p>
        </w:tc>
        <w:tc>
          <w:tcPr>
            <w:tcW w:w="1401" w:type="dxa"/>
            <w:tcBorders>
              <w:tl2br w:val="nil"/>
              <w:tr2bl w:val="nil"/>
            </w:tcBorders>
            <w:vAlign w:val="center"/>
          </w:tcPr>
          <w:p>
            <w:pPr>
              <w:adjustRightInd w:val="0"/>
              <w:snapToGrid w:val="0"/>
              <w:jc w:val="center"/>
              <w:rPr>
                <w:szCs w:val="21"/>
              </w:rPr>
            </w:pPr>
            <w:r>
              <w:rPr>
                <w:rFonts w:hint="eastAsia"/>
                <w:szCs w:val="21"/>
              </w:rPr>
              <w:t>废稀释剂</w:t>
            </w:r>
          </w:p>
        </w:tc>
        <w:tc>
          <w:tcPr>
            <w:tcW w:w="1364" w:type="dxa"/>
            <w:vMerge w:val="continue"/>
            <w:tcBorders>
              <w:tl2br w:val="nil"/>
              <w:tr2bl w:val="nil"/>
            </w:tcBorders>
            <w:vAlign w:val="center"/>
          </w:tcPr>
          <w:p>
            <w:pPr>
              <w:adjustRightInd w:val="0"/>
              <w:snapToGrid w:val="0"/>
              <w:jc w:val="center"/>
              <w:rPr>
                <w:szCs w:val="21"/>
              </w:rPr>
            </w:pPr>
          </w:p>
        </w:tc>
        <w:tc>
          <w:tcPr>
            <w:tcW w:w="1015" w:type="dxa"/>
            <w:tcBorders>
              <w:tl2br w:val="nil"/>
              <w:tr2bl w:val="nil"/>
            </w:tcBorders>
            <w:vAlign w:val="center"/>
          </w:tcPr>
          <w:p>
            <w:pPr>
              <w:adjustRightInd w:val="0"/>
              <w:snapToGrid w:val="0"/>
              <w:jc w:val="center"/>
              <w:rPr>
                <w:szCs w:val="21"/>
              </w:rPr>
            </w:pPr>
            <w:r>
              <w:rPr>
                <w:rFonts w:hint="eastAsia"/>
                <w:szCs w:val="21"/>
              </w:rPr>
              <w:t>10t</w:t>
            </w:r>
          </w:p>
        </w:tc>
        <w:tc>
          <w:tcPr>
            <w:tcW w:w="902" w:type="dxa"/>
            <w:tcBorders>
              <w:tl2br w:val="nil"/>
              <w:tr2bl w:val="nil"/>
            </w:tcBorders>
            <w:vAlign w:val="center"/>
          </w:tcPr>
          <w:p>
            <w:pPr>
              <w:adjustRightInd w:val="0"/>
              <w:snapToGrid w:val="0"/>
              <w:jc w:val="center"/>
              <w:rPr>
                <w:szCs w:val="21"/>
              </w:rPr>
            </w:pPr>
            <w:r>
              <w:rPr>
                <w:rFonts w:hint="eastAsia"/>
                <w:szCs w:val="21"/>
              </w:rPr>
              <w:t>桶装</w:t>
            </w:r>
          </w:p>
        </w:tc>
        <w:tc>
          <w:tcPr>
            <w:tcW w:w="1968" w:type="dxa"/>
            <w:tcBorders>
              <w:tl2br w:val="nil"/>
              <w:tr2bl w:val="nil"/>
            </w:tcBorders>
            <w:vAlign w:val="center"/>
          </w:tcPr>
          <w:p>
            <w:pPr>
              <w:adjustRightInd w:val="0"/>
              <w:snapToGrid w:val="0"/>
              <w:jc w:val="center"/>
              <w:rPr>
                <w:szCs w:val="21"/>
              </w:rPr>
            </w:pPr>
            <w:r>
              <w:rPr>
                <w:szCs w:val="21"/>
              </w:rPr>
              <w:t>HW12 染料、涂料废物（900-252-12）</w:t>
            </w:r>
          </w:p>
        </w:tc>
        <w:tc>
          <w:tcPr>
            <w:tcW w:w="1570" w:type="dxa"/>
            <w:vMerge w:val="continue"/>
            <w:tcBorders>
              <w:tl2br w:val="nil"/>
              <w:tr2bl w:val="nil"/>
            </w:tcBorders>
            <w:vAlign w:val="center"/>
          </w:tcPr>
          <w:p>
            <w:pPr>
              <w:adjustRightInd w:val="0"/>
              <w:snapToGri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743" w:type="dxa"/>
            <w:tcBorders>
              <w:tl2br w:val="nil"/>
              <w:tr2bl w:val="nil"/>
            </w:tcBorders>
            <w:vAlign w:val="center"/>
          </w:tcPr>
          <w:p>
            <w:pPr>
              <w:adjustRightInd w:val="0"/>
              <w:snapToGrid w:val="0"/>
              <w:jc w:val="center"/>
              <w:rPr>
                <w:szCs w:val="21"/>
              </w:rPr>
            </w:pPr>
            <w:r>
              <w:rPr>
                <w:rFonts w:hint="eastAsia"/>
                <w:szCs w:val="21"/>
              </w:rPr>
              <w:t>5</w:t>
            </w:r>
          </w:p>
        </w:tc>
        <w:tc>
          <w:tcPr>
            <w:tcW w:w="1401" w:type="dxa"/>
            <w:tcBorders>
              <w:tl2br w:val="nil"/>
              <w:tr2bl w:val="nil"/>
            </w:tcBorders>
            <w:vAlign w:val="center"/>
          </w:tcPr>
          <w:p>
            <w:pPr>
              <w:adjustRightInd w:val="0"/>
              <w:snapToGrid w:val="0"/>
              <w:jc w:val="center"/>
              <w:rPr>
                <w:szCs w:val="21"/>
              </w:rPr>
            </w:pPr>
            <w:r>
              <w:rPr>
                <w:szCs w:val="21"/>
              </w:rPr>
              <w:t>废</w:t>
            </w:r>
            <w:r>
              <w:rPr>
                <w:rFonts w:hint="eastAsia"/>
                <w:szCs w:val="21"/>
              </w:rPr>
              <w:t>桶</w:t>
            </w:r>
          </w:p>
        </w:tc>
        <w:tc>
          <w:tcPr>
            <w:tcW w:w="1364" w:type="dxa"/>
            <w:vMerge w:val="continue"/>
            <w:tcBorders>
              <w:tl2br w:val="nil"/>
              <w:tr2bl w:val="nil"/>
            </w:tcBorders>
            <w:vAlign w:val="center"/>
          </w:tcPr>
          <w:p>
            <w:pPr>
              <w:adjustRightInd w:val="0"/>
              <w:snapToGrid w:val="0"/>
              <w:jc w:val="center"/>
              <w:rPr>
                <w:szCs w:val="21"/>
              </w:rPr>
            </w:pPr>
          </w:p>
        </w:tc>
        <w:tc>
          <w:tcPr>
            <w:tcW w:w="1015" w:type="dxa"/>
            <w:tcBorders>
              <w:tl2br w:val="nil"/>
              <w:tr2bl w:val="nil"/>
            </w:tcBorders>
            <w:vAlign w:val="center"/>
          </w:tcPr>
          <w:p>
            <w:pPr>
              <w:adjustRightInd w:val="0"/>
              <w:snapToGrid w:val="0"/>
              <w:jc w:val="center"/>
              <w:rPr>
                <w:szCs w:val="21"/>
              </w:rPr>
            </w:pPr>
            <w:r>
              <w:rPr>
                <w:rFonts w:hint="eastAsia"/>
                <w:szCs w:val="21"/>
              </w:rPr>
              <w:t>15</w:t>
            </w:r>
          </w:p>
        </w:tc>
        <w:tc>
          <w:tcPr>
            <w:tcW w:w="902" w:type="dxa"/>
            <w:tcBorders>
              <w:tl2br w:val="nil"/>
              <w:tr2bl w:val="nil"/>
            </w:tcBorders>
            <w:vAlign w:val="center"/>
          </w:tcPr>
          <w:p>
            <w:pPr>
              <w:adjustRightInd w:val="0"/>
              <w:snapToGrid w:val="0"/>
              <w:jc w:val="center"/>
              <w:rPr>
                <w:szCs w:val="21"/>
              </w:rPr>
            </w:pPr>
            <w:r>
              <w:rPr>
                <w:rFonts w:hint="eastAsia"/>
                <w:szCs w:val="21"/>
              </w:rPr>
              <w:t>袋装</w:t>
            </w:r>
          </w:p>
        </w:tc>
        <w:tc>
          <w:tcPr>
            <w:tcW w:w="1968" w:type="dxa"/>
            <w:tcBorders>
              <w:tl2br w:val="nil"/>
              <w:tr2bl w:val="nil"/>
            </w:tcBorders>
            <w:vAlign w:val="center"/>
          </w:tcPr>
          <w:p>
            <w:pPr>
              <w:adjustRightInd w:val="0"/>
              <w:snapToGrid w:val="0"/>
              <w:jc w:val="center"/>
              <w:rPr>
                <w:szCs w:val="21"/>
              </w:rPr>
            </w:pPr>
            <w:r>
              <w:rPr>
                <w:szCs w:val="21"/>
              </w:rPr>
              <w:t>HW49 其他废物（900-041-49）</w:t>
            </w:r>
          </w:p>
        </w:tc>
        <w:tc>
          <w:tcPr>
            <w:tcW w:w="1570" w:type="dxa"/>
            <w:vMerge w:val="continue"/>
            <w:tcBorders>
              <w:tl2br w:val="nil"/>
              <w:tr2bl w:val="nil"/>
            </w:tcBorders>
            <w:vAlign w:val="center"/>
          </w:tcPr>
          <w:p>
            <w:pPr>
              <w:adjustRightInd w:val="0"/>
              <w:snapToGri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743" w:type="dxa"/>
            <w:tcBorders>
              <w:tl2br w:val="nil"/>
              <w:tr2bl w:val="nil"/>
            </w:tcBorders>
            <w:vAlign w:val="center"/>
          </w:tcPr>
          <w:p>
            <w:pPr>
              <w:adjustRightInd w:val="0"/>
              <w:snapToGrid w:val="0"/>
              <w:jc w:val="center"/>
              <w:rPr>
                <w:szCs w:val="21"/>
              </w:rPr>
            </w:pPr>
            <w:r>
              <w:rPr>
                <w:rFonts w:hint="eastAsia"/>
                <w:szCs w:val="21"/>
              </w:rPr>
              <w:t>6</w:t>
            </w:r>
          </w:p>
        </w:tc>
        <w:tc>
          <w:tcPr>
            <w:tcW w:w="1401" w:type="dxa"/>
            <w:tcBorders>
              <w:tl2br w:val="nil"/>
              <w:tr2bl w:val="nil"/>
            </w:tcBorders>
            <w:vAlign w:val="center"/>
          </w:tcPr>
          <w:p>
            <w:pPr>
              <w:adjustRightInd w:val="0"/>
              <w:snapToGrid w:val="0"/>
              <w:jc w:val="center"/>
              <w:rPr>
                <w:szCs w:val="21"/>
              </w:rPr>
            </w:pPr>
            <w:r>
              <w:rPr>
                <w:rFonts w:hint="eastAsia"/>
                <w:szCs w:val="21"/>
              </w:rPr>
              <w:t>废活性炭</w:t>
            </w:r>
          </w:p>
        </w:tc>
        <w:tc>
          <w:tcPr>
            <w:tcW w:w="1364" w:type="dxa"/>
            <w:vMerge w:val="continue"/>
            <w:tcBorders>
              <w:tl2br w:val="nil"/>
              <w:tr2bl w:val="nil"/>
            </w:tcBorders>
            <w:vAlign w:val="center"/>
          </w:tcPr>
          <w:p>
            <w:pPr>
              <w:adjustRightInd w:val="0"/>
              <w:snapToGrid w:val="0"/>
              <w:jc w:val="center"/>
              <w:rPr>
                <w:szCs w:val="21"/>
              </w:rPr>
            </w:pPr>
          </w:p>
        </w:tc>
        <w:tc>
          <w:tcPr>
            <w:tcW w:w="1015" w:type="dxa"/>
            <w:tcBorders>
              <w:tl2br w:val="nil"/>
              <w:tr2bl w:val="nil"/>
            </w:tcBorders>
            <w:vAlign w:val="center"/>
          </w:tcPr>
          <w:p>
            <w:pPr>
              <w:adjustRightInd w:val="0"/>
              <w:snapToGrid w:val="0"/>
              <w:jc w:val="center"/>
              <w:rPr>
                <w:szCs w:val="21"/>
              </w:rPr>
            </w:pPr>
            <w:r>
              <w:rPr>
                <w:rFonts w:hint="eastAsia"/>
                <w:szCs w:val="21"/>
              </w:rPr>
              <w:t>25</w:t>
            </w:r>
          </w:p>
        </w:tc>
        <w:tc>
          <w:tcPr>
            <w:tcW w:w="902" w:type="dxa"/>
            <w:tcBorders>
              <w:tl2br w:val="nil"/>
              <w:tr2bl w:val="nil"/>
            </w:tcBorders>
            <w:vAlign w:val="center"/>
          </w:tcPr>
          <w:p>
            <w:pPr>
              <w:adjustRightInd w:val="0"/>
              <w:snapToGrid w:val="0"/>
              <w:jc w:val="center"/>
              <w:rPr>
                <w:szCs w:val="21"/>
              </w:rPr>
            </w:pPr>
            <w:r>
              <w:rPr>
                <w:rFonts w:hint="eastAsia"/>
                <w:szCs w:val="21"/>
              </w:rPr>
              <w:t>袋装</w:t>
            </w:r>
          </w:p>
        </w:tc>
        <w:tc>
          <w:tcPr>
            <w:tcW w:w="1968" w:type="dxa"/>
            <w:tcBorders>
              <w:tl2br w:val="nil"/>
              <w:tr2bl w:val="nil"/>
            </w:tcBorders>
            <w:vAlign w:val="center"/>
          </w:tcPr>
          <w:p>
            <w:pPr>
              <w:adjustRightInd w:val="0"/>
              <w:snapToGrid w:val="0"/>
              <w:jc w:val="center"/>
              <w:rPr>
                <w:szCs w:val="21"/>
              </w:rPr>
            </w:pPr>
            <w:r>
              <w:rPr>
                <w:szCs w:val="21"/>
              </w:rPr>
              <w:t>HW49 其他废物（900-041-49）</w:t>
            </w:r>
          </w:p>
        </w:tc>
        <w:tc>
          <w:tcPr>
            <w:tcW w:w="1570" w:type="dxa"/>
            <w:vMerge w:val="continue"/>
            <w:tcBorders>
              <w:tl2br w:val="nil"/>
              <w:tr2bl w:val="nil"/>
            </w:tcBorders>
            <w:vAlign w:val="center"/>
          </w:tcPr>
          <w:p>
            <w:pPr>
              <w:adjustRightInd w:val="0"/>
              <w:snapToGri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743" w:type="dxa"/>
            <w:tcBorders>
              <w:tl2br w:val="nil"/>
              <w:tr2bl w:val="nil"/>
            </w:tcBorders>
            <w:vAlign w:val="center"/>
          </w:tcPr>
          <w:p>
            <w:pPr>
              <w:adjustRightInd w:val="0"/>
              <w:snapToGrid w:val="0"/>
              <w:jc w:val="center"/>
              <w:rPr>
                <w:szCs w:val="21"/>
              </w:rPr>
            </w:pPr>
            <w:r>
              <w:rPr>
                <w:rFonts w:hint="eastAsia"/>
                <w:szCs w:val="21"/>
              </w:rPr>
              <w:t>7</w:t>
            </w:r>
          </w:p>
        </w:tc>
        <w:tc>
          <w:tcPr>
            <w:tcW w:w="1401" w:type="dxa"/>
            <w:tcBorders>
              <w:tl2br w:val="nil"/>
              <w:tr2bl w:val="nil"/>
            </w:tcBorders>
            <w:vAlign w:val="center"/>
          </w:tcPr>
          <w:p>
            <w:pPr>
              <w:adjustRightInd w:val="0"/>
              <w:snapToGrid w:val="0"/>
              <w:jc w:val="center"/>
              <w:rPr>
                <w:szCs w:val="21"/>
              </w:rPr>
            </w:pPr>
            <w:r>
              <w:rPr>
                <w:rFonts w:hint="eastAsia"/>
                <w:szCs w:val="21"/>
              </w:rPr>
              <w:t>废滤棉、滤纸</w:t>
            </w:r>
          </w:p>
        </w:tc>
        <w:tc>
          <w:tcPr>
            <w:tcW w:w="1364" w:type="dxa"/>
            <w:vMerge w:val="continue"/>
            <w:tcBorders>
              <w:tl2br w:val="nil"/>
              <w:tr2bl w:val="nil"/>
            </w:tcBorders>
            <w:vAlign w:val="center"/>
          </w:tcPr>
          <w:p>
            <w:pPr>
              <w:adjustRightInd w:val="0"/>
              <w:snapToGrid w:val="0"/>
              <w:jc w:val="center"/>
              <w:rPr>
                <w:szCs w:val="21"/>
              </w:rPr>
            </w:pPr>
          </w:p>
        </w:tc>
        <w:tc>
          <w:tcPr>
            <w:tcW w:w="1015" w:type="dxa"/>
            <w:tcBorders>
              <w:tl2br w:val="nil"/>
              <w:tr2bl w:val="nil"/>
            </w:tcBorders>
            <w:vAlign w:val="center"/>
          </w:tcPr>
          <w:p>
            <w:pPr>
              <w:adjustRightInd w:val="0"/>
              <w:snapToGrid w:val="0"/>
              <w:jc w:val="center"/>
              <w:rPr>
                <w:szCs w:val="21"/>
              </w:rPr>
            </w:pPr>
            <w:r>
              <w:rPr>
                <w:rFonts w:hint="eastAsia"/>
                <w:szCs w:val="21"/>
              </w:rPr>
              <w:t>15</w:t>
            </w:r>
          </w:p>
        </w:tc>
        <w:tc>
          <w:tcPr>
            <w:tcW w:w="902" w:type="dxa"/>
            <w:tcBorders>
              <w:tl2br w:val="nil"/>
              <w:tr2bl w:val="nil"/>
            </w:tcBorders>
            <w:vAlign w:val="center"/>
          </w:tcPr>
          <w:p>
            <w:pPr>
              <w:jc w:val="center"/>
              <w:rPr>
                <w:szCs w:val="21"/>
              </w:rPr>
            </w:pPr>
            <w:r>
              <w:rPr>
                <w:rFonts w:hint="eastAsia"/>
                <w:szCs w:val="21"/>
              </w:rPr>
              <w:t>袋装</w:t>
            </w:r>
          </w:p>
        </w:tc>
        <w:tc>
          <w:tcPr>
            <w:tcW w:w="1968" w:type="dxa"/>
            <w:tcBorders>
              <w:tl2br w:val="nil"/>
              <w:tr2bl w:val="nil"/>
            </w:tcBorders>
            <w:vAlign w:val="center"/>
          </w:tcPr>
          <w:p>
            <w:pPr>
              <w:adjustRightInd w:val="0"/>
              <w:snapToGrid w:val="0"/>
              <w:jc w:val="center"/>
              <w:rPr>
                <w:szCs w:val="21"/>
              </w:rPr>
            </w:pPr>
            <w:r>
              <w:rPr>
                <w:szCs w:val="21"/>
              </w:rPr>
              <w:t>HW49 其他废物（900-041-49）</w:t>
            </w:r>
          </w:p>
        </w:tc>
        <w:tc>
          <w:tcPr>
            <w:tcW w:w="1570" w:type="dxa"/>
            <w:vMerge w:val="continue"/>
            <w:tcBorders>
              <w:tl2br w:val="nil"/>
              <w:tr2bl w:val="nil"/>
            </w:tcBorders>
            <w:vAlign w:val="center"/>
          </w:tcPr>
          <w:p>
            <w:pPr>
              <w:adjustRightInd w:val="0"/>
              <w:snapToGri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743" w:type="dxa"/>
            <w:tcBorders>
              <w:tl2br w:val="nil"/>
              <w:tr2bl w:val="nil"/>
            </w:tcBorders>
            <w:vAlign w:val="center"/>
          </w:tcPr>
          <w:p>
            <w:pPr>
              <w:adjustRightInd w:val="0"/>
              <w:snapToGrid w:val="0"/>
              <w:jc w:val="center"/>
              <w:rPr>
                <w:szCs w:val="21"/>
              </w:rPr>
            </w:pPr>
            <w:r>
              <w:rPr>
                <w:rFonts w:hint="eastAsia"/>
                <w:szCs w:val="21"/>
              </w:rPr>
              <w:t>8</w:t>
            </w:r>
          </w:p>
        </w:tc>
        <w:tc>
          <w:tcPr>
            <w:tcW w:w="1401" w:type="dxa"/>
            <w:tcBorders>
              <w:tl2br w:val="nil"/>
              <w:tr2bl w:val="nil"/>
            </w:tcBorders>
            <w:vAlign w:val="center"/>
          </w:tcPr>
          <w:p>
            <w:pPr>
              <w:adjustRightInd w:val="0"/>
              <w:snapToGrid w:val="0"/>
              <w:jc w:val="center"/>
              <w:rPr>
                <w:szCs w:val="21"/>
              </w:rPr>
            </w:pPr>
            <w:r>
              <w:rPr>
                <w:rFonts w:hint="eastAsia"/>
                <w:szCs w:val="21"/>
              </w:rPr>
              <w:t>废UV灯管</w:t>
            </w:r>
          </w:p>
        </w:tc>
        <w:tc>
          <w:tcPr>
            <w:tcW w:w="1364" w:type="dxa"/>
            <w:vMerge w:val="continue"/>
            <w:tcBorders>
              <w:tl2br w:val="nil"/>
              <w:tr2bl w:val="nil"/>
            </w:tcBorders>
            <w:vAlign w:val="center"/>
          </w:tcPr>
          <w:p>
            <w:pPr>
              <w:adjustRightInd w:val="0"/>
              <w:snapToGrid w:val="0"/>
              <w:jc w:val="center"/>
              <w:rPr>
                <w:szCs w:val="21"/>
              </w:rPr>
            </w:pPr>
          </w:p>
        </w:tc>
        <w:tc>
          <w:tcPr>
            <w:tcW w:w="1015" w:type="dxa"/>
            <w:tcBorders>
              <w:tl2br w:val="nil"/>
              <w:tr2bl w:val="nil"/>
            </w:tcBorders>
            <w:vAlign w:val="center"/>
          </w:tcPr>
          <w:p>
            <w:pPr>
              <w:adjustRightInd w:val="0"/>
              <w:snapToGrid w:val="0"/>
              <w:jc w:val="center"/>
              <w:rPr>
                <w:szCs w:val="21"/>
              </w:rPr>
            </w:pPr>
            <w:r>
              <w:rPr>
                <w:rFonts w:hint="eastAsia"/>
                <w:szCs w:val="21"/>
              </w:rPr>
              <w:t>0.1t</w:t>
            </w:r>
          </w:p>
        </w:tc>
        <w:tc>
          <w:tcPr>
            <w:tcW w:w="902" w:type="dxa"/>
            <w:tcBorders>
              <w:tl2br w:val="nil"/>
              <w:tr2bl w:val="nil"/>
            </w:tcBorders>
            <w:vAlign w:val="center"/>
          </w:tcPr>
          <w:p>
            <w:pPr>
              <w:jc w:val="center"/>
              <w:rPr>
                <w:szCs w:val="21"/>
              </w:rPr>
            </w:pPr>
            <w:r>
              <w:rPr>
                <w:rFonts w:hint="eastAsia"/>
                <w:szCs w:val="21"/>
              </w:rPr>
              <w:t>桶装</w:t>
            </w:r>
          </w:p>
        </w:tc>
        <w:tc>
          <w:tcPr>
            <w:tcW w:w="1968" w:type="dxa"/>
            <w:tcBorders>
              <w:tl2br w:val="nil"/>
              <w:tr2bl w:val="nil"/>
            </w:tcBorders>
            <w:vAlign w:val="center"/>
          </w:tcPr>
          <w:p>
            <w:pPr>
              <w:adjustRightInd w:val="0"/>
              <w:snapToGrid w:val="0"/>
              <w:jc w:val="center"/>
              <w:rPr>
                <w:szCs w:val="21"/>
              </w:rPr>
            </w:pPr>
            <w:r>
              <w:rPr>
                <w:szCs w:val="21"/>
              </w:rPr>
              <w:t>HW29 含汞废物</w:t>
            </w:r>
            <w:r>
              <w:rPr>
                <w:rFonts w:hint="eastAsia"/>
                <w:szCs w:val="21"/>
              </w:rPr>
              <w:t>（</w:t>
            </w:r>
            <w:r>
              <w:rPr>
                <w:szCs w:val="21"/>
              </w:rPr>
              <w:t>900-023-29</w:t>
            </w:r>
            <w:r>
              <w:rPr>
                <w:rFonts w:hint="eastAsia"/>
                <w:szCs w:val="21"/>
              </w:rPr>
              <w:t>）</w:t>
            </w:r>
          </w:p>
        </w:tc>
        <w:tc>
          <w:tcPr>
            <w:tcW w:w="1570" w:type="dxa"/>
            <w:vMerge w:val="continue"/>
            <w:tcBorders>
              <w:tl2br w:val="nil"/>
              <w:tr2bl w:val="nil"/>
            </w:tcBorders>
            <w:vAlign w:val="center"/>
          </w:tcPr>
          <w:p>
            <w:pPr>
              <w:adjustRightInd w:val="0"/>
              <w:snapToGri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743" w:type="dxa"/>
            <w:tcBorders>
              <w:tl2br w:val="nil"/>
              <w:tr2bl w:val="nil"/>
            </w:tcBorders>
            <w:vAlign w:val="center"/>
          </w:tcPr>
          <w:p>
            <w:pPr>
              <w:adjustRightInd w:val="0"/>
              <w:snapToGrid w:val="0"/>
              <w:jc w:val="center"/>
              <w:rPr>
                <w:szCs w:val="21"/>
              </w:rPr>
            </w:pPr>
            <w:r>
              <w:rPr>
                <w:rFonts w:hint="eastAsia"/>
                <w:szCs w:val="21"/>
              </w:rPr>
              <w:t>9</w:t>
            </w:r>
          </w:p>
        </w:tc>
        <w:tc>
          <w:tcPr>
            <w:tcW w:w="1401" w:type="dxa"/>
            <w:tcBorders>
              <w:tl2br w:val="nil"/>
              <w:tr2bl w:val="nil"/>
            </w:tcBorders>
            <w:vAlign w:val="center"/>
          </w:tcPr>
          <w:p>
            <w:pPr>
              <w:adjustRightInd w:val="0"/>
              <w:snapToGrid w:val="0"/>
              <w:jc w:val="center"/>
              <w:rPr>
                <w:szCs w:val="21"/>
              </w:rPr>
            </w:pPr>
            <w:r>
              <w:rPr>
                <w:rFonts w:hint="eastAsia"/>
                <w:szCs w:val="21"/>
              </w:rPr>
              <w:t>废化学试剂</w:t>
            </w:r>
          </w:p>
        </w:tc>
        <w:tc>
          <w:tcPr>
            <w:tcW w:w="1364" w:type="dxa"/>
            <w:tcBorders>
              <w:tl2br w:val="nil"/>
              <w:tr2bl w:val="nil"/>
            </w:tcBorders>
            <w:vAlign w:val="center"/>
          </w:tcPr>
          <w:p>
            <w:pPr>
              <w:adjustRightInd w:val="0"/>
              <w:snapToGrid w:val="0"/>
              <w:jc w:val="center"/>
              <w:rPr>
                <w:szCs w:val="21"/>
              </w:rPr>
            </w:pPr>
            <w:r>
              <w:rPr>
                <w:rFonts w:hint="eastAsia"/>
                <w:szCs w:val="21"/>
              </w:rPr>
              <w:t>实验室</w:t>
            </w:r>
          </w:p>
        </w:tc>
        <w:tc>
          <w:tcPr>
            <w:tcW w:w="1015" w:type="dxa"/>
            <w:tcBorders>
              <w:tl2br w:val="nil"/>
              <w:tr2bl w:val="nil"/>
            </w:tcBorders>
            <w:vAlign w:val="center"/>
          </w:tcPr>
          <w:p>
            <w:pPr>
              <w:adjustRightInd w:val="0"/>
              <w:snapToGrid w:val="0"/>
              <w:jc w:val="center"/>
              <w:rPr>
                <w:szCs w:val="21"/>
              </w:rPr>
            </w:pPr>
            <w:r>
              <w:rPr>
                <w:rFonts w:hint="eastAsia"/>
                <w:szCs w:val="21"/>
              </w:rPr>
              <w:t>1t</w:t>
            </w:r>
          </w:p>
        </w:tc>
        <w:tc>
          <w:tcPr>
            <w:tcW w:w="902" w:type="dxa"/>
            <w:tcBorders>
              <w:tl2br w:val="nil"/>
              <w:tr2bl w:val="nil"/>
            </w:tcBorders>
            <w:vAlign w:val="center"/>
          </w:tcPr>
          <w:p>
            <w:pPr>
              <w:jc w:val="center"/>
              <w:rPr>
                <w:szCs w:val="21"/>
              </w:rPr>
            </w:pPr>
            <w:r>
              <w:rPr>
                <w:rFonts w:hint="eastAsia"/>
                <w:szCs w:val="21"/>
              </w:rPr>
              <w:t>桶装</w:t>
            </w:r>
          </w:p>
        </w:tc>
        <w:tc>
          <w:tcPr>
            <w:tcW w:w="1968" w:type="dxa"/>
            <w:tcBorders>
              <w:tl2br w:val="nil"/>
              <w:tr2bl w:val="nil"/>
            </w:tcBorders>
            <w:vAlign w:val="center"/>
          </w:tcPr>
          <w:p>
            <w:pPr>
              <w:adjustRightInd w:val="0"/>
              <w:snapToGrid w:val="0"/>
              <w:jc w:val="center"/>
              <w:rPr>
                <w:szCs w:val="21"/>
              </w:rPr>
            </w:pPr>
            <w:r>
              <w:rPr>
                <w:szCs w:val="21"/>
              </w:rPr>
              <w:t>HW49 其他废物</w:t>
            </w:r>
            <w:r>
              <w:rPr>
                <w:rFonts w:hint="eastAsia"/>
                <w:szCs w:val="21"/>
              </w:rPr>
              <w:t>（</w:t>
            </w:r>
            <w:r>
              <w:t>900-047-49</w:t>
            </w:r>
            <w:r>
              <w:rPr>
                <w:rFonts w:hint="eastAsia"/>
                <w:szCs w:val="21"/>
              </w:rPr>
              <w:t>）</w:t>
            </w:r>
          </w:p>
        </w:tc>
        <w:tc>
          <w:tcPr>
            <w:tcW w:w="1570" w:type="dxa"/>
            <w:vMerge w:val="continue"/>
            <w:tcBorders>
              <w:tl2br w:val="nil"/>
              <w:tr2bl w:val="nil"/>
            </w:tcBorders>
            <w:vAlign w:val="center"/>
          </w:tcPr>
          <w:p>
            <w:pPr>
              <w:adjustRightInd w:val="0"/>
              <w:snapToGri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743" w:type="dxa"/>
            <w:tcBorders>
              <w:tl2br w:val="nil"/>
              <w:tr2bl w:val="nil"/>
            </w:tcBorders>
            <w:vAlign w:val="center"/>
          </w:tcPr>
          <w:p>
            <w:pPr>
              <w:adjustRightInd w:val="0"/>
              <w:snapToGrid w:val="0"/>
              <w:jc w:val="center"/>
              <w:rPr>
                <w:szCs w:val="21"/>
              </w:rPr>
            </w:pPr>
            <w:r>
              <w:rPr>
                <w:rFonts w:hint="eastAsia"/>
                <w:szCs w:val="21"/>
              </w:rPr>
              <w:t>10</w:t>
            </w:r>
          </w:p>
        </w:tc>
        <w:tc>
          <w:tcPr>
            <w:tcW w:w="1401" w:type="dxa"/>
            <w:tcBorders>
              <w:tl2br w:val="nil"/>
              <w:tr2bl w:val="nil"/>
            </w:tcBorders>
            <w:vAlign w:val="center"/>
          </w:tcPr>
          <w:p>
            <w:pPr>
              <w:adjustRightInd w:val="0"/>
              <w:snapToGrid w:val="0"/>
              <w:jc w:val="center"/>
              <w:rPr>
                <w:szCs w:val="21"/>
              </w:rPr>
            </w:pPr>
            <w:r>
              <w:rPr>
                <w:rFonts w:hint="eastAsia"/>
                <w:szCs w:val="21"/>
              </w:rPr>
              <w:t>废酸洗槽渣</w:t>
            </w:r>
          </w:p>
        </w:tc>
        <w:tc>
          <w:tcPr>
            <w:tcW w:w="1364" w:type="dxa"/>
            <w:vMerge w:val="restart"/>
            <w:tcBorders>
              <w:tl2br w:val="nil"/>
              <w:tr2bl w:val="nil"/>
            </w:tcBorders>
            <w:vAlign w:val="center"/>
          </w:tcPr>
          <w:p>
            <w:pPr>
              <w:adjustRightInd w:val="0"/>
              <w:snapToGrid w:val="0"/>
              <w:jc w:val="center"/>
              <w:rPr>
                <w:szCs w:val="21"/>
              </w:rPr>
            </w:pPr>
            <w:r>
              <w:rPr>
                <w:rFonts w:hint="eastAsia"/>
                <w:szCs w:val="21"/>
              </w:rPr>
              <w:t>酸洗工序</w:t>
            </w:r>
          </w:p>
        </w:tc>
        <w:tc>
          <w:tcPr>
            <w:tcW w:w="1015" w:type="dxa"/>
            <w:tcBorders>
              <w:tl2br w:val="nil"/>
              <w:tr2bl w:val="nil"/>
            </w:tcBorders>
            <w:vAlign w:val="center"/>
          </w:tcPr>
          <w:p>
            <w:pPr>
              <w:adjustRightInd w:val="0"/>
              <w:snapToGrid w:val="0"/>
              <w:jc w:val="center"/>
              <w:rPr>
                <w:szCs w:val="21"/>
              </w:rPr>
            </w:pPr>
            <w:r>
              <w:rPr>
                <w:rFonts w:hint="eastAsia"/>
                <w:szCs w:val="21"/>
              </w:rPr>
              <w:t>60t</w:t>
            </w:r>
          </w:p>
        </w:tc>
        <w:tc>
          <w:tcPr>
            <w:tcW w:w="902" w:type="dxa"/>
            <w:tcBorders>
              <w:tl2br w:val="nil"/>
              <w:tr2bl w:val="nil"/>
            </w:tcBorders>
            <w:vAlign w:val="center"/>
          </w:tcPr>
          <w:p>
            <w:pPr>
              <w:jc w:val="center"/>
              <w:rPr>
                <w:szCs w:val="21"/>
              </w:rPr>
            </w:pPr>
            <w:r>
              <w:rPr>
                <w:rFonts w:hint="eastAsia"/>
                <w:szCs w:val="21"/>
              </w:rPr>
              <w:t>桶装</w:t>
            </w:r>
          </w:p>
        </w:tc>
        <w:tc>
          <w:tcPr>
            <w:tcW w:w="1968" w:type="dxa"/>
            <w:tcBorders>
              <w:tl2br w:val="nil"/>
              <w:tr2bl w:val="nil"/>
            </w:tcBorders>
            <w:vAlign w:val="center"/>
          </w:tcPr>
          <w:p>
            <w:pPr>
              <w:adjustRightInd w:val="0"/>
              <w:snapToGrid w:val="0"/>
              <w:jc w:val="center"/>
              <w:rPr>
                <w:szCs w:val="21"/>
              </w:rPr>
            </w:pPr>
            <w:r>
              <w:rPr>
                <w:szCs w:val="21"/>
              </w:rPr>
              <w:t>HW17 表面处理 废物</w:t>
            </w:r>
            <w:r>
              <w:rPr>
                <w:rFonts w:hint="eastAsia"/>
                <w:szCs w:val="21"/>
              </w:rPr>
              <w:t>（</w:t>
            </w:r>
            <w:r>
              <w:rPr>
                <w:szCs w:val="21"/>
              </w:rPr>
              <w:t>336-064-17</w:t>
            </w:r>
            <w:r>
              <w:rPr>
                <w:rFonts w:hint="eastAsia"/>
                <w:szCs w:val="21"/>
              </w:rPr>
              <w:t>）</w:t>
            </w:r>
          </w:p>
        </w:tc>
        <w:tc>
          <w:tcPr>
            <w:tcW w:w="1570" w:type="dxa"/>
            <w:vMerge w:val="continue"/>
            <w:tcBorders>
              <w:tl2br w:val="nil"/>
              <w:tr2bl w:val="nil"/>
            </w:tcBorders>
            <w:vAlign w:val="center"/>
          </w:tcPr>
          <w:p>
            <w:pPr>
              <w:adjustRightInd w:val="0"/>
              <w:snapToGri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743" w:type="dxa"/>
            <w:tcBorders>
              <w:tl2br w:val="nil"/>
              <w:tr2bl w:val="nil"/>
            </w:tcBorders>
            <w:vAlign w:val="center"/>
          </w:tcPr>
          <w:p>
            <w:pPr>
              <w:adjustRightInd w:val="0"/>
              <w:snapToGrid w:val="0"/>
              <w:jc w:val="center"/>
              <w:rPr>
                <w:szCs w:val="21"/>
              </w:rPr>
            </w:pPr>
            <w:r>
              <w:rPr>
                <w:rFonts w:hint="eastAsia"/>
                <w:szCs w:val="21"/>
              </w:rPr>
              <w:t>11</w:t>
            </w:r>
          </w:p>
        </w:tc>
        <w:tc>
          <w:tcPr>
            <w:tcW w:w="1401" w:type="dxa"/>
            <w:tcBorders>
              <w:tl2br w:val="nil"/>
              <w:tr2bl w:val="nil"/>
            </w:tcBorders>
            <w:vAlign w:val="center"/>
          </w:tcPr>
          <w:p>
            <w:pPr>
              <w:adjustRightInd w:val="0"/>
              <w:snapToGrid w:val="0"/>
              <w:jc w:val="center"/>
              <w:rPr>
                <w:szCs w:val="21"/>
              </w:rPr>
            </w:pPr>
            <w:r>
              <w:rPr>
                <w:rFonts w:hint="eastAsia"/>
                <w:szCs w:val="21"/>
              </w:rPr>
              <w:t>废酸洗槽液</w:t>
            </w:r>
          </w:p>
        </w:tc>
        <w:tc>
          <w:tcPr>
            <w:tcW w:w="1364" w:type="dxa"/>
            <w:vMerge w:val="continue"/>
            <w:tcBorders>
              <w:tl2br w:val="nil"/>
              <w:tr2bl w:val="nil"/>
            </w:tcBorders>
            <w:vAlign w:val="center"/>
          </w:tcPr>
          <w:p>
            <w:pPr>
              <w:adjustRightInd w:val="0"/>
              <w:snapToGrid w:val="0"/>
              <w:jc w:val="center"/>
              <w:rPr>
                <w:szCs w:val="21"/>
              </w:rPr>
            </w:pPr>
          </w:p>
        </w:tc>
        <w:tc>
          <w:tcPr>
            <w:tcW w:w="1015" w:type="dxa"/>
            <w:tcBorders>
              <w:tl2br w:val="nil"/>
              <w:tr2bl w:val="nil"/>
            </w:tcBorders>
            <w:vAlign w:val="center"/>
          </w:tcPr>
          <w:p>
            <w:pPr>
              <w:adjustRightInd w:val="0"/>
              <w:snapToGrid w:val="0"/>
              <w:jc w:val="center"/>
              <w:rPr>
                <w:szCs w:val="21"/>
              </w:rPr>
            </w:pPr>
            <w:r>
              <w:rPr>
                <w:rFonts w:hint="eastAsia"/>
                <w:szCs w:val="21"/>
              </w:rPr>
              <w:t>30t</w:t>
            </w:r>
          </w:p>
        </w:tc>
        <w:tc>
          <w:tcPr>
            <w:tcW w:w="902" w:type="dxa"/>
            <w:tcBorders>
              <w:tl2br w:val="nil"/>
              <w:tr2bl w:val="nil"/>
            </w:tcBorders>
            <w:vAlign w:val="center"/>
          </w:tcPr>
          <w:p>
            <w:pPr>
              <w:jc w:val="center"/>
              <w:rPr>
                <w:szCs w:val="21"/>
              </w:rPr>
            </w:pPr>
            <w:r>
              <w:rPr>
                <w:rFonts w:hint="eastAsia"/>
                <w:szCs w:val="21"/>
              </w:rPr>
              <w:t>桶装</w:t>
            </w:r>
          </w:p>
        </w:tc>
        <w:tc>
          <w:tcPr>
            <w:tcW w:w="1968" w:type="dxa"/>
            <w:tcBorders>
              <w:tl2br w:val="nil"/>
              <w:tr2bl w:val="nil"/>
            </w:tcBorders>
            <w:vAlign w:val="center"/>
          </w:tcPr>
          <w:p>
            <w:pPr>
              <w:adjustRightInd w:val="0"/>
              <w:snapToGrid w:val="0"/>
              <w:jc w:val="center"/>
              <w:rPr>
                <w:szCs w:val="21"/>
              </w:rPr>
            </w:pPr>
            <w:r>
              <w:rPr>
                <w:szCs w:val="21"/>
              </w:rPr>
              <w:t>HW17 表面处理 废物</w:t>
            </w:r>
            <w:r>
              <w:rPr>
                <w:rFonts w:hint="eastAsia"/>
                <w:szCs w:val="21"/>
              </w:rPr>
              <w:t>（</w:t>
            </w:r>
            <w:r>
              <w:rPr>
                <w:szCs w:val="21"/>
              </w:rPr>
              <w:t>336-064-17</w:t>
            </w:r>
            <w:r>
              <w:rPr>
                <w:rFonts w:hint="eastAsia"/>
                <w:szCs w:val="21"/>
              </w:rPr>
              <w:t>）</w:t>
            </w:r>
          </w:p>
        </w:tc>
        <w:tc>
          <w:tcPr>
            <w:tcW w:w="1570" w:type="dxa"/>
            <w:vMerge w:val="continue"/>
            <w:tcBorders>
              <w:tl2br w:val="nil"/>
              <w:tr2bl w:val="nil"/>
            </w:tcBorders>
            <w:vAlign w:val="center"/>
          </w:tcPr>
          <w:p>
            <w:pPr>
              <w:adjustRightInd w:val="0"/>
              <w:snapToGrid w:val="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743" w:type="dxa"/>
            <w:tcBorders>
              <w:tl2br w:val="nil"/>
              <w:tr2bl w:val="nil"/>
            </w:tcBorders>
            <w:vAlign w:val="center"/>
          </w:tcPr>
          <w:p>
            <w:pPr>
              <w:adjustRightInd w:val="0"/>
              <w:snapToGrid w:val="0"/>
              <w:jc w:val="center"/>
              <w:rPr>
                <w:szCs w:val="21"/>
              </w:rPr>
            </w:pPr>
            <w:r>
              <w:rPr>
                <w:rFonts w:hint="eastAsia"/>
                <w:szCs w:val="21"/>
              </w:rPr>
              <w:t>12</w:t>
            </w:r>
          </w:p>
        </w:tc>
        <w:tc>
          <w:tcPr>
            <w:tcW w:w="1401" w:type="dxa"/>
            <w:tcBorders>
              <w:tl2br w:val="nil"/>
              <w:tr2bl w:val="nil"/>
            </w:tcBorders>
            <w:vAlign w:val="center"/>
          </w:tcPr>
          <w:p>
            <w:pPr>
              <w:adjustRightInd w:val="0"/>
              <w:snapToGrid w:val="0"/>
              <w:jc w:val="center"/>
              <w:rPr>
                <w:szCs w:val="21"/>
              </w:rPr>
            </w:pPr>
            <w:r>
              <w:rPr>
                <w:rFonts w:hint="eastAsia"/>
                <w:szCs w:val="21"/>
              </w:rPr>
              <w:t>废探伤液</w:t>
            </w:r>
          </w:p>
        </w:tc>
        <w:tc>
          <w:tcPr>
            <w:tcW w:w="1364" w:type="dxa"/>
            <w:tcBorders>
              <w:tl2br w:val="nil"/>
              <w:tr2bl w:val="nil"/>
            </w:tcBorders>
            <w:vAlign w:val="center"/>
          </w:tcPr>
          <w:p>
            <w:pPr>
              <w:adjustRightInd w:val="0"/>
              <w:snapToGrid w:val="0"/>
              <w:jc w:val="center"/>
              <w:rPr>
                <w:szCs w:val="21"/>
              </w:rPr>
            </w:pPr>
            <w:r>
              <w:rPr>
                <w:rFonts w:hint="eastAsia"/>
                <w:szCs w:val="21"/>
              </w:rPr>
              <w:t>探伤工序</w:t>
            </w:r>
          </w:p>
        </w:tc>
        <w:tc>
          <w:tcPr>
            <w:tcW w:w="1015" w:type="dxa"/>
            <w:tcBorders>
              <w:tl2br w:val="nil"/>
              <w:tr2bl w:val="nil"/>
            </w:tcBorders>
            <w:vAlign w:val="center"/>
          </w:tcPr>
          <w:p>
            <w:pPr>
              <w:adjustRightInd w:val="0"/>
              <w:snapToGrid w:val="0"/>
              <w:jc w:val="center"/>
              <w:rPr>
                <w:szCs w:val="21"/>
              </w:rPr>
            </w:pPr>
            <w:r>
              <w:rPr>
                <w:rFonts w:hint="eastAsia"/>
                <w:szCs w:val="21"/>
              </w:rPr>
              <w:t>1t</w:t>
            </w:r>
          </w:p>
        </w:tc>
        <w:tc>
          <w:tcPr>
            <w:tcW w:w="902" w:type="dxa"/>
            <w:tcBorders>
              <w:tl2br w:val="nil"/>
              <w:tr2bl w:val="nil"/>
            </w:tcBorders>
            <w:vAlign w:val="center"/>
          </w:tcPr>
          <w:p>
            <w:pPr>
              <w:jc w:val="center"/>
              <w:rPr>
                <w:szCs w:val="21"/>
              </w:rPr>
            </w:pPr>
            <w:r>
              <w:rPr>
                <w:rFonts w:hint="eastAsia"/>
                <w:szCs w:val="21"/>
              </w:rPr>
              <w:t>桶装</w:t>
            </w:r>
          </w:p>
        </w:tc>
        <w:tc>
          <w:tcPr>
            <w:tcW w:w="1968" w:type="dxa"/>
            <w:tcBorders>
              <w:tl2br w:val="nil"/>
              <w:tr2bl w:val="nil"/>
            </w:tcBorders>
            <w:vAlign w:val="center"/>
          </w:tcPr>
          <w:p>
            <w:pPr>
              <w:adjustRightInd w:val="0"/>
              <w:snapToGrid w:val="0"/>
              <w:jc w:val="center"/>
              <w:rPr>
                <w:rFonts w:eastAsia="微软雅黑"/>
                <w:szCs w:val="21"/>
              </w:rPr>
            </w:pPr>
            <w:r>
              <w:rPr>
                <w:szCs w:val="21"/>
              </w:rPr>
              <w:t>HW16感光材料废物</w:t>
            </w:r>
            <w:r>
              <w:rPr>
                <w:rFonts w:hint="eastAsia"/>
                <w:szCs w:val="21"/>
              </w:rPr>
              <w:t>（</w:t>
            </w:r>
            <w:r>
              <w:rPr>
                <w:szCs w:val="21"/>
              </w:rPr>
              <w:t>900-019-16</w:t>
            </w:r>
            <w:r>
              <w:rPr>
                <w:rFonts w:hint="eastAsia"/>
                <w:szCs w:val="21"/>
              </w:rPr>
              <w:t>）</w:t>
            </w:r>
          </w:p>
        </w:tc>
        <w:tc>
          <w:tcPr>
            <w:tcW w:w="1570" w:type="dxa"/>
            <w:vMerge w:val="continue"/>
            <w:tcBorders>
              <w:tl2br w:val="nil"/>
              <w:tr2bl w:val="nil"/>
            </w:tcBorders>
            <w:vAlign w:val="center"/>
          </w:tcPr>
          <w:p>
            <w:pPr>
              <w:adjustRightInd w:val="0"/>
              <w:snapToGrid w:val="0"/>
              <w:jc w:val="center"/>
              <w:rPr>
                <w:szCs w:val="21"/>
              </w:rPr>
            </w:pPr>
          </w:p>
        </w:tc>
      </w:tr>
    </w:tbl>
    <w:p>
      <w:pPr>
        <w:pStyle w:val="8"/>
        <w:spacing w:before="156" w:beforeLines="50" w:after="0" w:line="360" w:lineRule="auto"/>
        <w:ind w:left="0" w:firstLine="0"/>
        <w:rPr>
          <w:rFonts w:ascii="宋体" w:hAnsi="宋体" w:cs="宋体"/>
          <w:sz w:val="24"/>
          <w:szCs w:val="24"/>
        </w:rPr>
      </w:pPr>
      <w:r>
        <w:rPr>
          <w:rFonts w:hint="eastAsia" w:ascii="宋体" w:hAnsi="宋体" w:cs="宋体"/>
          <w:sz w:val="24"/>
          <w:szCs w:val="24"/>
        </w:rPr>
        <w:t>2.1.2危险废物发环境事件类型</w:t>
      </w:r>
    </w:p>
    <w:p>
      <w:pPr>
        <w:shd w:val="clear" w:color="auto" w:fill="FFFFFF"/>
        <w:spacing w:line="360" w:lineRule="auto"/>
        <w:ind w:firstLine="480" w:firstLineChars="200"/>
        <w:rPr>
          <w:sz w:val="24"/>
        </w:rPr>
      </w:pPr>
      <w:r>
        <w:rPr>
          <w:sz w:val="24"/>
        </w:rPr>
        <w:t>厂区内产生或储存的危险废物可能引发</w:t>
      </w:r>
      <w:r>
        <w:rPr>
          <w:rFonts w:hint="eastAsia"/>
          <w:sz w:val="24"/>
        </w:rPr>
        <w:t>的</w:t>
      </w:r>
      <w:r>
        <w:rPr>
          <w:sz w:val="24"/>
        </w:rPr>
        <w:t>环境事件见表2.</w:t>
      </w:r>
      <w:r>
        <w:rPr>
          <w:rFonts w:hint="eastAsia"/>
          <w:sz w:val="24"/>
        </w:rPr>
        <w:t>1</w:t>
      </w:r>
      <w:r>
        <w:rPr>
          <w:sz w:val="24"/>
        </w:rPr>
        <w:t>-</w:t>
      </w:r>
      <w:r>
        <w:rPr>
          <w:rFonts w:hint="eastAsia"/>
          <w:sz w:val="24"/>
        </w:rPr>
        <w:t>2</w:t>
      </w:r>
      <w:r>
        <w:rPr>
          <w:sz w:val="24"/>
        </w:rPr>
        <w:t>。</w:t>
      </w:r>
    </w:p>
    <w:p>
      <w:pPr>
        <w:pStyle w:val="66"/>
        <w:adjustRightInd/>
        <w:spacing w:line="360" w:lineRule="auto"/>
        <w:rPr>
          <w:rFonts w:eastAsia="黑体"/>
          <w:kern w:val="2"/>
          <w:sz w:val="24"/>
          <w:szCs w:val="24"/>
          <w:shd w:val="clear" w:color="auto" w:fill="FFFFFF"/>
        </w:rPr>
      </w:pPr>
      <w:r>
        <w:rPr>
          <w:rFonts w:eastAsia="黑体"/>
          <w:kern w:val="2"/>
          <w:sz w:val="24"/>
          <w:szCs w:val="24"/>
          <w:shd w:val="clear" w:color="auto" w:fill="FFFFFF"/>
        </w:rPr>
        <w:t>表2.</w:t>
      </w:r>
      <w:r>
        <w:rPr>
          <w:rFonts w:hint="eastAsia" w:eastAsia="黑体"/>
          <w:kern w:val="2"/>
          <w:sz w:val="24"/>
          <w:szCs w:val="24"/>
          <w:shd w:val="clear" w:color="auto" w:fill="FFFFFF"/>
        </w:rPr>
        <w:t>1</w:t>
      </w:r>
      <w:r>
        <w:rPr>
          <w:rFonts w:eastAsia="黑体"/>
          <w:kern w:val="2"/>
          <w:sz w:val="24"/>
          <w:szCs w:val="24"/>
          <w:shd w:val="clear" w:color="auto" w:fill="FFFFFF"/>
        </w:rPr>
        <w:t>-</w:t>
      </w:r>
      <w:r>
        <w:rPr>
          <w:rFonts w:hint="eastAsia" w:eastAsia="黑体"/>
          <w:kern w:val="2"/>
          <w:sz w:val="24"/>
          <w:szCs w:val="24"/>
          <w:shd w:val="clear" w:color="auto" w:fill="FFFFFF"/>
        </w:rPr>
        <w:t>2</w:t>
      </w:r>
      <w:r>
        <w:rPr>
          <w:rFonts w:eastAsia="黑体"/>
          <w:kern w:val="2"/>
          <w:sz w:val="24"/>
          <w:szCs w:val="24"/>
          <w:shd w:val="clear" w:color="auto" w:fill="FFFFFF"/>
        </w:rPr>
        <w:t xml:space="preserve"> 危险废物暂存间突发环境事件情景分析情况一览表</w:t>
      </w:r>
    </w:p>
    <w:tbl>
      <w:tblPr>
        <w:tblStyle w:val="33"/>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4943"/>
        <w:gridCol w:w="3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2" w:type="dxa"/>
            <w:vAlign w:val="center"/>
          </w:tcPr>
          <w:p>
            <w:pPr>
              <w:pStyle w:val="155"/>
              <w:adjustRightInd w:val="0"/>
              <w:snapToGrid w:val="0"/>
              <w:ind w:firstLine="0" w:firstLineChars="0"/>
              <w:jc w:val="center"/>
              <w:rPr>
                <w:sz w:val="21"/>
                <w:szCs w:val="21"/>
              </w:rPr>
            </w:pPr>
            <w:r>
              <w:rPr>
                <w:sz w:val="21"/>
                <w:szCs w:val="21"/>
              </w:rPr>
              <w:t>风险源</w:t>
            </w:r>
          </w:p>
        </w:tc>
        <w:tc>
          <w:tcPr>
            <w:tcW w:w="4943" w:type="dxa"/>
            <w:vAlign w:val="center"/>
          </w:tcPr>
          <w:p>
            <w:pPr>
              <w:pStyle w:val="155"/>
              <w:adjustRightInd w:val="0"/>
              <w:snapToGrid w:val="0"/>
              <w:ind w:firstLine="0" w:firstLineChars="0"/>
              <w:jc w:val="center"/>
              <w:rPr>
                <w:sz w:val="21"/>
                <w:szCs w:val="21"/>
              </w:rPr>
            </w:pPr>
            <w:r>
              <w:rPr>
                <w:sz w:val="21"/>
                <w:szCs w:val="21"/>
              </w:rPr>
              <w:t>突发环境事件情景</w:t>
            </w:r>
          </w:p>
        </w:tc>
        <w:tc>
          <w:tcPr>
            <w:tcW w:w="3007" w:type="dxa"/>
            <w:vAlign w:val="center"/>
          </w:tcPr>
          <w:p>
            <w:pPr>
              <w:pStyle w:val="155"/>
              <w:adjustRightInd w:val="0"/>
              <w:snapToGrid w:val="0"/>
              <w:ind w:firstLine="0" w:firstLineChars="0"/>
              <w:jc w:val="center"/>
              <w:rPr>
                <w:sz w:val="21"/>
                <w:szCs w:val="21"/>
              </w:rPr>
            </w:pPr>
            <w:r>
              <w:rPr>
                <w:sz w:val="21"/>
                <w:szCs w:val="21"/>
              </w:rPr>
              <w:t>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2" w:type="dxa"/>
            <w:vMerge w:val="restart"/>
            <w:vAlign w:val="center"/>
          </w:tcPr>
          <w:p>
            <w:pPr>
              <w:widowControl/>
              <w:adjustRightInd w:val="0"/>
              <w:snapToGrid w:val="0"/>
              <w:jc w:val="center"/>
              <w:rPr>
                <w:kern w:val="0"/>
                <w:szCs w:val="21"/>
                <w:lang w:val="zh-CN"/>
              </w:rPr>
            </w:pPr>
            <w:r>
              <w:rPr>
                <w:kern w:val="0"/>
                <w:szCs w:val="21"/>
                <w:lang w:val="zh-CN"/>
              </w:rPr>
              <w:t>危险废物</w:t>
            </w:r>
          </w:p>
          <w:p>
            <w:pPr>
              <w:widowControl/>
              <w:adjustRightInd w:val="0"/>
              <w:snapToGrid w:val="0"/>
              <w:jc w:val="center"/>
              <w:rPr>
                <w:szCs w:val="21"/>
              </w:rPr>
            </w:pPr>
            <w:r>
              <w:rPr>
                <w:kern w:val="0"/>
                <w:szCs w:val="21"/>
                <w:lang w:val="zh-CN"/>
              </w:rPr>
              <w:t>暂存</w:t>
            </w:r>
            <w:r>
              <w:rPr>
                <w:rFonts w:hint="eastAsia"/>
                <w:kern w:val="0"/>
                <w:szCs w:val="21"/>
                <w:lang w:val="zh-CN"/>
              </w:rPr>
              <w:t>库</w:t>
            </w:r>
          </w:p>
        </w:tc>
        <w:tc>
          <w:tcPr>
            <w:tcW w:w="4943" w:type="dxa"/>
            <w:vAlign w:val="center"/>
          </w:tcPr>
          <w:p>
            <w:pPr>
              <w:pStyle w:val="155"/>
              <w:adjustRightInd w:val="0"/>
              <w:snapToGrid w:val="0"/>
              <w:ind w:firstLine="0" w:firstLineChars="0"/>
              <w:jc w:val="center"/>
              <w:rPr>
                <w:sz w:val="21"/>
                <w:szCs w:val="21"/>
              </w:rPr>
            </w:pPr>
            <w:r>
              <w:rPr>
                <w:sz w:val="21"/>
                <w:szCs w:val="21"/>
              </w:rPr>
              <w:t>由于包装容器损坏，导致发生</w:t>
            </w:r>
            <w:r>
              <w:rPr>
                <w:rFonts w:hint="eastAsia"/>
                <w:sz w:val="21"/>
                <w:szCs w:val="21"/>
              </w:rPr>
              <w:t>液态危废</w:t>
            </w:r>
            <w:r>
              <w:rPr>
                <w:sz w:val="21"/>
                <w:szCs w:val="21"/>
              </w:rPr>
              <w:t>泄漏事故</w:t>
            </w:r>
          </w:p>
        </w:tc>
        <w:tc>
          <w:tcPr>
            <w:tcW w:w="3007" w:type="dxa"/>
            <w:vAlign w:val="center"/>
          </w:tcPr>
          <w:p>
            <w:pPr>
              <w:pStyle w:val="155"/>
              <w:adjustRightInd w:val="0"/>
              <w:snapToGrid w:val="0"/>
              <w:ind w:firstLine="0" w:firstLineChars="0"/>
              <w:jc w:val="center"/>
              <w:rPr>
                <w:sz w:val="21"/>
                <w:szCs w:val="21"/>
              </w:rPr>
            </w:pPr>
            <w:r>
              <w:rPr>
                <w:sz w:val="21"/>
                <w:szCs w:val="21"/>
              </w:rPr>
              <w:t>影响周边水环境、土壤环境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2" w:type="dxa"/>
            <w:vMerge w:val="continue"/>
            <w:vAlign w:val="center"/>
          </w:tcPr>
          <w:p>
            <w:pPr>
              <w:widowControl/>
              <w:adjustRightInd w:val="0"/>
              <w:snapToGrid w:val="0"/>
              <w:jc w:val="center"/>
              <w:rPr>
                <w:kern w:val="0"/>
                <w:szCs w:val="21"/>
                <w:lang w:val="zh-CN"/>
              </w:rPr>
            </w:pPr>
          </w:p>
        </w:tc>
        <w:tc>
          <w:tcPr>
            <w:tcW w:w="4943" w:type="dxa"/>
            <w:vAlign w:val="center"/>
          </w:tcPr>
          <w:p>
            <w:pPr>
              <w:pStyle w:val="155"/>
              <w:adjustRightInd w:val="0"/>
              <w:snapToGrid w:val="0"/>
              <w:ind w:firstLine="0" w:firstLineChars="0"/>
              <w:jc w:val="center"/>
              <w:rPr>
                <w:sz w:val="21"/>
                <w:szCs w:val="21"/>
              </w:rPr>
            </w:pPr>
            <w:r>
              <w:rPr>
                <w:rFonts w:hint="eastAsia"/>
                <w:sz w:val="21"/>
                <w:szCs w:val="21"/>
              </w:rPr>
              <w:t>易燃物质</w:t>
            </w:r>
            <w:r>
              <w:rPr>
                <w:sz w:val="21"/>
                <w:szCs w:val="21"/>
              </w:rPr>
              <w:t>泄漏遇明火引发火灾事故</w:t>
            </w:r>
          </w:p>
        </w:tc>
        <w:tc>
          <w:tcPr>
            <w:tcW w:w="3007" w:type="dxa"/>
            <w:vAlign w:val="center"/>
          </w:tcPr>
          <w:p>
            <w:pPr>
              <w:pStyle w:val="155"/>
              <w:adjustRightInd w:val="0"/>
              <w:snapToGrid w:val="0"/>
              <w:ind w:firstLine="0" w:firstLineChars="0"/>
              <w:jc w:val="center"/>
              <w:rPr>
                <w:sz w:val="21"/>
                <w:szCs w:val="21"/>
              </w:rPr>
            </w:pPr>
            <w:r>
              <w:rPr>
                <w:sz w:val="21"/>
                <w:szCs w:val="21"/>
              </w:rPr>
              <w:t>对周边大气、水环境造成影响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92" w:type="dxa"/>
            <w:vMerge w:val="continue"/>
            <w:vAlign w:val="center"/>
          </w:tcPr>
          <w:p>
            <w:pPr>
              <w:widowControl/>
              <w:adjustRightInd w:val="0"/>
              <w:snapToGrid w:val="0"/>
              <w:jc w:val="center"/>
              <w:rPr>
                <w:kern w:val="0"/>
                <w:szCs w:val="21"/>
                <w:lang w:val="zh-CN"/>
              </w:rPr>
            </w:pPr>
          </w:p>
        </w:tc>
        <w:tc>
          <w:tcPr>
            <w:tcW w:w="4943" w:type="dxa"/>
            <w:vAlign w:val="center"/>
          </w:tcPr>
          <w:p>
            <w:pPr>
              <w:pStyle w:val="155"/>
              <w:adjustRightInd w:val="0"/>
              <w:snapToGrid w:val="0"/>
              <w:ind w:firstLine="0" w:firstLineChars="0"/>
              <w:jc w:val="center"/>
              <w:rPr>
                <w:sz w:val="21"/>
                <w:szCs w:val="21"/>
              </w:rPr>
            </w:pPr>
            <w:r>
              <w:rPr>
                <w:sz w:val="21"/>
                <w:szCs w:val="21"/>
              </w:rPr>
              <w:t>转运及存储过程中发生泄漏及火灾事故</w:t>
            </w:r>
          </w:p>
        </w:tc>
        <w:tc>
          <w:tcPr>
            <w:tcW w:w="3007" w:type="dxa"/>
            <w:vAlign w:val="center"/>
          </w:tcPr>
          <w:p>
            <w:pPr>
              <w:pStyle w:val="155"/>
              <w:adjustRightInd w:val="0"/>
              <w:snapToGrid w:val="0"/>
              <w:ind w:firstLine="0" w:firstLineChars="0"/>
              <w:jc w:val="center"/>
              <w:rPr>
                <w:sz w:val="21"/>
                <w:szCs w:val="21"/>
              </w:rPr>
            </w:pPr>
            <w:r>
              <w:rPr>
                <w:sz w:val="21"/>
                <w:szCs w:val="21"/>
              </w:rPr>
              <w:t>运输过程中泄漏对道路沿线</w:t>
            </w:r>
          </w:p>
          <w:p>
            <w:pPr>
              <w:pStyle w:val="155"/>
              <w:adjustRightInd w:val="0"/>
              <w:snapToGrid w:val="0"/>
              <w:ind w:firstLine="0" w:firstLineChars="0"/>
              <w:jc w:val="center"/>
              <w:rPr>
                <w:sz w:val="21"/>
                <w:szCs w:val="21"/>
              </w:rPr>
            </w:pPr>
            <w:r>
              <w:rPr>
                <w:sz w:val="21"/>
                <w:szCs w:val="21"/>
              </w:rPr>
              <w:t>环境造成污染</w:t>
            </w:r>
          </w:p>
        </w:tc>
      </w:tr>
    </w:tbl>
    <w:p>
      <w:pPr>
        <w:pStyle w:val="7"/>
        <w:spacing w:before="156" w:beforeLines="50" w:after="0" w:line="360" w:lineRule="auto"/>
        <w:ind w:left="0" w:firstLine="0"/>
        <w:rPr>
          <w:rFonts w:ascii="宋体" w:hAnsi="宋体" w:eastAsia="宋体" w:cs="宋体"/>
          <w:sz w:val="24"/>
          <w:szCs w:val="24"/>
        </w:rPr>
      </w:pPr>
      <w:r>
        <w:rPr>
          <w:rFonts w:hint="eastAsia" w:ascii="宋体" w:hAnsi="宋体" w:eastAsia="宋体" w:cs="宋体"/>
          <w:sz w:val="24"/>
          <w:szCs w:val="24"/>
        </w:rPr>
        <w:t>2.2主要环境风险受体</w:t>
      </w:r>
    </w:p>
    <w:p>
      <w:pPr>
        <w:spacing w:line="360" w:lineRule="auto"/>
        <w:ind w:firstLine="480" w:firstLineChars="200"/>
        <w:rPr>
          <w:sz w:val="24"/>
        </w:rPr>
      </w:pPr>
      <w:r>
        <w:rPr>
          <w:rFonts w:hint="eastAsia"/>
          <w:sz w:val="24"/>
        </w:rPr>
        <w:t>公司</w:t>
      </w:r>
      <w:r>
        <w:rPr>
          <w:sz w:val="24"/>
        </w:rPr>
        <w:t>周边主要风险受体见表2.</w:t>
      </w:r>
      <w:r>
        <w:rPr>
          <w:rFonts w:hint="eastAsia"/>
          <w:sz w:val="24"/>
        </w:rPr>
        <w:t>2</w:t>
      </w:r>
      <w:r>
        <w:rPr>
          <w:sz w:val="24"/>
        </w:rPr>
        <w:t>-1。</w:t>
      </w:r>
    </w:p>
    <w:p>
      <w:pPr>
        <w:pStyle w:val="66"/>
        <w:adjustRightInd/>
        <w:spacing w:line="360" w:lineRule="auto"/>
        <w:rPr>
          <w:rFonts w:eastAsia="黑体"/>
          <w:kern w:val="2"/>
          <w:sz w:val="24"/>
          <w:szCs w:val="24"/>
          <w:shd w:val="clear" w:color="auto" w:fill="FFFFFF"/>
        </w:rPr>
      </w:pPr>
      <w:r>
        <w:rPr>
          <w:rFonts w:eastAsia="黑体"/>
          <w:kern w:val="2"/>
          <w:sz w:val="24"/>
          <w:szCs w:val="24"/>
          <w:shd w:val="clear" w:color="auto" w:fill="FFFFFF"/>
        </w:rPr>
        <w:t>表2.</w:t>
      </w:r>
      <w:r>
        <w:rPr>
          <w:rFonts w:hint="eastAsia" w:eastAsia="黑体"/>
          <w:kern w:val="2"/>
          <w:sz w:val="24"/>
          <w:szCs w:val="24"/>
          <w:shd w:val="clear" w:color="auto" w:fill="FFFFFF"/>
        </w:rPr>
        <w:t>2</w:t>
      </w:r>
      <w:r>
        <w:rPr>
          <w:rFonts w:eastAsia="黑体"/>
          <w:kern w:val="2"/>
          <w:sz w:val="24"/>
          <w:szCs w:val="24"/>
          <w:shd w:val="clear" w:color="auto" w:fill="FFFFFF"/>
        </w:rPr>
        <w:t xml:space="preserve">-1 </w:t>
      </w:r>
      <w:r>
        <w:rPr>
          <w:rFonts w:hint="eastAsia" w:eastAsia="黑体"/>
          <w:kern w:val="2"/>
          <w:sz w:val="24"/>
          <w:szCs w:val="24"/>
          <w:shd w:val="clear" w:color="auto" w:fill="FFFFFF"/>
        </w:rPr>
        <w:t>公司</w:t>
      </w:r>
      <w:r>
        <w:rPr>
          <w:rFonts w:eastAsia="黑体"/>
          <w:kern w:val="2"/>
          <w:sz w:val="24"/>
          <w:szCs w:val="24"/>
          <w:shd w:val="clear" w:color="auto" w:fill="FFFFFF"/>
        </w:rPr>
        <w:t>周边风险受体一览表</w:t>
      </w:r>
    </w:p>
    <w:tbl>
      <w:tblPr>
        <w:tblStyle w:val="33"/>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6"/>
        <w:gridCol w:w="2437"/>
        <w:gridCol w:w="1981"/>
        <w:gridCol w:w="1984"/>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Cs w:val="21"/>
              </w:rPr>
            </w:pPr>
            <w:r>
              <w:rPr>
                <w:szCs w:val="21"/>
              </w:rPr>
              <w:t>序号</w:t>
            </w:r>
          </w:p>
        </w:tc>
        <w:tc>
          <w:tcPr>
            <w:tcW w:w="24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Cs w:val="21"/>
              </w:rPr>
            </w:pPr>
            <w:r>
              <w:rPr>
                <w:szCs w:val="21"/>
              </w:rPr>
              <w:t>保护对象</w:t>
            </w:r>
          </w:p>
        </w:tc>
        <w:tc>
          <w:tcPr>
            <w:tcW w:w="19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Cs w:val="21"/>
              </w:rPr>
            </w:pPr>
            <w:r>
              <w:rPr>
                <w:szCs w:val="21"/>
              </w:rPr>
              <w:t>相对厂址方位</w:t>
            </w:r>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Cs w:val="21"/>
              </w:rPr>
            </w:pPr>
            <w:r>
              <w:rPr>
                <w:szCs w:val="21"/>
              </w:rPr>
              <w:t>相对厂界距离(m)</w:t>
            </w:r>
          </w:p>
        </w:tc>
        <w:tc>
          <w:tcPr>
            <w:tcW w:w="15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保护内容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Cs w:val="21"/>
              </w:rPr>
            </w:pPr>
            <w:r>
              <w:rPr>
                <w:szCs w:val="21"/>
              </w:rPr>
              <w:t>1</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中车东门住宅区</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20</w:t>
            </w:r>
          </w:p>
        </w:tc>
        <w:tc>
          <w:tcPr>
            <w:tcW w:w="1518" w:type="dxa"/>
            <w:vMerge w:val="restart"/>
            <w:tcBorders>
              <w:top w:val="single" w:color="auto" w:sz="4" w:space="0"/>
              <w:left w:val="single" w:color="auto" w:sz="4" w:space="0"/>
              <w:right w:val="single" w:color="auto" w:sz="4" w:space="0"/>
            </w:tcBorders>
            <w:vAlign w:val="center"/>
          </w:tcPr>
          <w:p>
            <w:pPr>
              <w:widowControl/>
              <w:adjustRightInd w:val="0"/>
              <w:snapToGrid w:val="0"/>
              <w:jc w:val="center"/>
              <w:textAlignment w:val="center"/>
              <w:rPr>
                <w:szCs w:val="21"/>
              </w:rPr>
            </w:pPr>
            <w:r>
              <w:rPr>
                <w:kern w:val="0"/>
                <w:szCs w:val="21"/>
                <w:lang w:bidi="ar"/>
              </w:rPr>
              <w:t>环境空气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Cs w:val="21"/>
              </w:rPr>
            </w:pPr>
            <w:r>
              <w:rPr>
                <w:szCs w:val="21"/>
              </w:rPr>
              <w:t>2</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中车南门家园</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20</w:t>
            </w:r>
          </w:p>
        </w:tc>
        <w:tc>
          <w:tcPr>
            <w:tcW w:w="1518"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Cs w:val="21"/>
              </w:rPr>
            </w:pPr>
            <w:r>
              <w:rPr>
                <w:rFonts w:hint="eastAsia"/>
                <w:szCs w:val="21"/>
              </w:rPr>
              <w:t>3</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五院北院</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20</w:t>
            </w:r>
          </w:p>
        </w:tc>
        <w:tc>
          <w:tcPr>
            <w:tcW w:w="1518"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Cs w:val="21"/>
              </w:rPr>
            </w:pPr>
            <w:r>
              <w:rPr>
                <w:rFonts w:hint="eastAsia"/>
                <w:szCs w:val="21"/>
              </w:rPr>
              <w:t>4</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昆仑小学</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20</w:t>
            </w:r>
          </w:p>
        </w:tc>
        <w:tc>
          <w:tcPr>
            <w:tcW w:w="1518"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pPr>
            <w:r>
              <w:t>5</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槐苑小区</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50</w:t>
            </w:r>
          </w:p>
        </w:tc>
        <w:tc>
          <w:tcPr>
            <w:tcW w:w="1518"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Cs w:val="21"/>
              </w:rPr>
            </w:pPr>
            <w:r>
              <w:t>6</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营西佳苑</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60</w:t>
            </w:r>
          </w:p>
        </w:tc>
        <w:tc>
          <w:tcPr>
            <w:tcW w:w="1518"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Cs w:val="21"/>
              </w:rPr>
            </w:pPr>
            <w:r>
              <w:t>7</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居易香桔市</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60</w:t>
            </w:r>
          </w:p>
        </w:tc>
        <w:tc>
          <w:tcPr>
            <w:tcW w:w="1518"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Cs w:val="21"/>
              </w:rPr>
            </w:pPr>
            <w:r>
              <w:rPr>
                <w:rFonts w:hint="eastAsia"/>
                <w:szCs w:val="21"/>
              </w:rPr>
              <w:t>8</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机厂宿舍</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80</w:t>
            </w:r>
          </w:p>
        </w:tc>
        <w:tc>
          <w:tcPr>
            <w:tcW w:w="1518"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pPr>
            <w:r>
              <w:t>9</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二合里小区</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80</w:t>
            </w:r>
          </w:p>
        </w:tc>
        <w:tc>
          <w:tcPr>
            <w:tcW w:w="1518"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pPr>
            <w:r>
              <w:t>10</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闫千户小学</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西</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110</w:t>
            </w:r>
          </w:p>
        </w:tc>
        <w:tc>
          <w:tcPr>
            <w:tcW w:w="1518"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pPr>
            <w:r>
              <w:t>11</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闫千户小区</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西</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140</w:t>
            </w:r>
          </w:p>
        </w:tc>
        <w:tc>
          <w:tcPr>
            <w:tcW w:w="1518"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pPr>
            <w:r>
              <w:t>12</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槐村街小区</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160</w:t>
            </w:r>
          </w:p>
        </w:tc>
        <w:tc>
          <w:tcPr>
            <w:tcW w:w="1518"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pPr>
            <w:r>
              <w:t>13</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昆仑街社区</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180</w:t>
            </w:r>
          </w:p>
        </w:tc>
        <w:tc>
          <w:tcPr>
            <w:tcW w:w="1518"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pPr>
            <w:r>
              <w:t>14</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槐苑新城</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200</w:t>
            </w:r>
          </w:p>
        </w:tc>
        <w:tc>
          <w:tcPr>
            <w:tcW w:w="1518"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15</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裕园小区</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200</w:t>
            </w:r>
          </w:p>
        </w:tc>
        <w:tc>
          <w:tcPr>
            <w:tcW w:w="1518"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16</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东方新天地花园</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200</w:t>
            </w:r>
          </w:p>
        </w:tc>
        <w:tc>
          <w:tcPr>
            <w:tcW w:w="1518"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17</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营市东街社区</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240</w:t>
            </w:r>
          </w:p>
        </w:tc>
        <w:tc>
          <w:tcPr>
            <w:tcW w:w="1518"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18</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路劲御景城</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250</w:t>
            </w:r>
          </w:p>
        </w:tc>
        <w:tc>
          <w:tcPr>
            <w:tcW w:w="1518"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19</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机车新村</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西南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260</w:t>
            </w:r>
          </w:p>
        </w:tc>
        <w:tc>
          <w:tcPr>
            <w:tcW w:w="1518"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20</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鑫苑城市之家</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西北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260</w:t>
            </w:r>
          </w:p>
        </w:tc>
        <w:tc>
          <w:tcPr>
            <w:tcW w:w="1518"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21</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十二中学</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260</w:t>
            </w:r>
          </w:p>
        </w:tc>
        <w:tc>
          <w:tcPr>
            <w:tcW w:w="1518"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22</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营东小学</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300</w:t>
            </w:r>
          </w:p>
        </w:tc>
        <w:tc>
          <w:tcPr>
            <w:tcW w:w="1518"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23</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戎凯苑</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310</w:t>
            </w:r>
          </w:p>
        </w:tc>
        <w:tc>
          <w:tcPr>
            <w:tcW w:w="1518"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24</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君御世家</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西北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370</w:t>
            </w:r>
          </w:p>
        </w:tc>
        <w:tc>
          <w:tcPr>
            <w:tcW w:w="1518"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25</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兴济中学</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西南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380</w:t>
            </w:r>
          </w:p>
        </w:tc>
        <w:tc>
          <w:tcPr>
            <w:tcW w:w="1518"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26</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北大槐树家园</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400</w:t>
            </w:r>
          </w:p>
        </w:tc>
        <w:tc>
          <w:tcPr>
            <w:tcW w:w="1518"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27</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重汽嘉瑞苑</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420</w:t>
            </w:r>
          </w:p>
        </w:tc>
        <w:tc>
          <w:tcPr>
            <w:tcW w:w="1518"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28</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绿景苑小区</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420</w:t>
            </w:r>
          </w:p>
        </w:tc>
        <w:tc>
          <w:tcPr>
            <w:tcW w:w="1518"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Cs w:val="21"/>
              </w:rPr>
            </w:pPr>
            <w:r>
              <w:rPr>
                <w:rFonts w:hint="eastAsia"/>
                <w:szCs w:val="21"/>
              </w:rPr>
              <w:t>29</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德裕家园</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450</w:t>
            </w:r>
          </w:p>
        </w:tc>
        <w:tc>
          <w:tcPr>
            <w:tcW w:w="1518"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Cs w:val="21"/>
              </w:rPr>
            </w:pPr>
            <w:r>
              <w:rPr>
                <w:rFonts w:hint="eastAsia"/>
                <w:szCs w:val="21"/>
              </w:rPr>
              <w:t>30</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新世界阳光花园</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500</w:t>
            </w:r>
          </w:p>
        </w:tc>
        <w:tc>
          <w:tcPr>
            <w:tcW w:w="1518"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zCs w:val="21"/>
              </w:rPr>
            </w:pPr>
            <w:r>
              <w:rPr>
                <w:rFonts w:hint="eastAsia"/>
                <w:szCs w:val="21"/>
              </w:rPr>
              <w:t>31</w:t>
            </w:r>
          </w:p>
        </w:tc>
        <w:tc>
          <w:tcPr>
            <w:tcW w:w="243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济南市第五人民医院</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东南</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500</w:t>
            </w:r>
          </w:p>
        </w:tc>
        <w:tc>
          <w:tcPr>
            <w:tcW w:w="1518" w:type="dxa"/>
            <w:vMerge w:val="continue"/>
            <w:tcBorders>
              <w:left w:val="single" w:color="auto" w:sz="4" w:space="0"/>
              <w:right w:val="single" w:color="auto" w:sz="4" w:space="0"/>
            </w:tcBorders>
            <w:vAlign w:val="center"/>
          </w:tcPr>
          <w:p>
            <w:pPr>
              <w:widowControl/>
              <w:adjustRightInd w:val="0"/>
              <w:snapToGrid w:val="0"/>
              <w:jc w:val="center"/>
              <w:textAlignment w:val="center"/>
              <w:rPr>
                <w:szCs w:val="21"/>
              </w:rPr>
            </w:pPr>
          </w:p>
        </w:tc>
      </w:tr>
    </w:tbl>
    <w:p>
      <w:pPr>
        <w:pStyle w:val="7"/>
        <w:spacing w:before="156" w:beforeLines="50" w:after="0" w:line="360" w:lineRule="auto"/>
        <w:ind w:left="0" w:firstLine="0"/>
        <w:rPr>
          <w:rFonts w:ascii="宋体" w:hAnsi="宋体" w:eastAsia="宋体" w:cs="宋体"/>
          <w:sz w:val="24"/>
          <w:szCs w:val="24"/>
        </w:rPr>
      </w:pPr>
      <w:r>
        <w:rPr>
          <w:rFonts w:hint="eastAsia" w:ascii="宋体" w:hAnsi="宋体" w:eastAsia="宋体" w:cs="宋体"/>
          <w:sz w:val="24"/>
          <w:szCs w:val="24"/>
        </w:rPr>
        <w:t>2.3危险废物日常管理</w:t>
      </w:r>
    </w:p>
    <w:p>
      <w:pPr>
        <w:spacing w:line="360" w:lineRule="auto"/>
        <w:ind w:firstLine="480" w:firstLineChars="200"/>
        <w:rPr>
          <w:sz w:val="24"/>
        </w:rPr>
      </w:pPr>
      <w:r>
        <w:rPr>
          <w:sz w:val="24"/>
        </w:rPr>
        <w:t>1、危险废物的统计</w:t>
      </w:r>
    </w:p>
    <w:p>
      <w:pPr>
        <w:spacing w:line="360" w:lineRule="auto"/>
        <w:ind w:firstLine="480" w:firstLineChars="200"/>
        <w:rPr>
          <w:sz w:val="24"/>
        </w:rPr>
      </w:pPr>
      <w:r>
        <w:rPr>
          <w:sz w:val="24"/>
        </w:rPr>
        <w:t>公司专职环保人员对每批次危险废物均做好进出危险废物的统计。</w:t>
      </w:r>
    </w:p>
    <w:p>
      <w:pPr>
        <w:spacing w:line="360" w:lineRule="auto"/>
        <w:ind w:firstLine="480" w:firstLineChars="200"/>
        <w:rPr>
          <w:sz w:val="24"/>
        </w:rPr>
      </w:pPr>
      <w:r>
        <w:rPr>
          <w:sz w:val="24"/>
        </w:rPr>
        <w:t>2、危险废物贮存及转运</w:t>
      </w:r>
    </w:p>
    <w:p>
      <w:pPr>
        <w:spacing w:line="360" w:lineRule="auto"/>
        <w:ind w:firstLine="480" w:firstLineChars="200"/>
        <w:rPr>
          <w:sz w:val="24"/>
        </w:rPr>
      </w:pPr>
      <w:r>
        <w:rPr>
          <w:sz w:val="24"/>
        </w:rPr>
        <w:t>严禁混合收集性质不相容而未经安全处置的废物。危险废物转移时办理有关转移手续，其包装容器必须贴有标签，注明危险废物的名称质量、成分、特性，运输危废车辆有危废式样标志。危险废物转运过程防止散扬、流失、渗漏等污染环境的措施，避免运输过程中的污染，减少可能造成的环境风险。</w:t>
      </w:r>
    </w:p>
    <w:p>
      <w:pPr>
        <w:spacing w:line="360" w:lineRule="auto"/>
        <w:ind w:firstLine="480" w:firstLineChars="200"/>
        <w:rPr>
          <w:sz w:val="24"/>
        </w:rPr>
      </w:pPr>
      <w:r>
        <w:rPr>
          <w:sz w:val="24"/>
        </w:rPr>
        <w:t>3、风险预防措施</w:t>
      </w:r>
    </w:p>
    <w:p>
      <w:pPr>
        <w:spacing w:line="360" w:lineRule="auto"/>
        <w:ind w:firstLine="480" w:firstLineChars="200"/>
        <w:rPr>
          <w:sz w:val="24"/>
        </w:rPr>
      </w:pPr>
      <w:r>
        <w:rPr>
          <w:sz w:val="24"/>
        </w:rPr>
        <w:t>（1）危废暂存间设置了围堰</w:t>
      </w:r>
      <w:r>
        <w:rPr>
          <w:rFonts w:hint="eastAsia"/>
          <w:sz w:val="24"/>
        </w:rPr>
        <w:t>、导流槽、集液池、</w:t>
      </w:r>
      <w:r>
        <w:rPr>
          <w:sz w:val="24"/>
        </w:rPr>
        <w:t>灭火器</w:t>
      </w:r>
      <w:r>
        <w:rPr>
          <w:rFonts w:hint="eastAsia"/>
          <w:sz w:val="24"/>
        </w:rPr>
        <w:t>、消防沙池</w:t>
      </w:r>
      <w:r>
        <w:rPr>
          <w:sz w:val="24"/>
        </w:rPr>
        <w:t>。</w:t>
      </w:r>
    </w:p>
    <w:p>
      <w:pPr>
        <w:spacing w:line="360" w:lineRule="auto"/>
        <w:ind w:firstLine="480" w:firstLineChars="200"/>
        <w:rPr>
          <w:sz w:val="24"/>
        </w:rPr>
      </w:pPr>
      <w:r>
        <w:rPr>
          <w:sz w:val="24"/>
        </w:rPr>
        <w:t>（2）危险废物仓库设置有标识牌、严禁烟火警示牌、危险废物</w:t>
      </w:r>
      <w:r>
        <w:rPr>
          <w:rFonts w:hint="eastAsia"/>
          <w:sz w:val="24"/>
        </w:rPr>
        <w:t>管理制度</w:t>
      </w:r>
      <w:r>
        <w:rPr>
          <w:sz w:val="24"/>
        </w:rPr>
        <w:t>等。</w:t>
      </w:r>
    </w:p>
    <w:p>
      <w:pPr>
        <w:spacing w:line="360" w:lineRule="auto"/>
        <w:ind w:firstLine="480" w:firstLineChars="200"/>
        <w:rPr>
          <w:sz w:val="24"/>
        </w:rPr>
      </w:pPr>
      <w:r>
        <w:rPr>
          <w:sz w:val="24"/>
        </w:rPr>
        <w:t>（3）危险废物分类分区放置、设置标识牌。</w:t>
      </w:r>
    </w:p>
    <w:p>
      <w:pPr>
        <w:spacing w:line="360" w:lineRule="auto"/>
        <w:ind w:firstLine="480" w:firstLineChars="200"/>
        <w:rPr>
          <w:sz w:val="24"/>
        </w:rPr>
      </w:pPr>
      <w:r>
        <w:rPr>
          <w:sz w:val="24"/>
        </w:rPr>
        <w:t>（4）危险废物在搬运、储存过程中，严禁混放。</w:t>
      </w:r>
    </w:p>
    <w:p>
      <w:pPr>
        <w:spacing w:line="360" w:lineRule="auto"/>
        <w:ind w:firstLine="480" w:firstLineChars="200"/>
        <w:rPr>
          <w:sz w:val="24"/>
        </w:rPr>
      </w:pPr>
      <w:r>
        <w:rPr>
          <w:sz w:val="24"/>
        </w:rPr>
        <w:t>（5）危险废物为火灾重点防范区域，周围严禁烟火和明火作业。</w:t>
      </w:r>
    </w:p>
    <w:p>
      <w:pPr>
        <w:spacing w:line="360" w:lineRule="auto"/>
        <w:ind w:firstLine="480" w:firstLineChars="200"/>
        <w:rPr>
          <w:sz w:val="24"/>
        </w:rPr>
      </w:pPr>
      <w:r>
        <w:rPr>
          <w:sz w:val="24"/>
        </w:rPr>
        <w:t>（</w:t>
      </w:r>
      <w:r>
        <w:rPr>
          <w:rFonts w:hint="eastAsia"/>
          <w:sz w:val="24"/>
        </w:rPr>
        <w:t>6</w:t>
      </w:r>
      <w:r>
        <w:rPr>
          <w:sz w:val="24"/>
        </w:rPr>
        <w:t>）危险废物的转移交接按《危险废物转移联单管理办法》的规定和要求进行。</w:t>
      </w:r>
    </w:p>
    <w:p>
      <w:pPr>
        <w:spacing w:line="360" w:lineRule="auto"/>
        <w:ind w:firstLine="480" w:firstLineChars="200"/>
        <w:rPr>
          <w:sz w:val="24"/>
        </w:rPr>
      </w:pPr>
      <w:r>
        <w:rPr>
          <w:sz w:val="24"/>
        </w:rPr>
        <w:t>（</w:t>
      </w:r>
      <w:r>
        <w:rPr>
          <w:rFonts w:hint="eastAsia"/>
          <w:sz w:val="24"/>
        </w:rPr>
        <w:t>7</w:t>
      </w:r>
      <w:r>
        <w:rPr>
          <w:sz w:val="24"/>
        </w:rPr>
        <w:t xml:space="preserve">）为防止危险废物的泄漏，应在危险废物的装卸过程中，采用密闭的存储容器，以防止运输过程中有泄漏事件的发生。 </w:t>
      </w:r>
    </w:p>
    <w:p>
      <w:pPr>
        <w:spacing w:line="360" w:lineRule="auto"/>
        <w:ind w:firstLine="480" w:firstLineChars="200"/>
      </w:pPr>
      <w:r>
        <w:rPr>
          <w:sz w:val="24"/>
        </w:rPr>
        <w:t>（</w:t>
      </w:r>
      <w:r>
        <w:rPr>
          <w:rFonts w:hint="eastAsia"/>
          <w:sz w:val="24"/>
        </w:rPr>
        <w:t>8</w:t>
      </w:r>
      <w:r>
        <w:rPr>
          <w:sz w:val="24"/>
        </w:rPr>
        <w:t>）危险废物的运输采用汽车运输，由委托的资质单位根据危险废物的数量和种类配备相应车辆，承担危险废物的运输工作。</w:t>
      </w:r>
    </w:p>
    <w:p>
      <w:pPr>
        <w:spacing w:line="360" w:lineRule="auto"/>
        <w:ind w:firstLine="480" w:firstLineChars="200"/>
        <w:rPr>
          <w:sz w:val="24"/>
        </w:rPr>
      </w:pPr>
      <w:r>
        <w:rPr>
          <w:sz w:val="24"/>
        </w:rPr>
        <w:t>（</w:t>
      </w:r>
      <w:r>
        <w:rPr>
          <w:rFonts w:hint="eastAsia"/>
          <w:sz w:val="24"/>
        </w:rPr>
        <w:t>9</w:t>
      </w:r>
      <w:r>
        <w:rPr>
          <w:sz w:val="24"/>
        </w:rPr>
        <w:t>）危险废物仓库安排专人</w:t>
      </w:r>
      <w:r>
        <w:rPr>
          <w:rFonts w:hint="eastAsia"/>
          <w:sz w:val="24"/>
          <w:lang w:val="en-US" w:eastAsia="zh-CN"/>
        </w:rPr>
        <w:t>定期巡检</w:t>
      </w:r>
      <w:r>
        <w:rPr>
          <w:sz w:val="24"/>
        </w:rPr>
        <w:t>。</w:t>
      </w:r>
    </w:p>
    <w:p>
      <w:pPr>
        <w:spacing w:line="360" w:lineRule="auto"/>
        <w:ind w:firstLine="480" w:firstLineChars="200"/>
        <w:rPr>
          <w:sz w:val="24"/>
        </w:rPr>
      </w:pPr>
      <w:r>
        <w:rPr>
          <w:sz w:val="24"/>
        </w:rPr>
        <w:t>若危险废物贮存处置不当，引发环境事件，应急指挥办公室应根据事件发生可能造成的后果和危害程度、紧急程度、发展事态，对事件做出判断。</w:t>
      </w:r>
    </w:p>
    <w:p>
      <w:pPr>
        <w:pStyle w:val="7"/>
        <w:spacing w:before="0" w:after="0" w:line="360" w:lineRule="auto"/>
        <w:ind w:left="0" w:firstLine="0"/>
        <w:rPr>
          <w:rFonts w:ascii="宋体" w:hAnsi="宋体" w:eastAsia="宋体" w:cs="宋体"/>
          <w:sz w:val="28"/>
          <w:szCs w:val="28"/>
        </w:rPr>
      </w:pPr>
      <w:r>
        <w:rPr>
          <w:rFonts w:hint="eastAsia" w:ascii="宋体" w:hAnsi="宋体" w:eastAsia="宋体" w:cs="宋体"/>
          <w:sz w:val="28"/>
          <w:szCs w:val="28"/>
        </w:rPr>
        <w:t>3应急组织体系及职责</w:t>
      </w:r>
    </w:p>
    <w:p>
      <w:pPr>
        <w:spacing w:line="360" w:lineRule="auto"/>
        <w:ind w:firstLine="480" w:firstLineChars="200"/>
        <w:rPr>
          <w:sz w:val="24"/>
        </w:rPr>
      </w:pPr>
      <w:r>
        <w:rPr>
          <w:sz w:val="24"/>
        </w:rPr>
        <w:t>应急指挥</w:t>
      </w:r>
      <w:r>
        <w:rPr>
          <w:rFonts w:hint="eastAsia"/>
          <w:sz w:val="24"/>
        </w:rPr>
        <w:t>机</w:t>
      </w:r>
      <w:r>
        <w:rPr>
          <w:sz w:val="24"/>
        </w:rPr>
        <w:t>构、职责和分工见</w:t>
      </w:r>
      <w:r>
        <w:rPr>
          <w:rFonts w:hint="eastAsia"/>
          <w:sz w:val="24"/>
        </w:rPr>
        <w:t>综合</w:t>
      </w:r>
      <w:r>
        <w:rPr>
          <w:sz w:val="24"/>
        </w:rPr>
        <w:t>突发环境事件应急预案第4章节。</w:t>
      </w:r>
    </w:p>
    <w:p>
      <w:pPr>
        <w:pStyle w:val="7"/>
        <w:spacing w:before="0" w:after="0" w:line="360" w:lineRule="auto"/>
        <w:ind w:left="0" w:firstLine="0"/>
        <w:rPr>
          <w:rFonts w:ascii="宋体" w:hAnsi="宋体" w:eastAsia="宋体" w:cs="宋体"/>
          <w:sz w:val="28"/>
          <w:szCs w:val="28"/>
        </w:rPr>
      </w:pPr>
      <w:r>
        <w:rPr>
          <w:rFonts w:hint="eastAsia" w:ascii="宋体" w:hAnsi="宋体" w:eastAsia="宋体" w:cs="宋体"/>
          <w:sz w:val="28"/>
          <w:szCs w:val="28"/>
        </w:rPr>
        <w:t>4 危险废物突发事件应急处置措施</w:t>
      </w:r>
    </w:p>
    <w:p>
      <w:pPr>
        <w:pStyle w:val="8"/>
        <w:spacing w:before="0" w:after="0" w:line="360" w:lineRule="auto"/>
        <w:ind w:left="0" w:firstLine="0"/>
        <w:rPr>
          <w:rFonts w:ascii="宋体" w:hAnsi="宋体" w:cs="宋体"/>
          <w:sz w:val="24"/>
          <w:szCs w:val="24"/>
        </w:rPr>
      </w:pPr>
      <w:r>
        <w:rPr>
          <w:rFonts w:hint="eastAsia" w:ascii="宋体" w:hAnsi="宋体" w:cs="宋体"/>
          <w:sz w:val="24"/>
          <w:szCs w:val="24"/>
        </w:rPr>
        <w:t>4.1应急处置原则</w:t>
      </w:r>
    </w:p>
    <w:p>
      <w:pPr>
        <w:spacing w:line="360" w:lineRule="auto"/>
        <w:ind w:firstLine="480" w:firstLineChars="200"/>
        <w:rPr>
          <w:b/>
          <w:bCs/>
          <w:sz w:val="24"/>
          <w:szCs w:val="22"/>
        </w:rPr>
      </w:pPr>
      <w:r>
        <w:rPr>
          <w:rFonts w:hint="eastAsia"/>
          <w:sz w:val="24"/>
        </w:rPr>
        <w:t>遵循日常监管与应急处置相结合，事故应急与事件应急相结合，预有准备与快速果断处置相结合，统一指挥、密切协同，科学办事、技术应急的原则。</w:t>
      </w:r>
    </w:p>
    <w:p>
      <w:pPr>
        <w:pStyle w:val="8"/>
        <w:spacing w:before="0" w:after="0" w:line="360" w:lineRule="auto"/>
        <w:ind w:left="0" w:firstLine="0"/>
        <w:rPr>
          <w:rFonts w:ascii="宋体" w:hAnsi="宋体" w:cs="宋体"/>
          <w:sz w:val="24"/>
          <w:szCs w:val="24"/>
        </w:rPr>
      </w:pPr>
      <w:r>
        <w:rPr>
          <w:rFonts w:hint="eastAsia" w:ascii="宋体" w:hAnsi="宋体" w:cs="宋体"/>
          <w:sz w:val="24"/>
          <w:szCs w:val="24"/>
        </w:rPr>
        <w:t>4.2应急处置</w:t>
      </w:r>
    </w:p>
    <w:p>
      <w:pPr>
        <w:widowControl/>
        <w:spacing w:line="360" w:lineRule="auto"/>
        <w:ind w:firstLine="480" w:firstLineChars="200"/>
        <w:rPr>
          <w:sz w:val="24"/>
          <w:szCs w:val="22"/>
        </w:rPr>
      </w:pPr>
      <w:r>
        <w:rPr>
          <w:rFonts w:hint="eastAsia"/>
          <w:sz w:val="24"/>
          <w:szCs w:val="22"/>
        </w:rPr>
        <w:t>1、火灾事故处置</w:t>
      </w:r>
    </w:p>
    <w:p>
      <w:pPr>
        <w:widowControl/>
        <w:spacing w:line="360" w:lineRule="auto"/>
        <w:ind w:firstLine="480" w:firstLineChars="200"/>
        <w:rPr>
          <w:sz w:val="24"/>
          <w:szCs w:val="22"/>
        </w:rPr>
      </w:pPr>
      <w:r>
        <w:rPr>
          <w:sz w:val="24"/>
          <w:szCs w:val="22"/>
        </w:rPr>
        <w:t>（1）现场发生火灾时，发现者立即上报</w:t>
      </w:r>
      <w:r>
        <w:rPr>
          <w:rFonts w:hint="eastAsia"/>
          <w:sz w:val="24"/>
          <w:szCs w:val="22"/>
        </w:rPr>
        <w:t>车间负责人</w:t>
      </w:r>
      <w:r>
        <w:rPr>
          <w:sz w:val="24"/>
          <w:szCs w:val="22"/>
        </w:rPr>
        <w:t>，并及时切断事故现场电源，停止生产，就近取灭火器、消防沙等进行灭火。</w:t>
      </w:r>
    </w:p>
    <w:p>
      <w:pPr>
        <w:widowControl/>
        <w:spacing w:line="360" w:lineRule="auto"/>
        <w:ind w:firstLine="480" w:firstLineChars="200"/>
        <w:rPr>
          <w:sz w:val="24"/>
          <w:szCs w:val="22"/>
        </w:rPr>
      </w:pPr>
      <w:r>
        <w:rPr>
          <w:sz w:val="24"/>
          <w:szCs w:val="22"/>
        </w:rPr>
        <w:t>（2）</w:t>
      </w:r>
      <w:r>
        <w:rPr>
          <w:rFonts w:hint="eastAsia"/>
          <w:sz w:val="24"/>
          <w:szCs w:val="22"/>
        </w:rPr>
        <w:t>车间负责人</w:t>
      </w:r>
      <w:r>
        <w:rPr>
          <w:sz w:val="24"/>
          <w:szCs w:val="22"/>
        </w:rPr>
        <w:t>立即赶赴现场，组织进行灭火，如果火势不能被立即控制，根据事态发展情况，要立即上报应急指挥部。</w:t>
      </w:r>
    </w:p>
    <w:p>
      <w:pPr>
        <w:widowControl/>
        <w:spacing w:line="360" w:lineRule="auto"/>
        <w:ind w:firstLine="480" w:firstLineChars="200"/>
        <w:rPr>
          <w:sz w:val="24"/>
          <w:szCs w:val="22"/>
        </w:rPr>
      </w:pPr>
      <w:r>
        <w:rPr>
          <w:sz w:val="24"/>
          <w:szCs w:val="22"/>
        </w:rPr>
        <w:t>（3）应急</w:t>
      </w:r>
      <w:r>
        <w:rPr>
          <w:rFonts w:hint="eastAsia"/>
          <w:sz w:val="24"/>
          <w:szCs w:val="22"/>
        </w:rPr>
        <w:t>总</w:t>
      </w:r>
      <w:r>
        <w:rPr>
          <w:sz w:val="24"/>
          <w:szCs w:val="22"/>
        </w:rPr>
        <w:t>指挥立即组织公司各应急小组成员进行火灾扑救，并根据火灾情况拨打119报警电话，同时安排人员在主要路口迎接消防车辆。</w:t>
      </w:r>
    </w:p>
    <w:p>
      <w:pPr>
        <w:widowControl/>
        <w:spacing w:line="360" w:lineRule="auto"/>
        <w:ind w:firstLine="480" w:firstLineChars="200"/>
        <w:rPr>
          <w:sz w:val="24"/>
          <w:szCs w:val="22"/>
        </w:rPr>
      </w:pPr>
      <w:r>
        <w:rPr>
          <w:sz w:val="24"/>
          <w:szCs w:val="22"/>
        </w:rPr>
        <w:t>（4）火灾扑救过程中，现场人员必须听从现场指挥人员的安排，并配合消防大队进行火灾扑救。火灾现场如果存在其它易燃品时，要及时将易燃易爆品搬运至安全地方，必要时要打湿搬运。</w:t>
      </w:r>
    </w:p>
    <w:p>
      <w:pPr>
        <w:spacing w:line="360" w:lineRule="auto"/>
        <w:ind w:firstLine="480" w:firstLineChars="200"/>
        <w:rPr>
          <w:sz w:val="24"/>
          <w:szCs w:val="22"/>
        </w:rPr>
      </w:pPr>
      <w:r>
        <w:rPr>
          <w:sz w:val="24"/>
          <w:szCs w:val="22"/>
        </w:rPr>
        <w:t>（5）如果火势无法控制，存在严重爆炸的可能，指挥人员或消防大队做出撤离疏散命令后。</w:t>
      </w:r>
      <w:r>
        <w:rPr>
          <w:rFonts w:hint="eastAsia"/>
          <w:sz w:val="24"/>
          <w:szCs w:val="22"/>
        </w:rPr>
        <w:t>安全警戒</w:t>
      </w:r>
      <w:r>
        <w:rPr>
          <w:sz w:val="24"/>
          <w:szCs w:val="22"/>
        </w:rPr>
        <w:t>组负责现场管制，组织员工疏散、撤离到安全地方。必要时，通讯联络组负责迅速利用喇叭等工具进行宣传通报，规范指导员工安全撤离。</w:t>
      </w:r>
    </w:p>
    <w:p>
      <w:pPr>
        <w:widowControl/>
        <w:spacing w:line="360" w:lineRule="auto"/>
        <w:ind w:firstLine="480" w:firstLineChars="200"/>
        <w:rPr>
          <w:sz w:val="24"/>
        </w:rPr>
      </w:pPr>
      <w:r>
        <w:rPr>
          <w:sz w:val="24"/>
          <w:szCs w:val="22"/>
        </w:rPr>
        <w:t>（6）火灾扑救过程中，注意观察火灾四周情况，避免出现伴随的人员中毒、建筑物倒塌、物体坠落等事件。如果人员受伤或中毒，要立即转移至安全地方，进行伤员救</w:t>
      </w:r>
      <w:r>
        <w:rPr>
          <w:sz w:val="24"/>
        </w:rPr>
        <w:t>护，必要时车队安排车辆送往医院治疗或拨打120急救电话。</w:t>
      </w:r>
    </w:p>
    <w:p>
      <w:pPr>
        <w:widowControl/>
        <w:spacing w:line="360" w:lineRule="auto"/>
        <w:ind w:firstLine="480" w:firstLineChars="200"/>
        <w:rPr>
          <w:sz w:val="24"/>
          <w:szCs w:val="22"/>
        </w:rPr>
      </w:pPr>
      <w:r>
        <w:rPr>
          <w:rFonts w:hint="eastAsia"/>
          <w:sz w:val="24"/>
          <w:szCs w:val="22"/>
        </w:rPr>
        <w:t>2、</w:t>
      </w:r>
      <w:r>
        <w:rPr>
          <w:sz w:val="24"/>
          <w:szCs w:val="22"/>
        </w:rPr>
        <w:t>泄漏应急处置</w:t>
      </w:r>
    </w:p>
    <w:p>
      <w:pPr>
        <w:widowControl/>
        <w:spacing w:line="360" w:lineRule="auto"/>
        <w:ind w:firstLine="480" w:firstLineChars="200"/>
        <w:rPr>
          <w:sz w:val="24"/>
          <w:szCs w:val="22"/>
        </w:rPr>
      </w:pPr>
      <w:r>
        <w:rPr>
          <w:rFonts w:hint="eastAsia"/>
          <w:sz w:val="24"/>
          <w:szCs w:val="22"/>
        </w:rPr>
        <w:t>（1）应从上风处接近现场，不得盲目进入。进入时严禁火种，避免一切因磨擦、碰撞而引起的静电或火花。扑灭任何明火及任何其它形式的热源和火源，以降低发生火灾爆炸危险性。</w:t>
      </w:r>
    </w:p>
    <w:p>
      <w:pPr>
        <w:widowControl/>
        <w:spacing w:line="360" w:lineRule="auto"/>
        <w:ind w:firstLine="480" w:firstLineChars="200"/>
        <w:rPr>
          <w:sz w:val="24"/>
          <w:szCs w:val="22"/>
        </w:rPr>
      </w:pPr>
      <w:r>
        <w:rPr>
          <w:sz w:val="24"/>
          <w:szCs w:val="22"/>
        </w:rPr>
        <w:t>（</w:t>
      </w:r>
      <w:r>
        <w:rPr>
          <w:rFonts w:hint="eastAsia"/>
          <w:sz w:val="24"/>
          <w:szCs w:val="22"/>
        </w:rPr>
        <w:t>2</w:t>
      </w:r>
      <w:r>
        <w:rPr>
          <w:sz w:val="24"/>
          <w:szCs w:val="22"/>
        </w:rPr>
        <w:t>）危废间有废液发生少量泄漏时，采用沙子将泄漏的废液进行覆盖吸收，用铁锨进行收集至专用容器内，暂存在危险废物暂存间内，委托有资质危废单位进行处理，任何个人和部门不得擅自处理。</w:t>
      </w:r>
    </w:p>
    <w:p>
      <w:pPr>
        <w:widowControl/>
        <w:spacing w:line="360" w:lineRule="auto"/>
        <w:ind w:firstLine="480" w:firstLineChars="200"/>
        <w:rPr>
          <w:sz w:val="24"/>
          <w:szCs w:val="22"/>
        </w:rPr>
      </w:pPr>
      <w:r>
        <w:rPr>
          <w:sz w:val="24"/>
          <w:szCs w:val="22"/>
        </w:rPr>
        <w:t>（</w:t>
      </w:r>
      <w:r>
        <w:rPr>
          <w:rFonts w:hint="eastAsia"/>
          <w:sz w:val="24"/>
          <w:szCs w:val="22"/>
        </w:rPr>
        <w:t>3</w:t>
      </w:r>
      <w:r>
        <w:rPr>
          <w:sz w:val="24"/>
          <w:szCs w:val="22"/>
        </w:rPr>
        <w:t>）危废间有废液发生大量泄漏时，应立即联系</w:t>
      </w:r>
      <w:r>
        <w:rPr>
          <w:rFonts w:hint="eastAsia"/>
          <w:sz w:val="24"/>
          <w:szCs w:val="22"/>
        </w:rPr>
        <w:t>车间负责人</w:t>
      </w:r>
      <w:r>
        <w:rPr>
          <w:sz w:val="24"/>
          <w:szCs w:val="22"/>
        </w:rPr>
        <w:t>，同时呼叫周围人员进行协助处理；</w:t>
      </w:r>
      <w:r>
        <w:rPr>
          <w:rFonts w:hint="eastAsia"/>
          <w:sz w:val="24"/>
          <w:szCs w:val="22"/>
        </w:rPr>
        <w:t>车间负责人</w:t>
      </w:r>
      <w:r>
        <w:rPr>
          <w:sz w:val="24"/>
          <w:szCs w:val="22"/>
        </w:rPr>
        <w:t>到达现场后，首先安排人员设立警戒线，禁止无关人员进入，清楚判断泄漏量大小和物料性质；启动应急预案程序，上报公司应急指挥部。</w:t>
      </w:r>
    </w:p>
    <w:p>
      <w:pPr>
        <w:widowControl/>
        <w:spacing w:line="360" w:lineRule="auto"/>
        <w:ind w:firstLine="480" w:firstLineChars="200"/>
        <w:rPr>
          <w:sz w:val="24"/>
          <w:szCs w:val="22"/>
        </w:rPr>
      </w:pPr>
      <w:r>
        <w:rPr>
          <w:rFonts w:hint="eastAsia"/>
          <w:sz w:val="24"/>
          <w:szCs w:val="22"/>
        </w:rPr>
        <w:t>（4）安排应急处置人员进入事故现场，首先隔离周围易燃物，禁止火源接近，并准备灭火器和连接消防水管等应急器材备用。切断泄漏源，查找泄漏原因，查看盛装容器是否破损，对破损容器进行堵漏减少泄漏量，然后设法进行倒装；对泄漏物料用消防沙或抹布进行吸附或围堵，能回收到桶内的危废尽量回收，对于不能回收的危废，用沙土等吸附材料覆盖，然后将吸附物料收集于包装桶内暂存于危废间，交由危废处置单位转运处理。</w:t>
      </w:r>
    </w:p>
    <w:p>
      <w:pPr>
        <w:widowControl/>
        <w:spacing w:line="360" w:lineRule="auto"/>
        <w:ind w:firstLine="480" w:firstLineChars="200"/>
        <w:rPr>
          <w:sz w:val="24"/>
          <w:szCs w:val="22"/>
        </w:rPr>
      </w:pPr>
      <w:r>
        <w:rPr>
          <w:rFonts w:hint="eastAsia"/>
          <w:sz w:val="24"/>
          <w:szCs w:val="22"/>
        </w:rPr>
        <w:t>（5）若为固态危废泄漏，首先应切断火源，现场保持通风，建议处置人员佩戴呼吸器，穿防护手套，使用专用设备或拖布将危废清理至专用包装袋中，清理过程切忌用手直接接触。</w:t>
      </w:r>
    </w:p>
    <w:p>
      <w:pPr>
        <w:widowControl/>
        <w:spacing w:line="360" w:lineRule="auto"/>
        <w:rPr>
          <w:rFonts w:eastAsia="黑体"/>
          <w:sz w:val="28"/>
          <w:szCs w:val="28"/>
        </w:rPr>
      </w:pPr>
      <w:r>
        <w:rPr>
          <w:rFonts w:hint="eastAsia" w:eastAsia="黑体"/>
          <w:sz w:val="24"/>
        </w:rPr>
        <w:t>4.3</w:t>
      </w:r>
      <w:r>
        <w:rPr>
          <w:rFonts w:eastAsia="黑体"/>
          <w:sz w:val="24"/>
        </w:rPr>
        <w:t xml:space="preserve"> 应急终止</w:t>
      </w:r>
    </w:p>
    <w:p>
      <w:pPr>
        <w:widowControl/>
        <w:spacing w:line="360" w:lineRule="auto"/>
        <w:ind w:firstLine="480" w:firstLineChars="200"/>
        <w:rPr>
          <w:sz w:val="24"/>
          <w:szCs w:val="22"/>
        </w:rPr>
      </w:pPr>
      <w:r>
        <w:rPr>
          <w:sz w:val="24"/>
          <w:szCs w:val="22"/>
        </w:rPr>
        <w:t>符合下列条件后，即满足应急终止条件：</w:t>
      </w:r>
    </w:p>
    <w:p>
      <w:pPr>
        <w:widowControl/>
        <w:spacing w:line="360" w:lineRule="auto"/>
        <w:ind w:firstLine="480" w:firstLineChars="200"/>
        <w:rPr>
          <w:sz w:val="24"/>
          <w:szCs w:val="22"/>
        </w:rPr>
      </w:pPr>
      <w:r>
        <w:rPr>
          <w:sz w:val="24"/>
          <w:szCs w:val="22"/>
        </w:rPr>
        <w:t>（1）火灾源已经消除，无继续燃烧的可能性；泄漏源已得到控制，泄漏物料已收集完毕。</w:t>
      </w:r>
    </w:p>
    <w:p>
      <w:pPr>
        <w:widowControl/>
        <w:spacing w:line="360" w:lineRule="auto"/>
        <w:ind w:firstLine="480" w:firstLineChars="200"/>
        <w:rPr>
          <w:sz w:val="24"/>
          <w:szCs w:val="22"/>
        </w:rPr>
      </w:pPr>
      <w:r>
        <w:rPr>
          <w:sz w:val="24"/>
          <w:szCs w:val="22"/>
        </w:rPr>
        <w:t>（2）采取了必要的防护措施可以保护公众免受再次危害，并使火灾可能引起的中长期影响趋于合理且尽量低的水平。</w:t>
      </w:r>
    </w:p>
    <w:p>
      <w:pPr>
        <w:widowControl/>
        <w:spacing w:line="360" w:lineRule="auto"/>
        <w:ind w:firstLine="480" w:firstLineChars="200"/>
        <w:rPr>
          <w:sz w:val="24"/>
          <w:szCs w:val="22"/>
        </w:rPr>
      </w:pPr>
      <w:r>
        <w:rPr>
          <w:sz w:val="24"/>
          <w:szCs w:val="22"/>
        </w:rPr>
        <w:t>（3）危险废物仓库及周边设施恢复正常可运行状态。</w:t>
      </w:r>
    </w:p>
    <w:p>
      <w:pPr>
        <w:widowControl/>
        <w:spacing w:line="360" w:lineRule="auto"/>
        <w:ind w:firstLine="480" w:firstLineChars="200"/>
        <w:rPr>
          <w:sz w:val="24"/>
          <w:szCs w:val="22"/>
        </w:rPr>
      </w:pPr>
      <w:r>
        <w:rPr>
          <w:sz w:val="24"/>
          <w:szCs w:val="22"/>
        </w:rPr>
        <w:t>（4）事故废水得到有效收集和合理处置。</w:t>
      </w:r>
    </w:p>
    <w:p>
      <w:pPr>
        <w:widowControl/>
        <w:spacing w:line="360" w:lineRule="auto"/>
        <w:ind w:firstLine="480" w:firstLineChars="200"/>
        <w:rPr>
          <w:sz w:val="24"/>
          <w:szCs w:val="22"/>
        </w:rPr>
      </w:pPr>
      <w:r>
        <w:rPr>
          <w:sz w:val="24"/>
          <w:szCs w:val="22"/>
        </w:rPr>
        <w:t>应急终止程序如下：</w:t>
      </w:r>
    </w:p>
    <w:p>
      <w:pPr>
        <w:widowControl/>
        <w:spacing w:line="360" w:lineRule="auto"/>
        <w:ind w:firstLine="480" w:firstLineChars="200"/>
        <w:rPr>
          <w:sz w:val="24"/>
          <w:szCs w:val="22"/>
        </w:rPr>
      </w:pPr>
      <w:r>
        <w:rPr>
          <w:sz w:val="24"/>
          <w:szCs w:val="22"/>
        </w:rPr>
        <w:t>（1）事故应急领导小组确认终止时机</w:t>
      </w:r>
      <w:r>
        <w:rPr>
          <w:rFonts w:hint="eastAsia"/>
          <w:sz w:val="24"/>
          <w:szCs w:val="22"/>
        </w:rPr>
        <w:t>；</w:t>
      </w:r>
    </w:p>
    <w:p>
      <w:pPr>
        <w:widowControl/>
        <w:spacing w:line="360" w:lineRule="auto"/>
        <w:ind w:firstLine="480" w:firstLineChars="200"/>
        <w:rPr>
          <w:sz w:val="24"/>
          <w:szCs w:val="22"/>
        </w:rPr>
      </w:pPr>
      <w:r>
        <w:rPr>
          <w:sz w:val="24"/>
          <w:szCs w:val="22"/>
        </w:rPr>
        <w:t>（2）应急领导小组向所属应急救援队伍下达应急终止命令</w:t>
      </w:r>
      <w:r>
        <w:rPr>
          <w:rFonts w:hint="eastAsia"/>
          <w:sz w:val="24"/>
          <w:szCs w:val="22"/>
        </w:rPr>
        <w:t>；</w:t>
      </w:r>
    </w:p>
    <w:p>
      <w:pPr>
        <w:widowControl/>
        <w:spacing w:line="360" w:lineRule="auto"/>
        <w:ind w:firstLine="480" w:firstLineChars="200"/>
        <w:rPr>
          <w:sz w:val="24"/>
          <w:szCs w:val="22"/>
        </w:rPr>
      </w:pPr>
      <w:r>
        <w:rPr>
          <w:sz w:val="24"/>
          <w:szCs w:val="22"/>
        </w:rPr>
        <w:t>（3）应急状态终止后，应根据有关指示和实际情况，进行评估工作</w:t>
      </w:r>
      <w:r>
        <w:rPr>
          <w:rFonts w:hint="eastAsia"/>
          <w:sz w:val="24"/>
          <w:szCs w:val="22"/>
        </w:rPr>
        <w:t>；</w:t>
      </w:r>
    </w:p>
    <w:p>
      <w:pPr>
        <w:widowControl/>
        <w:spacing w:line="360" w:lineRule="auto"/>
        <w:ind w:firstLine="480" w:firstLineChars="200"/>
        <w:rPr>
          <w:sz w:val="24"/>
          <w:szCs w:val="22"/>
        </w:rPr>
      </w:pPr>
      <w:r>
        <w:rPr>
          <w:sz w:val="24"/>
          <w:szCs w:val="22"/>
        </w:rPr>
        <w:t>（4）危险废物意外事故应急处理工作结束后，应组织相关人员认真总结、分析、吸取事故教训，及时进行整改；</w:t>
      </w:r>
    </w:p>
    <w:p>
      <w:pPr>
        <w:widowControl/>
        <w:spacing w:line="360" w:lineRule="auto"/>
        <w:ind w:firstLine="480" w:firstLineChars="200"/>
        <w:rPr>
          <w:sz w:val="24"/>
          <w:szCs w:val="22"/>
        </w:rPr>
      </w:pPr>
      <w:r>
        <w:rPr>
          <w:sz w:val="24"/>
          <w:szCs w:val="22"/>
        </w:rPr>
        <w:t>（5）组织各专业组对应急计划和实施程序的有效性、应急装备的可行性、应急人员的素质和反应速度等作出评价，并提出应急预案修改意见；</w:t>
      </w:r>
    </w:p>
    <w:p>
      <w:pPr>
        <w:widowControl/>
        <w:spacing w:line="360" w:lineRule="auto"/>
        <w:ind w:firstLine="480" w:firstLineChars="200"/>
        <w:rPr>
          <w:sz w:val="24"/>
          <w:szCs w:val="22"/>
        </w:rPr>
      </w:pPr>
      <w:r>
        <w:rPr>
          <w:sz w:val="24"/>
          <w:szCs w:val="22"/>
        </w:rPr>
        <w:t>（6）参加应急行动的部门负责组织、指导环境应急队伍维护、保养应急仪器设备，使之始终保持良好的技术状态。</w:t>
      </w:r>
    </w:p>
    <w:p>
      <w:pPr>
        <w:pStyle w:val="7"/>
        <w:spacing w:before="0" w:after="0" w:line="360" w:lineRule="auto"/>
        <w:ind w:left="0" w:firstLine="0"/>
        <w:rPr>
          <w:rFonts w:ascii="宋体" w:hAnsi="宋体" w:eastAsia="宋体" w:cs="宋体"/>
          <w:sz w:val="28"/>
          <w:szCs w:val="28"/>
        </w:rPr>
      </w:pPr>
      <w:r>
        <w:rPr>
          <w:rFonts w:hint="eastAsia" w:ascii="宋体" w:hAnsi="宋体" w:eastAsia="宋体" w:cs="宋体"/>
          <w:sz w:val="28"/>
          <w:szCs w:val="28"/>
        </w:rPr>
        <w:t>5 后期处置</w:t>
      </w:r>
    </w:p>
    <w:p>
      <w:pPr>
        <w:pStyle w:val="8"/>
        <w:spacing w:before="0" w:after="0" w:line="360" w:lineRule="auto"/>
        <w:ind w:left="0" w:firstLine="0"/>
        <w:rPr>
          <w:rFonts w:ascii="宋体" w:hAnsi="宋体" w:cs="宋体"/>
          <w:sz w:val="24"/>
          <w:szCs w:val="24"/>
        </w:rPr>
      </w:pPr>
      <w:r>
        <w:rPr>
          <w:rFonts w:hint="eastAsia" w:ascii="宋体" w:hAnsi="宋体" w:cs="宋体"/>
          <w:sz w:val="24"/>
          <w:szCs w:val="24"/>
        </w:rPr>
        <w:t>5.1善后处置与恢复重建</w:t>
      </w:r>
    </w:p>
    <w:p>
      <w:pPr>
        <w:widowControl/>
        <w:spacing w:line="360" w:lineRule="auto"/>
        <w:ind w:firstLine="480" w:firstLineChars="200"/>
        <w:rPr>
          <w:sz w:val="24"/>
          <w:szCs w:val="22"/>
        </w:rPr>
      </w:pPr>
      <w:r>
        <w:rPr>
          <w:sz w:val="24"/>
          <w:szCs w:val="22"/>
        </w:rPr>
        <w:t>1、事故现场保护措施</w:t>
      </w:r>
    </w:p>
    <w:p>
      <w:pPr>
        <w:widowControl/>
        <w:spacing w:line="360" w:lineRule="auto"/>
        <w:ind w:firstLine="480" w:firstLineChars="200"/>
        <w:rPr>
          <w:sz w:val="24"/>
          <w:szCs w:val="22"/>
        </w:rPr>
      </w:pPr>
      <w:r>
        <w:rPr>
          <w:sz w:val="24"/>
          <w:szCs w:val="22"/>
        </w:rPr>
        <w:t>突发事件发生后，现场救援的同时必须做好事故现场的保护工作。因抢救伤员、防止事故扩大以及疏通交通等原因需要移动现场物件时，应尽可能做出标记、拍照、详细记录和绘制事故现场图，妥善保存现场重要痕迹、物证等。</w:t>
      </w:r>
    </w:p>
    <w:p>
      <w:pPr>
        <w:widowControl/>
        <w:spacing w:line="360" w:lineRule="auto"/>
        <w:ind w:firstLine="480" w:firstLineChars="200"/>
        <w:rPr>
          <w:sz w:val="24"/>
          <w:szCs w:val="22"/>
        </w:rPr>
      </w:pPr>
      <w:bookmarkStart w:id="417" w:name="_Toc18512"/>
      <w:bookmarkStart w:id="418" w:name="_Toc30457"/>
      <w:bookmarkStart w:id="419" w:name="_Toc28789"/>
      <w:bookmarkStart w:id="420" w:name="_Toc4645"/>
      <w:bookmarkStart w:id="421" w:name="_Toc19729"/>
      <w:bookmarkStart w:id="422" w:name="_Toc11421"/>
      <w:r>
        <w:rPr>
          <w:sz w:val="24"/>
          <w:szCs w:val="22"/>
        </w:rPr>
        <w:t>2、现场净化方式、方法</w:t>
      </w:r>
      <w:bookmarkEnd w:id="417"/>
      <w:bookmarkEnd w:id="418"/>
      <w:bookmarkEnd w:id="419"/>
      <w:bookmarkEnd w:id="420"/>
      <w:bookmarkEnd w:id="421"/>
      <w:bookmarkEnd w:id="422"/>
    </w:p>
    <w:p>
      <w:pPr>
        <w:widowControl/>
        <w:spacing w:line="360" w:lineRule="auto"/>
        <w:ind w:firstLine="480" w:firstLineChars="200"/>
        <w:rPr>
          <w:sz w:val="24"/>
          <w:szCs w:val="22"/>
        </w:rPr>
      </w:pPr>
      <w:r>
        <w:rPr>
          <w:sz w:val="24"/>
          <w:szCs w:val="22"/>
        </w:rPr>
        <w:t>利用喷洒洗消液、粉状消毒剂等方式对现场进行净化，消除污染。在事故救援现场根据现场需要可采用三种洗消方式：①源头洗消：在事故发生初期，对事故发生地点、现场设备及装置进行洗消，将污染源控制在最小范围内。②隔离洗消：当污染蔓延时，对下风向暴露的设备、厂房、建筑物喷洒洗消液、消毒剂，形成保护层，污染物扩散后即可与洗消液、消毒剂产生反应，降低或消除危害。③延伸洗消：在控制住污染源后，从事故发生地开始向下风向对污染区域逐次展开全面而彻底洗消。</w:t>
      </w:r>
    </w:p>
    <w:p>
      <w:pPr>
        <w:widowControl/>
        <w:spacing w:line="360" w:lineRule="auto"/>
        <w:ind w:firstLine="480" w:firstLineChars="200"/>
        <w:rPr>
          <w:sz w:val="24"/>
          <w:szCs w:val="22"/>
        </w:rPr>
      </w:pPr>
      <w:bookmarkStart w:id="423" w:name="_Toc5075"/>
      <w:bookmarkStart w:id="424" w:name="_Toc23565"/>
      <w:bookmarkStart w:id="425" w:name="_Toc13042"/>
      <w:bookmarkStart w:id="426" w:name="_Toc9820"/>
      <w:bookmarkStart w:id="427" w:name="_Toc5879"/>
      <w:bookmarkStart w:id="428" w:name="_Toc17617"/>
      <w:r>
        <w:rPr>
          <w:sz w:val="24"/>
          <w:szCs w:val="22"/>
        </w:rPr>
        <w:t>3、现场洗消工作的负责人和专业队伍</w:t>
      </w:r>
      <w:bookmarkEnd w:id="423"/>
      <w:bookmarkEnd w:id="424"/>
      <w:bookmarkEnd w:id="425"/>
      <w:bookmarkEnd w:id="426"/>
      <w:bookmarkEnd w:id="427"/>
      <w:bookmarkEnd w:id="428"/>
    </w:p>
    <w:p>
      <w:pPr>
        <w:widowControl/>
        <w:spacing w:line="360" w:lineRule="auto"/>
        <w:ind w:firstLine="480" w:firstLineChars="200"/>
        <w:rPr>
          <w:sz w:val="24"/>
          <w:szCs w:val="22"/>
        </w:rPr>
      </w:pPr>
      <w:r>
        <w:rPr>
          <w:sz w:val="24"/>
          <w:szCs w:val="22"/>
        </w:rPr>
        <w:t>对于环境事件发生后，事故现场的洗消工作必须由专业消防人员进行，洗消工作负责人必须取得相应资质，洗消队伍装备齐全。所有进入轻危区的人员必须佩戴空气呼吸器，对进入重危区的消防人员要加强个人防护，佩戴空气呼吸器、穿着全封闭式防化服，对进入洗消现场的人员逐一登记。</w:t>
      </w:r>
    </w:p>
    <w:p>
      <w:pPr>
        <w:widowControl/>
        <w:spacing w:line="360" w:lineRule="auto"/>
        <w:ind w:firstLine="480" w:firstLineChars="200"/>
        <w:rPr>
          <w:sz w:val="24"/>
          <w:szCs w:val="22"/>
        </w:rPr>
      </w:pPr>
      <w:r>
        <w:rPr>
          <w:sz w:val="24"/>
          <w:szCs w:val="22"/>
        </w:rPr>
        <w:t>对于一般或较大环境事件发生后，事故现场的洗消工作，可在专业消防人员的指导下，本公司应急组织机构人员协助处理。</w:t>
      </w:r>
    </w:p>
    <w:p>
      <w:pPr>
        <w:widowControl/>
        <w:spacing w:line="360" w:lineRule="auto"/>
        <w:ind w:firstLine="480" w:firstLineChars="200"/>
        <w:rPr>
          <w:sz w:val="24"/>
          <w:szCs w:val="22"/>
        </w:rPr>
      </w:pPr>
      <w:bookmarkStart w:id="429" w:name="_Toc6485"/>
      <w:bookmarkStart w:id="430" w:name="_Toc27387"/>
      <w:bookmarkStart w:id="431" w:name="_Toc10113"/>
      <w:bookmarkStart w:id="432" w:name="_Toc4930"/>
      <w:bookmarkStart w:id="433" w:name="_Toc10792"/>
      <w:bookmarkStart w:id="434" w:name="_Toc4131"/>
      <w:r>
        <w:rPr>
          <w:sz w:val="24"/>
          <w:szCs w:val="22"/>
        </w:rPr>
        <w:t>4、事件后的生态环境恢复措施</w:t>
      </w:r>
      <w:bookmarkEnd w:id="429"/>
      <w:bookmarkEnd w:id="430"/>
      <w:bookmarkEnd w:id="431"/>
      <w:bookmarkEnd w:id="432"/>
      <w:bookmarkEnd w:id="433"/>
      <w:bookmarkEnd w:id="434"/>
    </w:p>
    <w:p>
      <w:pPr>
        <w:widowControl/>
        <w:spacing w:line="360" w:lineRule="auto"/>
        <w:ind w:firstLine="480" w:firstLineChars="200"/>
        <w:rPr>
          <w:sz w:val="24"/>
          <w:szCs w:val="22"/>
        </w:rPr>
      </w:pPr>
      <w:r>
        <w:rPr>
          <w:sz w:val="24"/>
          <w:szCs w:val="22"/>
        </w:rPr>
        <w:t>突发环境事件如果对当地生态环境造成明显的不利影响，公司应急救援指挥部组织成立事故调查小组，要配合环境保护主管部门在事故结束后调查对生态环境的影响程度、范围，同时组织专家对突发环境事件的中长期环境影响进行评估，提出可行的生态环境恢复治理方案，上报</w:t>
      </w:r>
      <w:r>
        <w:rPr>
          <w:rFonts w:hint="eastAsia"/>
          <w:sz w:val="24"/>
          <w:szCs w:val="22"/>
        </w:rPr>
        <w:t>济南市</w:t>
      </w:r>
      <w:r>
        <w:rPr>
          <w:sz w:val="24"/>
          <w:szCs w:val="22"/>
        </w:rPr>
        <w:t>生态环境局</w:t>
      </w:r>
      <w:r>
        <w:rPr>
          <w:rFonts w:hint="eastAsia"/>
          <w:sz w:val="24"/>
          <w:szCs w:val="22"/>
        </w:rPr>
        <w:t>槐荫区</w:t>
      </w:r>
      <w:r>
        <w:rPr>
          <w:sz w:val="24"/>
          <w:szCs w:val="22"/>
        </w:rPr>
        <w:t>分局批准执行。如果突发环境事件对当地生态环境影响微小或者没有不利影响，则不用进行此项工作。</w:t>
      </w:r>
    </w:p>
    <w:p>
      <w:pPr>
        <w:widowControl/>
        <w:spacing w:line="360" w:lineRule="auto"/>
        <w:ind w:firstLine="480" w:firstLineChars="200"/>
        <w:rPr>
          <w:sz w:val="24"/>
          <w:szCs w:val="22"/>
        </w:rPr>
      </w:pPr>
      <w:r>
        <w:rPr>
          <w:sz w:val="24"/>
          <w:szCs w:val="22"/>
        </w:rPr>
        <w:t>（1）对危险废物泄漏及造成的影响进行评估，提出生态补偿和对遭受污染的生态环境进行恢复的建议。</w:t>
      </w:r>
    </w:p>
    <w:p>
      <w:pPr>
        <w:widowControl/>
        <w:spacing w:line="360" w:lineRule="auto"/>
        <w:ind w:firstLine="480" w:firstLineChars="200"/>
        <w:rPr>
          <w:sz w:val="24"/>
          <w:szCs w:val="22"/>
        </w:rPr>
      </w:pPr>
      <w:r>
        <w:rPr>
          <w:sz w:val="24"/>
          <w:szCs w:val="22"/>
        </w:rPr>
        <w:t>（2）在事故应急处理过程中，对有关责任人员视情节和危害后果，追究相应的责任。</w:t>
      </w:r>
    </w:p>
    <w:p>
      <w:pPr>
        <w:widowControl/>
        <w:spacing w:line="360" w:lineRule="auto"/>
        <w:ind w:firstLine="480" w:firstLineChars="200"/>
        <w:rPr>
          <w:sz w:val="24"/>
          <w:szCs w:val="22"/>
        </w:rPr>
      </w:pPr>
      <w:r>
        <w:rPr>
          <w:sz w:val="24"/>
          <w:szCs w:val="22"/>
        </w:rPr>
        <w:t>（3）对事故的的起因、性质、影响、责任、经验教训等问题进行调查评估，总结经验，吸取教训，危险废物交由有资质的危废单位处理。</w:t>
      </w:r>
    </w:p>
    <w:p>
      <w:pPr>
        <w:pStyle w:val="8"/>
        <w:spacing w:before="0" w:after="0" w:line="360" w:lineRule="auto"/>
        <w:ind w:left="0" w:firstLine="0"/>
        <w:rPr>
          <w:rFonts w:eastAsia="黑体"/>
          <w:b w:val="0"/>
          <w:bCs w:val="0"/>
          <w:sz w:val="24"/>
          <w:szCs w:val="24"/>
        </w:rPr>
      </w:pPr>
      <w:r>
        <w:rPr>
          <w:rFonts w:hint="eastAsia" w:eastAsia="黑体"/>
          <w:b w:val="0"/>
          <w:bCs w:val="0"/>
          <w:sz w:val="24"/>
          <w:szCs w:val="24"/>
        </w:rPr>
        <w:t>5</w:t>
      </w:r>
      <w:r>
        <w:rPr>
          <w:rFonts w:eastAsia="黑体"/>
          <w:b w:val="0"/>
          <w:bCs w:val="0"/>
          <w:sz w:val="24"/>
          <w:szCs w:val="24"/>
        </w:rPr>
        <w:t>.2调查与评估</w:t>
      </w:r>
    </w:p>
    <w:p>
      <w:pPr>
        <w:pStyle w:val="8"/>
        <w:spacing w:before="0" w:after="0" w:line="360" w:lineRule="auto"/>
        <w:ind w:left="0" w:firstLine="480" w:firstLineChars="200"/>
        <w:rPr>
          <w:rFonts w:ascii="宋体" w:hAnsi="宋体" w:cs="宋体"/>
          <w:b w:val="0"/>
          <w:bCs w:val="0"/>
          <w:sz w:val="24"/>
          <w:szCs w:val="24"/>
        </w:rPr>
      </w:pPr>
      <w:bookmarkStart w:id="435" w:name="_Toc17085"/>
      <w:bookmarkStart w:id="436" w:name="_Toc3293"/>
      <w:bookmarkStart w:id="437" w:name="_Toc7113"/>
      <w:bookmarkStart w:id="438" w:name="_Toc20803"/>
      <w:bookmarkStart w:id="439" w:name="_Toc28175"/>
      <w:bookmarkStart w:id="440" w:name="_Toc16520"/>
      <w:r>
        <w:rPr>
          <w:rFonts w:hint="eastAsia" w:ascii="宋体" w:hAnsi="宋体" w:cs="宋体"/>
          <w:b w:val="0"/>
          <w:bCs w:val="0"/>
          <w:sz w:val="24"/>
          <w:szCs w:val="24"/>
        </w:rPr>
        <w:t>1、事故调查</w:t>
      </w:r>
    </w:p>
    <w:p>
      <w:pPr>
        <w:spacing w:line="360" w:lineRule="auto"/>
        <w:ind w:firstLine="480"/>
      </w:pPr>
      <w:r>
        <w:rPr>
          <w:sz w:val="24"/>
          <w:szCs w:val="22"/>
        </w:rPr>
        <w:t>公司应总指挥负责组建突发环境事件调查小组，调查内容包括事故发生事件、地点、事故过程、危害程度及范围等。如果突发环境事件为重大或特别重大事件，则公司调查小组要积极协助和配合上级有关部门对事故现场进行勘查取证、调查分析，找出事故原因，确定事故责任主体。拟定追究事故责任部门和责任人的意见，报公司领导小组审批，对于触犯刑律的，移交司法机关依法处理。</w:t>
      </w:r>
    </w:p>
    <w:p>
      <w:pPr>
        <w:pStyle w:val="8"/>
        <w:spacing w:before="0" w:after="0" w:line="360" w:lineRule="auto"/>
        <w:ind w:left="0" w:firstLine="480" w:firstLineChars="200"/>
        <w:rPr>
          <w:rFonts w:ascii="宋体" w:hAnsi="宋体" w:cs="宋体"/>
          <w:b w:val="0"/>
          <w:bCs w:val="0"/>
          <w:sz w:val="24"/>
          <w:szCs w:val="24"/>
        </w:rPr>
      </w:pPr>
      <w:r>
        <w:rPr>
          <w:rFonts w:hint="eastAsia" w:ascii="宋体" w:hAnsi="宋体" w:cs="宋体"/>
          <w:b w:val="0"/>
          <w:bCs w:val="0"/>
          <w:sz w:val="24"/>
          <w:szCs w:val="24"/>
        </w:rPr>
        <w:t>2、应急过程评估</w:t>
      </w:r>
      <w:bookmarkEnd w:id="435"/>
      <w:bookmarkEnd w:id="436"/>
      <w:bookmarkEnd w:id="437"/>
      <w:bookmarkEnd w:id="438"/>
      <w:bookmarkEnd w:id="439"/>
      <w:bookmarkEnd w:id="440"/>
    </w:p>
    <w:p>
      <w:pPr>
        <w:spacing w:line="360" w:lineRule="auto"/>
        <w:ind w:firstLine="480"/>
        <w:rPr>
          <w:sz w:val="24"/>
          <w:szCs w:val="22"/>
        </w:rPr>
      </w:pPr>
      <w:r>
        <w:rPr>
          <w:sz w:val="24"/>
          <w:szCs w:val="22"/>
        </w:rPr>
        <w:t>对突发环境事件应急处置过程进行事后评估有助于总结经验和教训、修订和完善应急预案，为以后突发环境事件应急处置工作提供借鉴。应急过程评估的主要内容包括以下几个方面：</w:t>
      </w:r>
    </w:p>
    <w:p>
      <w:pPr>
        <w:spacing w:line="360" w:lineRule="auto"/>
        <w:ind w:firstLine="480"/>
        <w:rPr>
          <w:sz w:val="24"/>
          <w:szCs w:val="22"/>
        </w:rPr>
      </w:pPr>
      <w:r>
        <w:rPr>
          <w:sz w:val="24"/>
          <w:szCs w:val="22"/>
        </w:rPr>
        <w:t>（1）调查接报人收到报警后，是否核实现场情况，问清事故发生地点、事件、事故性质、危害程度等，是否做好记录并立即通知应急救援队伍做好救援准备，向上级及时报告。</w:t>
      </w:r>
    </w:p>
    <w:p>
      <w:pPr>
        <w:spacing w:line="360" w:lineRule="auto"/>
        <w:ind w:firstLine="480"/>
        <w:rPr>
          <w:sz w:val="24"/>
          <w:szCs w:val="22"/>
        </w:rPr>
      </w:pPr>
      <w:r>
        <w:rPr>
          <w:sz w:val="24"/>
          <w:szCs w:val="22"/>
        </w:rPr>
        <w:t>（2）在突发环境事件时，公司是否立刻启动应急程序，评估公司是否有能力把事故造成的污染控制在本公司内。如果突发事件级别较高，需要上级援助时，是否在展开应急救援的同时立即上报政府、环保、消防等部门。</w:t>
      </w:r>
    </w:p>
    <w:p>
      <w:pPr>
        <w:spacing w:line="360" w:lineRule="auto"/>
        <w:ind w:firstLine="480"/>
        <w:rPr>
          <w:sz w:val="24"/>
          <w:szCs w:val="22"/>
        </w:rPr>
      </w:pPr>
      <w:r>
        <w:rPr>
          <w:sz w:val="24"/>
          <w:szCs w:val="22"/>
        </w:rPr>
        <w:t>（3）评估报告时限是否符合本预案要求，报告内容是否与事故现场事实一致，是否有瞒报、虚报或漏报现象等。</w:t>
      </w:r>
    </w:p>
    <w:p>
      <w:pPr>
        <w:spacing w:line="360" w:lineRule="auto"/>
        <w:ind w:firstLine="480"/>
        <w:rPr>
          <w:sz w:val="24"/>
          <w:szCs w:val="22"/>
        </w:rPr>
      </w:pPr>
      <w:r>
        <w:rPr>
          <w:sz w:val="24"/>
          <w:szCs w:val="22"/>
        </w:rPr>
        <w:t>（4）评估公司的应急处置措施、应急指挥决策程序等是否合理有效。突发事件对周边环境和公众造成威胁时，是否及时启动报警系统，向公众发出警报和紧急公告，告知事故的性质、对健康的影响、自我保护措施、注意事项等。</w:t>
      </w:r>
    </w:p>
    <w:p>
      <w:pPr>
        <w:spacing w:line="360" w:lineRule="auto"/>
        <w:ind w:firstLine="480"/>
        <w:rPr>
          <w:b/>
          <w:bCs/>
        </w:rPr>
      </w:pPr>
      <w:r>
        <w:rPr>
          <w:sz w:val="24"/>
          <w:szCs w:val="22"/>
        </w:rPr>
        <w:t>（</w:t>
      </w:r>
      <w:r>
        <w:rPr>
          <w:rFonts w:hint="eastAsia"/>
          <w:sz w:val="24"/>
          <w:szCs w:val="22"/>
        </w:rPr>
        <w:t>5</w:t>
      </w:r>
      <w:r>
        <w:rPr>
          <w:sz w:val="24"/>
          <w:szCs w:val="22"/>
        </w:rPr>
        <w:t>）评估应急行动中，各个应急小组是否都能够保持通讯畅通，是否由于通讯问题造成救援延误。应急环境监测是否按规定进行，监测结果及报告是否及时上报应急指挥中心。评估在事故现场交通管制和疏散措施是否到位，是否做到及时疏通道路堵塞，做好现场紧急疏散、人员清点等工作。</w:t>
      </w:r>
    </w:p>
    <w:p>
      <w:pPr>
        <w:pStyle w:val="7"/>
        <w:spacing w:before="0" w:after="0" w:line="360" w:lineRule="auto"/>
        <w:ind w:left="0" w:firstLine="0"/>
        <w:rPr>
          <w:rFonts w:ascii="宋体" w:hAnsi="宋体" w:eastAsia="宋体" w:cs="宋体"/>
          <w:sz w:val="28"/>
          <w:szCs w:val="28"/>
        </w:rPr>
      </w:pPr>
      <w:r>
        <w:rPr>
          <w:rFonts w:hint="eastAsia" w:ascii="宋体" w:hAnsi="宋体" w:eastAsia="宋体" w:cs="宋体"/>
          <w:sz w:val="28"/>
          <w:szCs w:val="28"/>
        </w:rPr>
        <w:t>6 注意事项</w:t>
      </w:r>
    </w:p>
    <w:p>
      <w:pPr>
        <w:spacing w:line="360" w:lineRule="auto"/>
        <w:ind w:firstLine="480"/>
        <w:rPr>
          <w:sz w:val="24"/>
          <w:szCs w:val="22"/>
        </w:rPr>
      </w:pPr>
      <w:r>
        <w:rPr>
          <w:sz w:val="24"/>
          <w:szCs w:val="22"/>
        </w:rPr>
        <w:t>（1）进入事故现场时，所有人员必须能够正确使用防毒面具、安全帽、防护服等常用劳动防护用品；</w:t>
      </w:r>
    </w:p>
    <w:p>
      <w:pPr>
        <w:spacing w:line="360" w:lineRule="auto"/>
        <w:ind w:firstLine="480"/>
        <w:rPr>
          <w:sz w:val="24"/>
          <w:szCs w:val="22"/>
        </w:rPr>
      </w:pPr>
      <w:r>
        <w:rPr>
          <w:sz w:val="24"/>
          <w:szCs w:val="22"/>
        </w:rPr>
        <w:t>（2）处理事故进行救人和堵漏时，必须安排两人以上进行作业；</w:t>
      </w:r>
    </w:p>
    <w:p>
      <w:pPr>
        <w:spacing w:line="360" w:lineRule="auto"/>
        <w:ind w:firstLine="480" w:firstLineChars="200"/>
        <w:rPr>
          <w:sz w:val="24"/>
          <w:szCs w:val="22"/>
        </w:rPr>
        <w:sectPr>
          <w:footerReference r:id="rId12" w:type="default"/>
          <w:pgSz w:w="11906" w:h="16838"/>
          <w:pgMar w:top="1440" w:right="1440" w:bottom="1440" w:left="1440" w:header="851" w:footer="992" w:gutter="0"/>
          <w:cols w:space="425" w:num="1"/>
          <w:docGrid w:type="lines" w:linePitch="312" w:charSpace="0"/>
        </w:sectPr>
      </w:pPr>
      <w:r>
        <w:rPr>
          <w:sz w:val="24"/>
          <w:szCs w:val="22"/>
        </w:rPr>
        <w:t>（3）对相关应急救援预案进行评审，对不符合、不完善的地方进行修订</w:t>
      </w:r>
      <w:r>
        <w:rPr>
          <w:rFonts w:hint="eastAsia"/>
          <w:sz w:val="24"/>
          <w:szCs w:val="22"/>
        </w:rPr>
        <w:t>。</w:t>
      </w:r>
    </w:p>
    <w:bookmarkEnd w:id="309"/>
    <w:p>
      <w:pPr>
        <w:pStyle w:val="89"/>
        <w:ind w:firstLine="0" w:firstLineChars="0"/>
      </w:pPr>
    </w:p>
    <w:sectPr>
      <w:headerReference r:id="rId13" w:type="default"/>
      <w:footerReference r:id="rId14" w:type="default"/>
      <w:pgSz w:w="11906" w:h="16838"/>
      <w:pgMar w:top="1134" w:right="1417" w:bottom="1134" w:left="1701"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A0000287" w:usb1="28C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7"/>
      </w:rPr>
    </w:pPr>
    <w:r>
      <w:fldChar w:fldCharType="begin"/>
    </w:r>
    <w:r>
      <w:rPr>
        <w:rStyle w:val="37"/>
      </w:rPr>
      <w:instrText xml:space="preserve">PAGE  </w:instrText>
    </w:r>
    <w:r>
      <w:fldChar w:fldCharType="end"/>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pPr>
    <w:r>
      <mc:AlternateContent>
        <mc:Choice Requires="wps">
          <w:drawing>
            <wp:anchor distT="0" distB="0" distL="114300" distR="114300" simplePos="0" relativeHeight="251765760" behindDoc="0" locked="0" layoutInCell="1" allowOverlap="1">
              <wp:simplePos x="0" y="0"/>
              <wp:positionH relativeFrom="margin">
                <wp:align>center</wp:align>
              </wp:positionH>
              <wp:positionV relativeFrom="paragraph">
                <wp:posOffset>0</wp:posOffset>
              </wp:positionV>
              <wp:extent cx="180975" cy="1828800"/>
              <wp:effectExtent l="0" t="0" r="10160" b="14605"/>
              <wp:wrapNone/>
              <wp:docPr id="1" name="文本框 1"/>
              <wp:cNvGraphicFramePr/>
              <a:graphic xmlns:a="http://schemas.openxmlformats.org/drawingml/2006/main">
                <a:graphicData uri="http://schemas.microsoft.com/office/word/2010/wordprocessingShape">
                  <wps:wsp>
                    <wps:cNvSpPr txBox="1"/>
                    <wps:spPr>
                      <a:xfrm>
                        <a:off x="0" y="0"/>
                        <a:ext cx="180753"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25pt;mso-position-horizontal:center;mso-position-horizontal-relative:margin;z-index:251765760;mso-width-relative:page;mso-height-relative:page;" filled="f" stroked="f" coordsize="21600,21600" o:gfxdata="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QCOok0gAAAAQBAAAPAAAAAAAAAAEAIAAAACIAAABkcnMvZG93bnJldi54bWxQSwECFAAU&#10;AAAACACHTuJAlKqGvzACAABWBAAADgAAAAAAAAABACAAAAAhAQAAZHJzL2Uyb0RvYy54bWxQSwUG&#10;AAAAAAYABgBZAQAAwwUAAAAA&#10;">
              <v:fill on="f" focussize="0,0"/>
              <v:stroke on="f" weight="0.5pt"/>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mc:AlternateContent>
        <mc:Choice Requires="wps">
          <w:drawing>
            <wp:anchor distT="0" distB="0" distL="114300" distR="114300" simplePos="0" relativeHeight="251766784" behindDoc="0" locked="0" layoutInCell="1" allowOverlap="1">
              <wp:simplePos x="0" y="0"/>
              <wp:positionH relativeFrom="margin">
                <wp:align>center</wp:align>
              </wp:positionH>
              <wp:positionV relativeFrom="page">
                <wp:posOffset>9921875</wp:posOffset>
              </wp:positionV>
              <wp:extent cx="165100" cy="152400"/>
              <wp:effectExtent l="0" t="0" r="0" b="0"/>
              <wp:wrapNone/>
              <wp:docPr id="167" name="文本框 3"/>
              <wp:cNvGraphicFramePr/>
              <a:graphic xmlns:a="http://schemas.openxmlformats.org/drawingml/2006/main">
                <a:graphicData uri="http://schemas.microsoft.com/office/word/2010/wordprocessingShape">
                  <wps:wsp>
                    <wps:cNvSpPr txBox="1"/>
                    <wps:spPr>
                      <a:xfrm>
                        <a:off x="0" y="0"/>
                        <a:ext cx="165100" cy="152400"/>
                      </a:xfrm>
                      <a:prstGeom prst="rect">
                        <a:avLst/>
                      </a:prstGeom>
                      <a:noFill/>
                      <a:ln>
                        <a:noFill/>
                      </a:ln>
                    </wps:spPr>
                    <wps:txbx>
                      <w:txbxContent>
                        <w:p>
                          <w:pPr>
                            <w:spacing w:before="12"/>
                            <w:ind w:left="40"/>
                            <w:rPr>
                              <w:sz w:val="18"/>
                            </w:rPr>
                          </w:pPr>
                          <w:r>
                            <w:fldChar w:fldCharType="begin"/>
                          </w:r>
                          <w:r>
                            <w:rPr>
                              <w:sz w:val="18"/>
                            </w:rPr>
                            <w:instrText xml:space="preserve"> PAGE </w:instrText>
                          </w:r>
                          <w:r>
                            <w:fldChar w:fldCharType="separate"/>
                          </w:r>
                          <w:r>
                            <w:rPr>
                              <w:sz w:val="18"/>
                            </w:rPr>
                            <w:t>16</w:t>
                          </w:r>
                          <w:r>
                            <w:fldChar w:fldCharType="end"/>
                          </w:r>
                        </w:p>
                      </w:txbxContent>
                    </wps:txbx>
                    <wps:bodyPr lIns="0" tIns="0" rIns="0" bIns="0" upright="1"/>
                  </wps:wsp>
                </a:graphicData>
              </a:graphic>
            </wp:anchor>
          </w:drawing>
        </mc:Choice>
        <mc:Fallback>
          <w:pict>
            <v:shape id="文本框 3" o:spid="_x0000_s1026" o:spt="202" type="#_x0000_t202" style="position:absolute;left:0pt;margin-top:781.25pt;height:12pt;width:13pt;mso-position-horizontal:center;mso-position-horizontal-relative:margin;mso-position-vertical-relative:page;z-index:251766784;mso-width-relative:page;mso-height-relative:page;" filled="f" stroked="f" coordsize="21600,21600" o:gfxdata="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rPerWAAAACQEAAA8AAAAAAAAAAQAgAAAAIgAAAGRycy9kb3ducmV2LnhtbFBLAQIUABQA&#10;AAAIAIdO4kBPir2wuQEAAHMDAAAOAAAAAAAAAAEAIAAAACUBAABkcnMvZTJvRG9jLnhtbFBLBQYA&#10;AAAABgAGAFkBAABQBQAAAAA=&#10;">
              <v:fill on="f" focussize="0,0"/>
              <v:stroke on="f"/>
              <v:imagedata o:title=""/>
              <o:lock v:ext="edit" aspectratio="f"/>
              <v:textbox inset="0mm,0mm,0mm,0mm">
                <w:txbxContent>
                  <w:p>
                    <w:pPr>
                      <w:spacing w:before="12"/>
                      <w:ind w:left="40"/>
                      <w:rPr>
                        <w:sz w:val="18"/>
                      </w:rPr>
                    </w:pPr>
                    <w:r>
                      <w:fldChar w:fldCharType="begin"/>
                    </w:r>
                    <w:r>
                      <w:rPr>
                        <w:sz w:val="18"/>
                      </w:rPr>
                      <w:instrText xml:space="preserve"> PAGE </w:instrText>
                    </w:r>
                    <w:r>
                      <w:fldChar w:fldCharType="separate"/>
                    </w:r>
                    <w:r>
                      <w:rPr>
                        <w:sz w:val="18"/>
                      </w:rP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7708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08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sz w:val="21"/>
        <w:szCs w:val="21"/>
      </w:rPr>
    </w:pPr>
    <w:r>
      <w:rPr>
        <w:sz w:val="21"/>
      </w:rPr>
      <mc:AlternateContent>
        <mc:Choice Requires="wps">
          <w:drawing>
            <wp:anchor distT="0" distB="0" distL="114300" distR="114300" simplePos="0" relativeHeight="2517688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91</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88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3"/>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91</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4" w:space="0"/>
      </w:pBdr>
    </w:pPr>
    <w:r>
      <w:rPr>
        <w:rFonts w:hint="eastAsia"/>
      </w:rPr>
      <w:t>中车山东机车车辆有限公司突发环境事件应急预案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mc:AlternateContent>
        <mc:Choice Requires="wps">
          <w:drawing>
            <wp:anchor distT="0" distB="0" distL="114300" distR="114300" simplePos="0" relativeHeight="251763712" behindDoc="1" locked="0" layoutInCell="1" allowOverlap="1">
              <wp:simplePos x="0" y="0"/>
              <wp:positionH relativeFrom="page">
                <wp:posOffset>1069340</wp:posOffset>
              </wp:positionH>
              <wp:positionV relativeFrom="page">
                <wp:posOffset>689610</wp:posOffset>
              </wp:positionV>
              <wp:extent cx="5589905" cy="0"/>
              <wp:effectExtent l="0" t="0" r="10795" b="19050"/>
              <wp:wrapNone/>
              <wp:docPr id="165" name="直线 1"/>
              <wp:cNvGraphicFramePr/>
              <a:graphic xmlns:a="http://schemas.openxmlformats.org/drawingml/2006/main">
                <a:graphicData uri="http://schemas.microsoft.com/office/word/2010/wordprocessingShape">
                  <wps:wsp>
                    <wps:cNvCnPr/>
                    <wps:spPr>
                      <a:xfrm>
                        <a:off x="0" y="0"/>
                        <a:ext cx="5589917" cy="0"/>
                      </a:xfrm>
                      <a:prstGeom prst="line">
                        <a:avLst/>
                      </a:prstGeom>
                      <a:ln w="6097"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84.2pt;margin-top:54.3pt;height:0pt;width:440.15pt;mso-position-horizontal-relative:page;mso-position-vertical-relative:page;z-index:-251552768;mso-width-relative:page;mso-height-relative:page;" filled="f" stroked="t" coordsize="21600,21600" o:gfxdata="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6QQPdcAAAAMAQAA&#10;DwAAAAAAAAABACAAAAAiAAAAZHJzL2Rvd25yZXYueG1sUEsBAhQAFAAAAAgAh07iQHIcm7vhAQAA&#10;0QMAAA4AAAAAAAAAAQAgAAAAJgEAAGRycy9lMm9Eb2MueG1sUEsFBgAAAAAGAAYAWQEAAHkFAAAA&#10;AA==&#10;">
              <v:fill on="f" focussize="0,0"/>
              <v:stroke weight="0.48007874015748pt" color="#000000" joinstyle="round"/>
              <v:imagedata o:title=""/>
              <o:lock v:ext="edit" aspectratio="f"/>
            </v:line>
          </w:pict>
        </mc:Fallback>
      </mc:AlternateContent>
    </w:r>
    <w:r>
      <mc:AlternateContent>
        <mc:Choice Requires="wps">
          <w:drawing>
            <wp:anchor distT="0" distB="0" distL="114300" distR="114300" simplePos="0" relativeHeight="251764736" behindDoc="1" locked="0" layoutInCell="1" allowOverlap="1">
              <wp:simplePos x="0" y="0"/>
              <wp:positionH relativeFrom="page">
                <wp:posOffset>2509520</wp:posOffset>
              </wp:positionH>
              <wp:positionV relativeFrom="page">
                <wp:posOffset>544195</wp:posOffset>
              </wp:positionV>
              <wp:extent cx="2983865" cy="139700"/>
              <wp:effectExtent l="0" t="0" r="0" b="0"/>
              <wp:wrapNone/>
              <wp:docPr id="166" name="文本框 2"/>
              <wp:cNvGraphicFramePr/>
              <a:graphic xmlns:a="http://schemas.openxmlformats.org/drawingml/2006/main">
                <a:graphicData uri="http://schemas.microsoft.com/office/word/2010/wordprocessingShape">
                  <wps:wsp>
                    <wps:cNvSpPr txBox="1"/>
                    <wps:spPr>
                      <a:xfrm>
                        <a:off x="0" y="0"/>
                        <a:ext cx="2983865" cy="139700"/>
                      </a:xfrm>
                      <a:prstGeom prst="rect">
                        <a:avLst/>
                      </a:prstGeom>
                      <a:noFill/>
                      <a:ln>
                        <a:noFill/>
                      </a:ln>
                    </wps:spPr>
                    <wps:txbx>
                      <w:txbxContent>
                        <w:p>
                          <w:pPr>
                            <w:spacing w:line="220" w:lineRule="exact"/>
                            <w:ind w:left="20"/>
                            <w:rPr>
                              <w:sz w:val="18"/>
                            </w:rPr>
                          </w:pPr>
                          <w:r>
                            <w:rPr>
                              <w:rFonts w:hint="eastAsia"/>
                              <w:sz w:val="18"/>
                            </w:rPr>
                            <w:t>中车山东机车车辆有限公司</w:t>
                          </w:r>
                          <w:r>
                            <w:rPr>
                              <w:sz w:val="18"/>
                            </w:rPr>
                            <w:t>突发环境事件应急预案</w:t>
                          </w:r>
                        </w:p>
                      </w:txbxContent>
                    </wps:txbx>
                    <wps:bodyPr lIns="0" tIns="0" rIns="0" bIns="0" upright="1"/>
                  </wps:wsp>
                </a:graphicData>
              </a:graphic>
            </wp:anchor>
          </w:drawing>
        </mc:Choice>
        <mc:Fallback>
          <w:pict>
            <v:shape id="文本框 2" o:spid="_x0000_s1026" o:spt="202" type="#_x0000_t202" style="position:absolute;left:0pt;margin-left:197.6pt;margin-top:42.85pt;height:11pt;width:234.95pt;mso-position-horizontal-relative:page;mso-position-vertical-relative:page;z-index:-251551744;mso-width-relative:page;mso-height-relative:page;" filled="f" stroked="f" coordsize="21600,21600" o:gfxdata="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crhM2QAAAAoBAAAPAAAAAAAAAAEAIAAAACIAAABkcnMvZG93bnJldi54bWxQ&#10;SwECFAAUAAAACACHTuJAyFre1r0BAAB0AwAADgAAAAAAAAABACAAAAAoAQAAZHJzL2Uyb0RvYy54&#10;bWxQSwUGAAAAAAYABgBZAQAAVwUAAAAA&#10;">
              <v:fill on="f" focussize="0,0"/>
              <v:stroke on="f"/>
              <v:imagedata o:title=""/>
              <o:lock v:ext="edit" aspectratio="f"/>
              <v:textbox inset="0mm,0mm,0mm,0mm">
                <w:txbxContent>
                  <w:p>
                    <w:pPr>
                      <w:spacing w:line="220" w:lineRule="exact"/>
                      <w:ind w:left="20"/>
                      <w:rPr>
                        <w:sz w:val="18"/>
                      </w:rPr>
                    </w:pPr>
                    <w:r>
                      <w:rPr>
                        <w:rFonts w:hint="eastAsia"/>
                        <w:sz w:val="18"/>
                      </w:rPr>
                      <w:t>中车山东机车车辆有限公司</w:t>
                    </w:r>
                    <w:r>
                      <w:rPr>
                        <w:sz w:val="18"/>
                      </w:rPr>
                      <w:t>突发环境事件应急预案</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mc:AlternateContent>
        <mc:Choice Requires="wps">
          <w:drawing>
            <wp:anchor distT="0" distB="0" distL="114300" distR="114300" simplePos="0" relativeHeight="251767808" behindDoc="1" locked="0" layoutInCell="1" allowOverlap="1">
              <wp:simplePos x="0" y="0"/>
              <wp:positionH relativeFrom="page">
                <wp:posOffset>918845</wp:posOffset>
              </wp:positionH>
              <wp:positionV relativeFrom="page">
                <wp:posOffset>715645</wp:posOffset>
              </wp:positionV>
              <wp:extent cx="5722620" cy="0"/>
              <wp:effectExtent l="0" t="0" r="0" b="0"/>
              <wp:wrapNone/>
              <wp:docPr id="161" name="直线 4"/>
              <wp:cNvGraphicFramePr/>
              <a:graphic xmlns:a="http://schemas.openxmlformats.org/drawingml/2006/main">
                <a:graphicData uri="http://schemas.microsoft.com/office/word/2010/wordprocessingShape">
                  <wps:wsp>
                    <wps:cNvCnPr/>
                    <wps:spPr>
                      <a:xfrm>
                        <a:off x="0" y="0"/>
                        <a:ext cx="5722620" cy="0"/>
                      </a:xfrm>
                      <a:prstGeom prst="line">
                        <a:avLst/>
                      </a:prstGeom>
                      <a:ln w="6097"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72.35pt;margin-top:56.35pt;height:0pt;width:450.6pt;mso-position-horizontal-relative:page;mso-position-vertical-relative:page;z-index:-251548672;mso-width-relative:page;mso-height-relative:page;" filled="f" stroked="t" coordsize="21600,21600" o:gfxdata="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ybtqNcAAAAMAQAA&#10;DwAAAAAAAAABACAAAAAiAAAAZHJzL2Rvd25yZXYueG1sUEsBAhQAFAAAAAgAh07iQMpsk5HhAQAA&#10;0QMAAA4AAAAAAAAAAQAgAAAAJgEAAGRycy9lMm9Eb2MueG1sUEsFBgAAAAAGAAYAWQEAAHkFAAAA&#10;AA==&#10;">
              <v:fill on="f" focussize="0,0"/>
              <v:stroke weight="0.48007874015748pt" color="#000000" joinstyle="round"/>
              <v:imagedata o:title=""/>
              <o:lock v:ext="edit" aspectratio="f"/>
            </v:line>
          </w:pict>
        </mc:Fallback>
      </mc:AlternateContent>
    </w:r>
    <w:r>
      <mc:AlternateContent>
        <mc:Choice Requires="wps">
          <w:drawing>
            <wp:anchor distT="0" distB="0" distL="114300" distR="114300" simplePos="0" relativeHeight="251769856" behindDoc="1" locked="0" layoutInCell="1" allowOverlap="1">
              <wp:simplePos x="0" y="0"/>
              <wp:positionH relativeFrom="page">
                <wp:posOffset>2509520</wp:posOffset>
              </wp:positionH>
              <wp:positionV relativeFrom="page">
                <wp:posOffset>554990</wp:posOffset>
              </wp:positionV>
              <wp:extent cx="2899410" cy="128905"/>
              <wp:effectExtent l="0" t="0" r="0" b="0"/>
              <wp:wrapNone/>
              <wp:docPr id="162" name="文本框 5"/>
              <wp:cNvGraphicFramePr/>
              <a:graphic xmlns:a="http://schemas.openxmlformats.org/drawingml/2006/main">
                <a:graphicData uri="http://schemas.microsoft.com/office/word/2010/wordprocessingShape">
                  <wps:wsp>
                    <wps:cNvSpPr txBox="1"/>
                    <wps:spPr>
                      <a:xfrm>
                        <a:off x="0" y="0"/>
                        <a:ext cx="2899410" cy="128905"/>
                      </a:xfrm>
                      <a:prstGeom prst="rect">
                        <a:avLst/>
                      </a:prstGeom>
                      <a:noFill/>
                      <a:ln>
                        <a:noFill/>
                      </a:ln>
                    </wps:spPr>
                    <wps:txbx>
                      <w:txbxContent>
                        <w:p>
                          <w:pPr>
                            <w:spacing w:line="220" w:lineRule="exact"/>
                            <w:ind w:left="20"/>
                            <w:jc w:val="center"/>
                            <w:rPr>
                              <w:sz w:val="18"/>
                            </w:rPr>
                          </w:pPr>
                          <w:r>
                            <w:rPr>
                              <w:rFonts w:hint="eastAsia"/>
                              <w:sz w:val="18"/>
                            </w:rPr>
                            <w:t>中车山东机车车辆有限公司</w:t>
                          </w:r>
                          <w:r>
                            <w:rPr>
                              <w:sz w:val="18"/>
                            </w:rPr>
                            <w:t>突发环境事件应急预案</w:t>
                          </w:r>
                        </w:p>
                      </w:txbxContent>
                    </wps:txbx>
                    <wps:bodyPr lIns="0" tIns="0" rIns="0" bIns="0" upright="1"/>
                  </wps:wsp>
                </a:graphicData>
              </a:graphic>
            </wp:anchor>
          </w:drawing>
        </mc:Choice>
        <mc:Fallback>
          <w:pict>
            <v:shape id="文本框 5" o:spid="_x0000_s1026" o:spt="202" type="#_x0000_t202" style="position:absolute;left:0pt;margin-left:197.6pt;margin-top:43.7pt;height:10.15pt;width:228.3pt;mso-position-horizontal-relative:page;mso-position-vertical-relative:page;z-index:-251546624;mso-width-relative:page;mso-height-relative:page;" filled="f" stroked="f" coordsize="21600,21600" o:gfxdata="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n4mzJ2QAAAAoBAAAPAAAAAAAAAAEAIAAAACIAAABkcnMvZG93bnJldi54bWxQSwEC&#10;FAAUAAAACACHTuJA7EG+wboBAAB0AwAADgAAAAAAAAABACAAAAAoAQAAZHJzL2Uyb0RvYy54bWxQ&#10;SwUGAAAAAAYABgBZAQAAVAUAAAAA&#10;">
              <v:fill on="f" focussize="0,0"/>
              <v:stroke on="f"/>
              <v:imagedata o:title=""/>
              <o:lock v:ext="edit" aspectratio="f"/>
              <v:textbox inset="0mm,0mm,0mm,0mm">
                <w:txbxContent>
                  <w:p>
                    <w:pPr>
                      <w:spacing w:line="220" w:lineRule="exact"/>
                      <w:ind w:left="20"/>
                      <w:jc w:val="center"/>
                      <w:rPr>
                        <w:sz w:val="18"/>
                      </w:rPr>
                    </w:pPr>
                    <w:r>
                      <w:rPr>
                        <w:rFonts w:hint="eastAsia"/>
                        <w:sz w:val="18"/>
                      </w:rPr>
                      <w:t>中车山东机车车辆有限公司</w:t>
                    </w:r>
                    <w:r>
                      <w:rPr>
                        <w:sz w:val="18"/>
                      </w:rPr>
                      <w:t>突发环境事件应急预案</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mc:AlternateContent>
        <mc:Choice Requires="wps">
          <w:drawing>
            <wp:anchor distT="0" distB="0" distL="114300" distR="114300" simplePos="0" relativeHeight="251761664" behindDoc="1" locked="0" layoutInCell="1" allowOverlap="1">
              <wp:simplePos x="0" y="0"/>
              <wp:positionH relativeFrom="page">
                <wp:posOffset>1071880</wp:posOffset>
              </wp:positionH>
              <wp:positionV relativeFrom="page">
                <wp:posOffset>691515</wp:posOffset>
              </wp:positionV>
              <wp:extent cx="5589270" cy="0"/>
              <wp:effectExtent l="0" t="0" r="0" b="0"/>
              <wp:wrapNone/>
              <wp:docPr id="5" name="直线 6"/>
              <wp:cNvGraphicFramePr/>
              <a:graphic xmlns:a="http://schemas.openxmlformats.org/drawingml/2006/main">
                <a:graphicData uri="http://schemas.microsoft.com/office/word/2010/wordprocessingShape">
                  <wps:wsp>
                    <wps:cNvCnPr/>
                    <wps:spPr>
                      <a:xfrm>
                        <a:off x="0" y="0"/>
                        <a:ext cx="5589270" cy="0"/>
                      </a:xfrm>
                      <a:prstGeom prst="line">
                        <a:avLst/>
                      </a:prstGeom>
                      <a:ln w="6097"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84.4pt;margin-top:54.45pt;height:0pt;width:440.1pt;mso-position-horizontal-relative:page;mso-position-vertical-relative:page;z-index:-251554816;mso-width-relative:page;mso-height-relative:page;" filled="f" stroked="t" coordsize="21600,21600" o:gfxdata="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2MHO9gAAAAMAQAA&#10;DwAAAAAAAAABACAAAAAiAAAAZHJzL2Rvd25yZXYueG1sUEsBAhQAFAAAAAgAh07iQC8PHAjgAQAA&#10;zwMAAA4AAAAAAAAAAQAgAAAAJwEAAGRycy9lMm9Eb2MueG1sUEsFBgAAAAAGAAYAWQEAAHkFAAAA&#10;AA==&#10;">
              <v:fill on="f" focussize="0,0"/>
              <v:stroke weight="0.48007874015748pt" color="#000000" joinstyle="round"/>
              <v:imagedata o:title=""/>
              <o:lock v:ext="edit" aspectratio="f"/>
            </v:line>
          </w:pict>
        </mc:Fallback>
      </mc:AlternateContent>
    </w:r>
    <w:r>
      <mc:AlternateContent>
        <mc:Choice Requires="wps">
          <w:drawing>
            <wp:anchor distT="0" distB="0" distL="114300" distR="114300" simplePos="0" relativeHeight="251762688" behindDoc="1" locked="0" layoutInCell="1" allowOverlap="1">
              <wp:simplePos x="0" y="0"/>
              <wp:positionH relativeFrom="page">
                <wp:posOffset>2509520</wp:posOffset>
              </wp:positionH>
              <wp:positionV relativeFrom="page">
                <wp:posOffset>544195</wp:posOffset>
              </wp:positionV>
              <wp:extent cx="2540000" cy="1397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2540000" cy="139700"/>
                      </a:xfrm>
                      <a:prstGeom prst="rect">
                        <a:avLst/>
                      </a:prstGeom>
                      <a:noFill/>
                      <a:ln>
                        <a:noFill/>
                      </a:ln>
                    </wps:spPr>
                    <wps:txbx>
                      <w:txbxContent>
                        <w:p>
                          <w:pPr>
                            <w:spacing w:line="220" w:lineRule="exact"/>
                            <w:ind w:left="20"/>
                            <w:jc w:val="left"/>
                            <w:rPr>
                              <w:sz w:val="18"/>
                            </w:rPr>
                          </w:pPr>
                          <w:r>
                            <w:rPr>
                              <w:rFonts w:hint="eastAsia"/>
                              <w:sz w:val="18"/>
                            </w:rPr>
                            <w:t>中车山东机车车辆有限公司</w:t>
                          </w:r>
                          <w:r>
                            <w:rPr>
                              <w:sz w:val="18"/>
                            </w:rPr>
                            <w:t>突发环境事件应急预案</w:t>
                          </w:r>
                        </w:p>
                      </w:txbxContent>
                    </wps:txbx>
                    <wps:bodyPr lIns="0" tIns="0" rIns="0" bIns="0" upright="1"/>
                  </wps:wsp>
                </a:graphicData>
              </a:graphic>
            </wp:anchor>
          </w:drawing>
        </mc:Choice>
        <mc:Fallback>
          <w:pict>
            <v:shape id="文本框 7" o:spid="_x0000_s1026" o:spt="202" type="#_x0000_t202" style="position:absolute;left:0pt;margin-left:197.6pt;margin-top:42.85pt;height:11pt;width:200pt;mso-position-horizontal-relative:page;mso-position-vertical-relative:page;z-index:-251553792;mso-width-relative:page;mso-height-relative:page;" filled="f" stroked="f" coordsize="21600,21600" o:gfxdata="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8eupzYAAAACgEAAA8AAAAAAAAAAQAgAAAAIgAAAGRycy9kb3ducmV2LnhtbFBLAQIU&#10;ABQAAAAIAIdO4kDFv8c4ugEAAHIDAAAOAAAAAAAAAAEAIAAAACcBAABkcnMvZTJvRG9jLnhtbFBL&#10;BQYAAAAABgAGAFkBAABTBQAAAAA=&#10;">
              <v:fill on="f" focussize="0,0"/>
              <v:stroke on="f"/>
              <v:imagedata o:title=""/>
              <o:lock v:ext="edit" aspectratio="f"/>
              <v:textbox inset="0mm,0mm,0mm,0mm">
                <w:txbxContent>
                  <w:p>
                    <w:pPr>
                      <w:spacing w:line="220" w:lineRule="exact"/>
                      <w:ind w:left="20"/>
                      <w:jc w:val="left"/>
                      <w:rPr>
                        <w:sz w:val="18"/>
                      </w:rPr>
                    </w:pPr>
                    <w:r>
                      <w:rPr>
                        <w:rFonts w:hint="eastAsia"/>
                        <w:sz w:val="18"/>
                      </w:rPr>
                      <w:t>中车山东机车车辆有限公司</w:t>
                    </w:r>
                    <w:r>
                      <w:rPr>
                        <w:sz w:val="18"/>
                      </w:rPr>
                      <w:t>突发环境事件应急预案</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E39FE"/>
    <w:multiLevelType w:val="singleLevel"/>
    <w:tmpl w:val="8E1E39FE"/>
    <w:lvl w:ilvl="0" w:tentative="0">
      <w:start w:val="1"/>
      <w:numFmt w:val="decimal"/>
      <w:suff w:val="nothing"/>
      <w:lvlText w:val="（%1）"/>
      <w:lvlJc w:val="left"/>
    </w:lvl>
  </w:abstractNum>
  <w:abstractNum w:abstractNumId="1">
    <w:nsid w:val="2E5DE4F0"/>
    <w:multiLevelType w:val="singleLevel"/>
    <w:tmpl w:val="2E5DE4F0"/>
    <w:lvl w:ilvl="0" w:tentative="0">
      <w:start w:val="4"/>
      <w:numFmt w:val="decimal"/>
      <w:suff w:val="nothing"/>
      <w:lvlText w:val="（%1）"/>
      <w:lvlJc w:val="left"/>
    </w:lvl>
  </w:abstractNum>
  <w:abstractNum w:abstractNumId="2">
    <w:nsid w:val="53C742FD"/>
    <w:multiLevelType w:val="singleLevel"/>
    <w:tmpl w:val="53C742FD"/>
    <w:lvl w:ilvl="0" w:tentative="0">
      <w:start w:val="4"/>
      <w:numFmt w:val="decimal"/>
      <w:suff w:val="nothing"/>
      <w:lvlText w:val="%1、"/>
      <w:lvlJc w:val="left"/>
    </w:lvl>
  </w:abstractNum>
  <w:abstractNum w:abstractNumId="3">
    <w:nsid w:val="7BAA7F4E"/>
    <w:multiLevelType w:val="multilevel"/>
    <w:tmpl w:val="7BAA7F4E"/>
    <w:lvl w:ilvl="0" w:tentative="0">
      <w:start w:val="8"/>
      <w:numFmt w:val="decimalEnclosedCircle"/>
      <w:lvlText w:val="%1"/>
      <w:lvlJc w:val="left"/>
      <w:pPr>
        <w:ind w:left="840" w:hanging="360"/>
      </w:pPr>
      <w:rPr>
        <w:rFonts w:hint="default" w:ascii="Times New Roman" w:hAnsi="Times New Roman" w:cs="Times New Roman"/>
        <w:sz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ZjA0OGU2NWJlM2UxNjg0NjUwZWYyZGRlMzlkZWUifQ=="/>
  </w:docVars>
  <w:rsids>
    <w:rsidRoot w:val="00172A27"/>
    <w:rsid w:val="00002A87"/>
    <w:rsid w:val="00003C1F"/>
    <w:rsid w:val="00003F51"/>
    <w:rsid w:val="00004614"/>
    <w:rsid w:val="00005D57"/>
    <w:rsid w:val="0000630C"/>
    <w:rsid w:val="00006A48"/>
    <w:rsid w:val="00007EF7"/>
    <w:rsid w:val="000118D3"/>
    <w:rsid w:val="00011E70"/>
    <w:rsid w:val="00011E8F"/>
    <w:rsid w:val="00011F1F"/>
    <w:rsid w:val="00012CDE"/>
    <w:rsid w:val="00013009"/>
    <w:rsid w:val="00013247"/>
    <w:rsid w:val="000133CF"/>
    <w:rsid w:val="000144C4"/>
    <w:rsid w:val="00014774"/>
    <w:rsid w:val="00015C40"/>
    <w:rsid w:val="00015CF6"/>
    <w:rsid w:val="00015D8E"/>
    <w:rsid w:val="00015E06"/>
    <w:rsid w:val="00016580"/>
    <w:rsid w:val="0001778E"/>
    <w:rsid w:val="00017A2E"/>
    <w:rsid w:val="00017B68"/>
    <w:rsid w:val="00020C3E"/>
    <w:rsid w:val="00023315"/>
    <w:rsid w:val="000233A2"/>
    <w:rsid w:val="0002348C"/>
    <w:rsid w:val="000234B7"/>
    <w:rsid w:val="000241BE"/>
    <w:rsid w:val="000248BC"/>
    <w:rsid w:val="00024C03"/>
    <w:rsid w:val="00024FA4"/>
    <w:rsid w:val="00025098"/>
    <w:rsid w:val="00026602"/>
    <w:rsid w:val="00026E2F"/>
    <w:rsid w:val="00027455"/>
    <w:rsid w:val="00027754"/>
    <w:rsid w:val="00027E94"/>
    <w:rsid w:val="00030E9E"/>
    <w:rsid w:val="00031DB3"/>
    <w:rsid w:val="00032799"/>
    <w:rsid w:val="0003348C"/>
    <w:rsid w:val="0003366A"/>
    <w:rsid w:val="00034378"/>
    <w:rsid w:val="00034FF7"/>
    <w:rsid w:val="0003628E"/>
    <w:rsid w:val="00037493"/>
    <w:rsid w:val="0004044E"/>
    <w:rsid w:val="00040AC4"/>
    <w:rsid w:val="00040B06"/>
    <w:rsid w:val="000414B4"/>
    <w:rsid w:val="00042041"/>
    <w:rsid w:val="000427E1"/>
    <w:rsid w:val="00042D23"/>
    <w:rsid w:val="000430D6"/>
    <w:rsid w:val="000445B2"/>
    <w:rsid w:val="000448F1"/>
    <w:rsid w:val="00045136"/>
    <w:rsid w:val="000474A4"/>
    <w:rsid w:val="00050C22"/>
    <w:rsid w:val="00050FF4"/>
    <w:rsid w:val="00051A78"/>
    <w:rsid w:val="000527E8"/>
    <w:rsid w:val="00052F75"/>
    <w:rsid w:val="00055794"/>
    <w:rsid w:val="00056715"/>
    <w:rsid w:val="000571D9"/>
    <w:rsid w:val="00060B61"/>
    <w:rsid w:val="00061FD8"/>
    <w:rsid w:val="00062059"/>
    <w:rsid w:val="00062305"/>
    <w:rsid w:val="00062BA0"/>
    <w:rsid w:val="00063334"/>
    <w:rsid w:val="00063D56"/>
    <w:rsid w:val="0006456C"/>
    <w:rsid w:val="00065A11"/>
    <w:rsid w:val="00065B74"/>
    <w:rsid w:val="00067F03"/>
    <w:rsid w:val="000701EF"/>
    <w:rsid w:val="00070502"/>
    <w:rsid w:val="00070D6D"/>
    <w:rsid w:val="00072EE9"/>
    <w:rsid w:val="0007374A"/>
    <w:rsid w:val="00075ECE"/>
    <w:rsid w:val="0007648C"/>
    <w:rsid w:val="00076A72"/>
    <w:rsid w:val="00076E7E"/>
    <w:rsid w:val="00077631"/>
    <w:rsid w:val="00077956"/>
    <w:rsid w:val="00082365"/>
    <w:rsid w:val="00084048"/>
    <w:rsid w:val="000849D7"/>
    <w:rsid w:val="00084FCE"/>
    <w:rsid w:val="00085C52"/>
    <w:rsid w:val="000874E2"/>
    <w:rsid w:val="00087665"/>
    <w:rsid w:val="000879C4"/>
    <w:rsid w:val="00091554"/>
    <w:rsid w:val="00091675"/>
    <w:rsid w:val="0009439E"/>
    <w:rsid w:val="00094748"/>
    <w:rsid w:val="000948E8"/>
    <w:rsid w:val="00094D78"/>
    <w:rsid w:val="00094F69"/>
    <w:rsid w:val="00095068"/>
    <w:rsid w:val="000951C3"/>
    <w:rsid w:val="00096A67"/>
    <w:rsid w:val="00097807"/>
    <w:rsid w:val="00097D8B"/>
    <w:rsid w:val="000A120E"/>
    <w:rsid w:val="000A3381"/>
    <w:rsid w:val="000A5308"/>
    <w:rsid w:val="000A534D"/>
    <w:rsid w:val="000A5CB5"/>
    <w:rsid w:val="000A66FD"/>
    <w:rsid w:val="000A6B95"/>
    <w:rsid w:val="000A7A9C"/>
    <w:rsid w:val="000A7EF4"/>
    <w:rsid w:val="000B0C3C"/>
    <w:rsid w:val="000B1F60"/>
    <w:rsid w:val="000B2391"/>
    <w:rsid w:val="000B3801"/>
    <w:rsid w:val="000B4C17"/>
    <w:rsid w:val="000B559C"/>
    <w:rsid w:val="000B5BAD"/>
    <w:rsid w:val="000B603E"/>
    <w:rsid w:val="000B6E05"/>
    <w:rsid w:val="000C0121"/>
    <w:rsid w:val="000C1E2B"/>
    <w:rsid w:val="000C201A"/>
    <w:rsid w:val="000C2F2E"/>
    <w:rsid w:val="000C3F66"/>
    <w:rsid w:val="000C4052"/>
    <w:rsid w:val="000C4B2E"/>
    <w:rsid w:val="000C5A23"/>
    <w:rsid w:val="000C5BC7"/>
    <w:rsid w:val="000C63DA"/>
    <w:rsid w:val="000C63EE"/>
    <w:rsid w:val="000C6509"/>
    <w:rsid w:val="000C739B"/>
    <w:rsid w:val="000C7783"/>
    <w:rsid w:val="000D2F68"/>
    <w:rsid w:val="000D31CA"/>
    <w:rsid w:val="000D3522"/>
    <w:rsid w:val="000D46A4"/>
    <w:rsid w:val="000D489D"/>
    <w:rsid w:val="000D4B06"/>
    <w:rsid w:val="000D56CF"/>
    <w:rsid w:val="000D649F"/>
    <w:rsid w:val="000D6AEF"/>
    <w:rsid w:val="000D6E8E"/>
    <w:rsid w:val="000D73F4"/>
    <w:rsid w:val="000E184C"/>
    <w:rsid w:val="000E1FD9"/>
    <w:rsid w:val="000E2122"/>
    <w:rsid w:val="000E3297"/>
    <w:rsid w:val="000E3E3A"/>
    <w:rsid w:val="000E5716"/>
    <w:rsid w:val="000E6AEE"/>
    <w:rsid w:val="000E73CB"/>
    <w:rsid w:val="000E7D48"/>
    <w:rsid w:val="000F038A"/>
    <w:rsid w:val="000F0413"/>
    <w:rsid w:val="000F1A7A"/>
    <w:rsid w:val="000F1C38"/>
    <w:rsid w:val="000F1C86"/>
    <w:rsid w:val="000F23E5"/>
    <w:rsid w:val="000F2526"/>
    <w:rsid w:val="000F2B18"/>
    <w:rsid w:val="000F32D3"/>
    <w:rsid w:val="000F334F"/>
    <w:rsid w:val="000F4FB7"/>
    <w:rsid w:val="000F609F"/>
    <w:rsid w:val="000F67B5"/>
    <w:rsid w:val="000F761A"/>
    <w:rsid w:val="000F766C"/>
    <w:rsid w:val="001025C6"/>
    <w:rsid w:val="001038A7"/>
    <w:rsid w:val="00104204"/>
    <w:rsid w:val="0010425A"/>
    <w:rsid w:val="00104303"/>
    <w:rsid w:val="00104399"/>
    <w:rsid w:val="0010537F"/>
    <w:rsid w:val="00105874"/>
    <w:rsid w:val="00106F93"/>
    <w:rsid w:val="0010781D"/>
    <w:rsid w:val="00110A16"/>
    <w:rsid w:val="00110DAF"/>
    <w:rsid w:val="00111963"/>
    <w:rsid w:val="00114A25"/>
    <w:rsid w:val="00115592"/>
    <w:rsid w:val="00116130"/>
    <w:rsid w:val="0011679C"/>
    <w:rsid w:val="001172A6"/>
    <w:rsid w:val="00120425"/>
    <w:rsid w:val="001206A9"/>
    <w:rsid w:val="001214E3"/>
    <w:rsid w:val="001216AD"/>
    <w:rsid w:val="0012208A"/>
    <w:rsid w:val="00122D75"/>
    <w:rsid w:val="00123BBC"/>
    <w:rsid w:val="00125319"/>
    <w:rsid w:val="001266E6"/>
    <w:rsid w:val="00126DEB"/>
    <w:rsid w:val="0012778D"/>
    <w:rsid w:val="00127C0A"/>
    <w:rsid w:val="00130088"/>
    <w:rsid w:val="0013034F"/>
    <w:rsid w:val="001313F4"/>
    <w:rsid w:val="00131A6D"/>
    <w:rsid w:val="00131B9A"/>
    <w:rsid w:val="001326CA"/>
    <w:rsid w:val="00132924"/>
    <w:rsid w:val="00132B5C"/>
    <w:rsid w:val="00133E79"/>
    <w:rsid w:val="00134F57"/>
    <w:rsid w:val="0013531D"/>
    <w:rsid w:val="0013602A"/>
    <w:rsid w:val="00137582"/>
    <w:rsid w:val="00137BAF"/>
    <w:rsid w:val="00140FB4"/>
    <w:rsid w:val="00141DDA"/>
    <w:rsid w:val="001425A4"/>
    <w:rsid w:val="00142AF5"/>
    <w:rsid w:val="001431EE"/>
    <w:rsid w:val="00144241"/>
    <w:rsid w:val="001449F5"/>
    <w:rsid w:val="00147153"/>
    <w:rsid w:val="00147A9C"/>
    <w:rsid w:val="00147E35"/>
    <w:rsid w:val="001505AA"/>
    <w:rsid w:val="0015071A"/>
    <w:rsid w:val="00150B64"/>
    <w:rsid w:val="00152182"/>
    <w:rsid w:val="0015228A"/>
    <w:rsid w:val="001524DE"/>
    <w:rsid w:val="0015494A"/>
    <w:rsid w:val="00156421"/>
    <w:rsid w:val="00156903"/>
    <w:rsid w:val="00156E4C"/>
    <w:rsid w:val="001576A0"/>
    <w:rsid w:val="001576CD"/>
    <w:rsid w:val="00160D86"/>
    <w:rsid w:val="00162BEA"/>
    <w:rsid w:val="001638B0"/>
    <w:rsid w:val="00163B39"/>
    <w:rsid w:val="00164C32"/>
    <w:rsid w:val="00165B3D"/>
    <w:rsid w:val="00165CC8"/>
    <w:rsid w:val="00166645"/>
    <w:rsid w:val="001667DE"/>
    <w:rsid w:val="00166BDC"/>
    <w:rsid w:val="00167341"/>
    <w:rsid w:val="00167C17"/>
    <w:rsid w:val="001704E7"/>
    <w:rsid w:val="001711B6"/>
    <w:rsid w:val="00171A8D"/>
    <w:rsid w:val="001722AF"/>
    <w:rsid w:val="001726CF"/>
    <w:rsid w:val="0017271C"/>
    <w:rsid w:val="00172753"/>
    <w:rsid w:val="00172A27"/>
    <w:rsid w:val="00172F7B"/>
    <w:rsid w:val="00173EAE"/>
    <w:rsid w:val="001758AD"/>
    <w:rsid w:val="00175C3B"/>
    <w:rsid w:val="00176059"/>
    <w:rsid w:val="00177025"/>
    <w:rsid w:val="0017705B"/>
    <w:rsid w:val="0017710C"/>
    <w:rsid w:val="00177EDD"/>
    <w:rsid w:val="00181729"/>
    <w:rsid w:val="0018237B"/>
    <w:rsid w:val="00182448"/>
    <w:rsid w:val="00182613"/>
    <w:rsid w:val="0018317B"/>
    <w:rsid w:val="00183438"/>
    <w:rsid w:val="00183F82"/>
    <w:rsid w:val="00184F6B"/>
    <w:rsid w:val="001859A7"/>
    <w:rsid w:val="00185CF8"/>
    <w:rsid w:val="0018616B"/>
    <w:rsid w:val="0019077E"/>
    <w:rsid w:val="00191A9D"/>
    <w:rsid w:val="00192997"/>
    <w:rsid w:val="00193153"/>
    <w:rsid w:val="00193B68"/>
    <w:rsid w:val="00193B9E"/>
    <w:rsid w:val="001954EB"/>
    <w:rsid w:val="00197158"/>
    <w:rsid w:val="00197742"/>
    <w:rsid w:val="00197EB6"/>
    <w:rsid w:val="001A0090"/>
    <w:rsid w:val="001A0974"/>
    <w:rsid w:val="001A2826"/>
    <w:rsid w:val="001A2AAA"/>
    <w:rsid w:val="001A56DD"/>
    <w:rsid w:val="001A6039"/>
    <w:rsid w:val="001A6474"/>
    <w:rsid w:val="001A67E4"/>
    <w:rsid w:val="001A6BE6"/>
    <w:rsid w:val="001B02FD"/>
    <w:rsid w:val="001B0576"/>
    <w:rsid w:val="001B0A84"/>
    <w:rsid w:val="001B0E51"/>
    <w:rsid w:val="001B1821"/>
    <w:rsid w:val="001B1CFC"/>
    <w:rsid w:val="001B2536"/>
    <w:rsid w:val="001B2D8C"/>
    <w:rsid w:val="001B2E72"/>
    <w:rsid w:val="001B2EF4"/>
    <w:rsid w:val="001B4568"/>
    <w:rsid w:val="001B47D7"/>
    <w:rsid w:val="001B620B"/>
    <w:rsid w:val="001B7E48"/>
    <w:rsid w:val="001C0C9F"/>
    <w:rsid w:val="001C0CD9"/>
    <w:rsid w:val="001C21EF"/>
    <w:rsid w:val="001C241A"/>
    <w:rsid w:val="001C5BBC"/>
    <w:rsid w:val="001D0622"/>
    <w:rsid w:val="001D132B"/>
    <w:rsid w:val="001D2974"/>
    <w:rsid w:val="001D48B2"/>
    <w:rsid w:val="001D5A47"/>
    <w:rsid w:val="001D6153"/>
    <w:rsid w:val="001D6F54"/>
    <w:rsid w:val="001D75C7"/>
    <w:rsid w:val="001D7AE9"/>
    <w:rsid w:val="001E04B1"/>
    <w:rsid w:val="001E0DD9"/>
    <w:rsid w:val="001E1D16"/>
    <w:rsid w:val="001E6AC8"/>
    <w:rsid w:val="001E6ADF"/>
    <w:rsid w:val="001E6F6E"/>
    <w:rsid w:val="001E712D"/>
    <w:rsid w:val="001E7DDF"/>
    <w:rsid w:val="001F0DE4"/>
    <w:rsid w:val="001F204C"/>
    <w:rsid w:val="001F47D7"/>
    <w:rsid w:val="001F4D40"/>
    <w:rsid w:val="001F7B60"/>
    <w:rsid w:val="00200D97"/>
    <w:rsid w:val="00201AE6"/>
    <w:rsid w:val="0020312C"/>
    <w:rsid w:val="0020533A"/>
    <w:rsid w:val="0020537C"/>
    <w:rsid w:val="002057BC"/>
    <w:rsid w:val="002068AE"/>
    <w:rsid w:val="0020692E"/>
    <w:rsid w:val="00206B7E"/>
    <w:rsid w:val="00206CD2"/>
    <w:rsid w:val="002072E8"/>
    <w:rsid w:val="00207A31"/>
    <w:rsid w:val="00210321"/>
    <w:rsid w:val="00210984"/>
    <w:rsid w:val="00210CCC"/>
    <w:rsid w:val="00210E5E"/>
    <w:rsid w:val="00211ECC"/>
    <w:rsid w:val="0021272E"/>
    <w:rsid w:val="002127C8"/>
    <w:rsid w:val="002143DE"/>
    <w:rsid w:val="00215E48"/>
    <w:rsid w:val="00216F47"/>
    <w:rsid w:val="002170D6"/>
    <w:rsid w:val="002203C5"/>
    <w:rsid w:val="00220FEC"/>
    <w:rsid w:val="00222309"/>
    <w:rsid w:val="00222BF4"/>
    <w:rsid w:val="0022306B"/>
    <w:rsid w:val="00223E3F"/>
    <w:rsid w:val="00224E04"/>
    <w:rsid w:val="00226322"/>
    <w:rsid w:val="002265E8"/>
    <w:rsid w:val="00226C94"/>
    <w:rsid w:val="002272E5"/>
    <w:rsid w:val="0022786D"/>
    <w:rsid w:val="002305C2"/>
    <w:rsid w:val="00230E45"/>
    <w:rsid w:val="002317D8"/>
    <w:rsid w:val="00232498"/>
    <w:rsid w:val="00232CC7"/>
    <w:rsid w:val="00233215"/>
    <w:rsid w:val="0023409D"/>
    <w:rsid w:val="00236E8F"/>
    <w:rsid w:val="0023733E"/>
    <w:rsid w:val="0023786B"/>
    <w:rsid w:val="00240287"/>
    <w:rsid w:val="00240299"/>
    <w:rsid w:val="00240822"/>
    <w:rsid w:val="00240C94"/>
    <w:rsid w:val="00240D61"/>
    <w:rsid w:val="00241D7D"/>
    <w:rsid w:val="00242A21"/>
    <w:rsid w:val="002462D9"/>
    <w:rsid w:val="00246C4D"/>
    <w:rsid w:val="00246EA0"/>
    <w:rsid w:val="00247108"/>
    <w:rsid w:val="00250291"/>
    <w:rsid w:val="0025078C"/>
    <w:rsid w:val="00251D56"/>
    <w:rsid w:val="00252070"/>
    <w:rsid w:val="00252356"/>
    <w:rsid w:val="00253256"/>
    <w:rsid w:val="0025335A"/>
    <w:rsid w:val="00253EFE"/>
    <w:rsid w:val="00255899"/>
    <w:rsid w:val="002569BD"/>
    <w:rsid w:val="00257AA3"/>
    <w:rsid w:val="00257CDD"/>
    <w:rsid w:val="002622B4"/>
    <w:rsid w:val="00263586"/>
    <w:rsid w:val="00263BDD"/>
    <w:rsid w:val="00264015"/>
    <w:rsid w:val="00264DFC"/>
    <w:rsid w:val="00266D6D"/>
    <w:rsid w:val="00267343"/>
    <w:rsid w:val="00267F9C"/>
    <w:rsid w:val="00270B0C"/>
    <w:rsid w:val="00271032"/>
    <w:rsid w:val="00272821"/>
    <w:rsid w:val="00272824"/>
    <w:rsid w:val="00272850"/>
    <w:rsid w:val="00272919"/>
    <w:rsid w:val="0027459A"/>
    <w:rsid w:val="0027468E"/>
    <w:rsid w:val="002765D4"/>
    <w:rsid w:val="002802E9"/>
    <w:rsid w:val="00281819"/>
    <w:rsid w:val="00282350"/>
    <w:rsid w:val="0028253C"/>
    <w:rsid w:val="002829E4"/>
    <w:rsid w:val="00284BAA"/>
    <w:rsid w:val="00285330"/>
    <w:rsid w:val="0028573B"/>
    <w:rsid w:val="00285A16"/>
    <w:rsid w:val="00285A2F"/>
    <w:rsid w:val="0028754E"/>
    <w:rsid w:val="002876F8"/>
    <w:rsid w:val="0029107A"/>
    <w:rsid w:val="00291813"/>
    <w:rsid w:val="00293550"/>
    <w:rsid w:val="0029360A"/>
    <w:rsid w:val="00293B77"/>
    <w:rsid w:val="002944DD"/>
    <w:rsid w:val="002947AF"/>
    <w:rsid w:val="00294B15"/>
    <w:rsid w:val="00295654"/>
    <w:rsid w:val="00295790"/>
    <w:rsid w:val="0029755F"/>
    <w:rsid w:val="002A0CBA"/>
    <w:rsid w:val="002A134C"/>
    <w:rsid w:val="002A1802"/>
    <w:rsid w:val="002A2A5D"/>
    <w:rsid w:val="002A3C69"/>
    <w:rsid w:val="002A490D"/>
    <w:rsid w:val="002A5167"/>
    <w:rsid w:val="002A56AF"/>
    <w:rsid w:val="002A580B"/>
    <w:rsid w:val="002A61FC"/>
    <w:rsid w:val="002A66E4"/>
    <w:rsid w:val="002A7026"/>
    <w:rsid w:val="002A7C69"/>
    <w:rsid w:val="002B1018"/>
    <w:rsid w:val="002B103C"/>
    <w:rsid w:val="002B20E3"/>
    <w:rsid w:val="002B253A"/>
    <w:rsid w:val="002B3A66"/>
    <w:rsid w:val="002B3DA0"/>
    <w:rsid w:val="002B3DB9"/>
    <w:rsid w:val="002B429D"/>
    <w:rsid w:val="002B51A7"/>
    <w:rsid w:val="002B6BB1"/>
    <w:rsid w:val="002C2BF1"/>
    <w:rsid w:val="002C4D28"/>
    <w:rsid w:val="002C56BF"/>
    <w:rsid w:val="002C65C5"/>
    <w:rsid w:val="002C73CE"/>
    <w:rsid w:val="002C790C"/>
    <w:rsid w:val="002C7984"/>
    <w:rsid w:val="002D112E"/>
    <w:rsid w:val="002D2B79"/>
    <w:rsid w:val="002D4639"/>
    <w:rsid w:val="002D48CE"/>
    <w:rsid w:val="002D4B3E"/>
    <w:rsid w:val="002D5894"/>
    <w:rsid w:val="002D6DC8"/>
    <w:rsid w:val="002E0A09"/>
    <w:rsid w:val="002E0EF6"/>
    <w:rsid w:val="002E0FAA"/>
    <w:rsid w:val="002E1CAE"/>
    <w:rsid w:val="002E32AD"/>
    <w:rsid w:val="002E3B36"/>
    <w:rsid w:val="002E3D24"/>
    <w:rsid w:val="002E43DA"/>
    <w:rsid w:val="002E44D4"/>
    <w:rsid w:val="002E4A8C"/>
    <w:rsid w:val="002E50F4"/>
    <w:rsid w:val="002E52B3"/>
    <w:rsid w:val="002E57F2"/>
    <w:rsid w:val="002F0ACA"/>
    <w:rsid w:val="002F0D94"/>
    <w:rsid w:val="002F11A0"/>
    <w:rsid w:val="002F2E01"/>
    <w:rsid w:val="002F3319"/>
    <w:rsid w:val="002F4E76"/>
    <w:rsid w:val="002F657D"/>
    <w:rsid w:val="002F7A2B"/>
    <w:rsid w:val="00300E7E"/>
    <w:rsid w:val="003010DF"/>
    <w:rsid w:val="00302CA0"/>
    <w:rsid w:val="00303F7C"/>
    <w:rsid w:val="0030420C"/>
    <w:rsid w:val="00304D85"/>
    <w:rsid w:val="00305161"/>
    <w:rsid w:val="00306199"/>
    <w:rsid w:val="0030779D"/>
    <w:rsid w:val="003104AF"/>
    <w:rsid w:val="00310FAA"/>
    <w:rsid w:val="00311BA4"/>
    <w:rsid w:val="0031204E"/>
    <w:rsid w:val="003121C5"/>
    <w:rsid w:val="003122C2"/>
    <w:rsid w:val="003134C6"/>
    <w:rsid w:val="00313AA9"/>
    <w:rsid w:val="003165C8"/>
    <w:rsid w:val="003167D1"/>
    <w:rsid w:val="00317B3B"/>
    <w:rsid w:val="00317CC2"/>
    <w:rsid w:val="003228B0"/>
    <w:rsid w:val="00322B88"/>
    <w:rsid w:val="00324FAF"/>
    <w:rsid w:val="00325329"/>
    <w:rsid w:val="00326C7D"/>
    <w:rsid w:val="0032775F"/>
    <w:rsid w:val="00327BC2"/>
    <w:rsid w:val="003302A5"/>
    <w:rsid w:val="00330C54"/>
    <w:rsid w:val="003330BF"/>
    <w:rsid w:val="00333AA4"/>
    <w:rsid w:val="00333E80"/>
    <w:rsid w:val="003343B6"/>
    <w:rsid w:val="0033454B"/>
    <w:rsid w:val="003345BE"/>
    <w:rsid w:val="00334EAF"/>
    <w:rsid w:val="00334EC4"/>
    <w:rsid w:val="00334F69"/>
    <w:rsid w:val="003354E9"/>
    <w:rsid w:val="00335F92"/>
    <w:rsid w:val="0033748E"/>
    <w:rsid w:val="003414A3"/>
    <w:rsid w:val="00342528"/>
    <w:rsid w:val="0034293F"/>
    <w:rsid w:val="00343402"/>
    <w:rsid w:val="003439F7"/>
    <w:rsid w:val="00343E0F"/>
    <w:rsid w:val="00346D7C"/>
    <w:rsid w:val="003477AB"/>
    <w:rsid w:val="003504DF"/>
    <w:rsid w:val="00350BC5"/>
    <w:rsid w:val="00351082"/>
    <w:rsid w:val="00351377"/>
    <w:rsid w:val="00351DAF"/>
    <w:rsid w:val="003523B3"/>
    <w:rsid w:val="0035302E"/>
    <w:rsid w:val="00353127"/>
    <w:rsid w:val="00353549"/>
    <w:rsid w:val="00354085"/>
    <w:rsid w:val="00355FBB"/>
    <w:rsid w:val="003565AD"/>
    <w:rsid w:val="003566F7"/>
    <w:rsid w:val="00357A18"/>
    <w:rsid w:val="00360125"/>
    <w:rsid w:val="00360376"/>
    <w:rsid w:val="00361C9A"/>
    <w:rsid w:val="003620E0"/>
    <w:rsid w:val="00365FC7"/>
    <w:rsid w:val="00366089"/>
    <w:rsid w:val="00366E02"/>
    <w:rsid w:val="00366F27"/>
    <w:rsid w:val="00367767"/>
    <w:rsid w:val="00367AAA"/>
    <w:rsid w:val="00370C5A"/>
    <w:rsid w:val="003714B3"/>
    <w:rsid w:val="003720AE"/>
    <w:rsid w:val="00372344"/>
    <w:rsid w:val="00372AEB"/>
    <w:rsid w:val="00372CFA"/>
    <w:rsid w:val="00372E7A"/>
    <w:rsid w:val="003731D8"/>
    <w:rsid w:val="00374D7C"/>
    <w:rsid w:val="00375D1E"/>
    <w:rsid w:val="00376F9A"/>
    <w:rsid w:val="00377EA4"/>
    <w:rsid w:val="00377F03"/>
    <w:rsid w:val="0038013F"/>
    <w:rsid w:val="0038021A"/>
    <w:rsid w:val="003833C9"/>
    <w:rsid w:val="00383736"/>
    <w:rsid w:val="003837F6"/>
    <w:rsid w:val="0038486C"/>
    <w:rsid w:val="00384925"/>
    <w:rsid w:val="00384ABD"/>
    <w:rsid w:val="00384AFB"/>
    <w:rsid w:val="00385988"/>
    <w:rsid w:val="00387F72"/>
    <w:rsid w:val="003902D2"/>
    <w:rsid w:val="00392226"/>
    <w:rsid w:val="00393227"/>
    <w:rsid w:val="00393AFE"/>
    <w:rsid w:val="00394C52"/>
    <w:rsid w:val="00394CC4"/>
    <w:rsid w:val="00395C54"/>
    <w:rsid w:val="0039716D"/>
    <w:rsid w:val="00397A67"/>
    <w:rsid w:val="003A099C"/>
    <w:rsid w:val="003A0BBC"/>
    <w:rsid w:val="003A17FD"/>
    <w:rsid w:val="003A2DBB"/>
    <w:rsid w:val="003A2EAC"/>
    <w:rsid w:val="003A4A13"/>
    <w:rsid w:val="003A4F88"/>
    <w:rsid w:val="003A58A4"/>
    <w:rsid w:val="003A5FE0"/>
    <w:rsid w:val="003A6E39"/>
    <w:rsid w:val="003A735A"/>
    <w:rsid w:val="003B1DDC"/>
    <w:rsid w:val="003B333A"/>
    <w:rsid w:val="003B3404"/>
    <w:rsid w:val="003B3D73"/>
    <w:rsid w:val="003B3F71"/>
    <w:rsid w:val="003B42E4"/>
    <w:rsid w:val="003B5402"/>
    <w:rsid w:val="003B55E7"/>
    <w:rsid w:val="003B58B1"/>
    <w:rsid w:val="003B6385"/>
    <w:rsid w:val="003B6ACA"/>
    <w:rsid w:val="003B6FC7"/>
    <w:rsid w:val="003B7210"/>
    <w:rsid w:val="003C0D96"/>
    <w:rsid w:val="003C1394"/>
    <w:rsid w:val="003C15AF"/>
    <w:rsid w:val="003C1F81"/>
    <w:rsid w:val="003C2531"/>
    <w:rsid w:val="003C2775"/>
    <w:rsid w:val="003C2A67"/>
    <w:rsid w:val="003C4027"/>
    <w:rsid w:val="003C402F"/>
    <w:rsid w:val="003C4B9A"/>
    <w:rsid w:val="003C5833"/>
    <w:rsid w:val="003C68CB"/>
    <w:rsid w:val="003D0496"/>
    <w:rsid w:val="003D15B7"/>
    <w:rsid w:val="003D205F"/>
    <w:rsid w:val="003D2811"/>
    <w:rsid w:val="003D3A9D"/>
    <w:rsid w:val="003D67E0"/>
    <w:rsid w:val="003D6B9B"/>
    <w:rsid w:val="003D7E5F"/>
    <w:rsid w:val="003E05CE"/>
    <w:rsid w:val="003E0807"/>
    <w:rsid w:val="003E0CA0"/>
    <w:rsid w:val="003E20D4"/>
    <w:rsid w:val="003E28FD"/>
    <w:rsid w:val="003E2DAA"/>
    <w:rsid w:val="003E2E23"/>
    <w:rsid w:val="003E2E8A"/>
    <w:rsid w:val="003E2F3C"/>
    <w:rsid w:val="003E516C"/>
    <w:rsid w:val="003E605C"/>
    <w:rsid w:val="003E7CF5"/>
    <w:rsid w:val="003F0F47"/>
    <w:rsid w:val="003F2474"/>
    <w:rsid w:val="003F2674"/>
    <w:rsid w:val="003F36EB"/>
    <w:rsid w:val="003F386B"/>
    <w:rsid w:val="003F3B47"/>
    <w:rsid w:val="003F5F60"/>
    <w:rsid w:val="00400456"/>
    <w:rsid w:val="00400561"/>
    <w:rsid w:val="004005BB"/>
    <w:rsid w:val="0040121B"/>
    <w:rsid w:val="0040145F"/>
    <w:rsid w:val="00401B4A"/>
    <w:rsid w:val="00402292"/>
    <w:rsid w:val="00402390"/>
    <w:rsid w:val="00403824"/>
    <w:rsid w:val="00403F6E"/>
    <w:rsid w:val="004048D9"/>
    <w:rsid w:val="0040550F"/>
    <w:rsid w:val="004066D9"/>
    <w:rsid w:val="00406917"/>
    <w:rsid w:val="0040727C"/>
    <w:rsid w:val="0041065E"/>
    <w:rsid w:val="00412C78"/>
    <w:rsid w:val="00414A39"/>
    <w:rsid w:val="00416123"/>
    <w:rsid w:val="00417031"/>
    <w:rsid w:val="00417506"/>
    <w:rsid w:val="00417B69"/>
    <w:rsid w:val="00420338"/>
    <w:rsid w:val="0042173C"/>
    <w:rsid w:val="004234A0"/>
    <w:rsid w:val="0042363D"/>
    <w:rsid w:val="004242F3"/>
    <w:rsid w:val="00424768"/>
    <w:rsid w:val="0042558C"/>
    <w:rsid w:val="00425DB0"/>
    <w:rsid w:val="004273F5"/>
    <w:rsid w:val="0043137D"/>
    <w:rsid w:val="00432190"/>
    <w:rsid w:val="00432253"/>
    <w:rsid w:val="00432528"/>
    <w:rsid w:val="00433B23"/>
    <w:rsid w:val="00433FE4"/>
    <w:rsid w:val="0043454B"/>
    <w:rsid w:val="00434841"/>
    <w:rsid w:val="0043503A"/>
    <w:rsid w:val="004359F5"/>
    <w:rsid w:val="0044019D"/>
    <w:rsid w:val="00441374"/>
    <w:rsid w:val="00442A15"/>
    <w:rsid w:val="0044410D"/>
    <w:rsid w:val="0044462B"/>
    <w:rsid w:val="00444BA3"/>
    <w:rsid w:val="00445615"/>
    <w:rsid w:val="00445A24"/>
    <w:rsid w:val="00445E3D"/>
    <w:rsid w:val="00447F5A"/>
    <w:rsid w:val="0045047F"/>
    <w:rsid w:val="004506B1"/>
    <w:rsid w:val="00452228"/>
    <w:rsid w:val="004537F1"/>
    <w:rsid w:val="004538F7"/>
    <w:rsid w:val="0045457C"/>
    <w:rsid w:val="00455859"/>
    <w:rsid w:val="004562AC"/>
    <w:rsid w:val="00456C4A"/>
    <w:rsid w:val="004577FB"/>
    <w:rsid w:val="004578AA"/>
    <w:rsid w:val="004604A8"/>
    <w:rsid w:val="00460B45"/>
    <w:rsid w:val="00461407"/>
    <w:rsid w:val="00461948"/>
    <w:rsid w:val="004620AF"/>
    <w:rsid w:val="00462930"/>
    <w:rsid w:val="0046298D"/>
    <w:rsid w:val="0046381D"/>
    <w:rsid w:val="00464692"/>
    <w:rsid w:val="004657F7"/>
    <w:rsid w:val="00465D26"/>
    <w:rsid w:val="00465DD5"/>
    <w:rsid w:val="004663C7"/>
    <w:rsid w:val="004677AF"/>
    <w:rsid w:val="00470494"/>
    <w:rsid w:val="004709E6"/>
    <w:rsid w:val="00470AD7"/>
    <w:rsid w:val="0047148A"/>
    <w:rsid w:val="004715AA"/>
    <w:rsid w:val="004717DC"/>
    <w:rsid w:val="004735A7"/>
    <w:rsid w:val="004736B0"/>
    <w:rsid w:val="004738DA"/>
    <w:rsid w:val="0047660C"/>
    <w:rsid w:val="00476CA1"/>
    <w:rsid w:val="0048020D"/>
    <w:rsid w:val="00480866"/>
    <w:rsid w:val="00480E64"/>
    <w:rsid w:val="00480E73"/>
    <w:rsid w:val="00482D85"/>
    <w:rsid w:val="0048464A"/>
    <w:rsid w:val="00484701"/>
    <w:rsid w:val="00484CFD"/>
    <w:rsid w:val="00486D45"/>
    <w:rsid w:val="00486E59"/>
    <w:rsid w:val="00487325"/>
    <w:rsid w:val="00490026"/>
    <w:rsid w:val="00490082"/>
    <w:rsid w:val="00490807"/>
    <w:rsid w:val="00490904"/>
    <w:rsid w:val="00492173"/>
    <w:rsid w:val="00492A77"/>
    <w:rsid w:val="00492AF9"/>
    <w:rsid w:val="0049388F"/>
    <w:rsid w:val="00495B1F"/>
    <w:rsid w:val="00496443"/>
    <w:rsid w:val="00497221"/>
    <w:rsid w:val="00497296"/>
    <w:rsid w:val="004A138B"/>
    <w:rsid w:val="004A215D"/>
    <w:rsid w:val="004A2326"/>
    <w:rsid w:val="004A2E97"/>
    <w:rsid w:val="004A3E0E"/>
    <w:rsid w:val="004A4476"/>
    <w:rsid w:val="004A47CF"/>
    <w:rsid w:val="004A7582"/>
    <w:rsid w:val="004A7644"/>
    <w:rsid w:val="004A7E22"/>
    <w:rsid w:val="004B0205"/>
    <w:rsid w:val="004B1001"/>
    <w:rsid w:val="004B2206"/>
    <w:rsid w:val="004B2C2D"/>
    <w:rsid w:val="004B2ED5"/>
    <w:rsid w:val="004B4D8B"/>
    <w:rsid w:val="004B5344"/>
    <w:rsid w:val="004B5A01"/>
    <w:rsid w:val="004B766A"/>
    <w:rsid w:val="004C00BE"/>
    <w:rsid w:val="004C04BC"/>
    <w:rsid w:val="004C090D"/>
    <w:rsid w:val="004C2486"/>
    <w:rsid w:val="004C2B97"/>
    <w:rsid w:val="004C3550"/>
    <w:rsid w:val="004C3BB0"/>
    <w:rsid w:val="004C3C11"/>
    <w:rsid w:val="004C72DE"/>
    <w:rsid w:val="004C7609"/>
    <w:rsid w:val="004D18D9"/>
    <w:rsid w:val="004D2441"/>
    <w:rsid w:val="004D2953"/>
    <w:rsid w:val="004D2D76"/>
    <w:rsid w:val="004D2EA1"/>
    <w:rsid w:val="004D3EE8"/>
    <w:rsid w:val="004D4ED6"/>
    <w:rsid w:val="004D524F"/>
    <w:rsid w:val="004D66F3"/>
    <w:rsid w:val="004D6B70"/>
    <w:rsid w:val="004D6F3E"/>
    <w:rsid w:val="004E02D1"/>
    <w:rsid w:val="004E07CF"/>
    <w:rsid w:val="004E086B"/>
    <w:rsid w:val="004E0AC5"/>
    <w:rsid w:val="004E0BE3"/>
    <w:rsid w:val="004E2DC3"/>
    <w:rsid w:val="004E339D"/>
    <w:rsid w:val="004E41EE"/>
    <w:rsid w:val="004E4835"/>
    <w:rsid w:val="004E57B9"/>
    <w:rsid w:val="004E7883"/>
    <w:rsid w:val="004F137B"/>
    <w:rsid w:val="004F1541"/>
    <w:rsid w:val="004F2A2D"/>
    <w:rsid w:val="004F3CBC"/>
    <w:rsid w:val="004F51E6"/>
    <w:rsid w:val="004F5A28"/>
    <w:rsid w:val="004F5B79"/>
    <w:rsid w:val="004F6B2E"/>
    <w:rsid w:val="004F7B19"/>
    <w:rsid w:val="004F7EDF"/>
    <w:rsid w:val="004F7F6A"/>
    <w:rsid w:val="00500B9A"/>
    <w:rsid w:val="00501EA3"/>
    <w:rsid w:val="00502589"/>
    <w:rsid w:val="00502B33"/>
    <w:rsid w:val="00502D3A"/>
    <w:rsid w:val="00504492"/>
    <w:rsid w:val="00504C18"/>
    <w:rsid w:val="00506E9E"/>
    <w:rsid w:val="00507D95"/>
    <w:rsid w:val="00510975"/>
    <w:rsid w:val="00510E8A"/>
    <w:rsid w:val="00510EB8"/>
    <w:rsid w:val="00511E06"/>
    <w:rsid w:val="0051232D"/>
    <w:rsid w:val="00513370"/>
    <w:rsid w:val="00515157"/>
    <w:rsid w:val="0051520E"/>
    <w:rsid w:val="005169E1"/>
    <w:rsid w:val="00516EFF"/>
    <w:rsid w:val="00517421"/>
    <w:rsid w:val="005174BD"/>
    <w:rsid w:val="00517917"/>
    <w:rsid w:val="00517C81"/>
    <w:rsid w:val="00521116"/>
    <w:rsid w:val="00521E92"/>
    <w:rsid w:val="00523EDC"/>
    <w:rsid w:val="005243A1"/>
    <w:rsid w:val="00525FAB"/>
    <w:rsid w:val="005265D2"/>
    <w:rsid w:val="00526B47"/>
    <w:rsid w:val="00526CAE"/>
    <w:rsid w:val="00527109"/>
    <w:rsid w:val="00530A13"/>
    <w:rsid w:val="0053128A"/>
    <w:rsid w:val="00531CBC"/>
    <w:rsid w:val="00532276"/>
    <w:rsid w:val="00532941"/>
    <w:rsid w:val="00533CE4"/>
    <w:rsid w:val="005341EE"/>
    <w:rsid w:val="00534253"/>
    <w:rsid w:val="0053440B"/>
    <w:rsid w:val="00534A30"/>
    <w:rsid w:val="005359A4"/>
    <w:rsid w:val="005359EE"/>
    <w:rsid w:val="00535ED3"/>
    <w:rsid w:val="005365D4"/>
    <w:rsid w:val="00536A60"/>
    <w:rsid w:val="005378E3"/>
    <w:rsid w:val="005410AA"/>
    <w:rsid w:val="00542456"/>
    <w:rsid w:val="005431DB"/>
    <w:rsid w:val="005439C5"/>
    <w:rsid w:val="0054587D"/>
    <w:rsid w:val="005475CC"/>
    <w:rsid w:val="0054771A"/>
    <w:rsid w:val="00551315"/>
    <w:rsid w:val="005518B6"/>
    <w:rsid w:val="00551957"/>
    <w:rsid w:val="00552CAE"/>
    <w:rsid w:val="0055581C"/>
    <w:rsid w:val="00556130"/>
    <w:rsid w:val="00556818"/>
    <w:rsid w:val="005614E5"/>
    <w:rsid w:val="0056181E"/>
    <w:rsid w:val="00562740"/>
    <w:rsid w:val="0056291C"/>
    <w:rsid w:val="00562E82"/>
    <w:rsid w:val="00563049"/>
    <w:rsid w:val="005635F2"/>
    <w:rsid w:val="00564D42"/>
    <w:rsid w:val="00565178"/>
    <w:rsid w:val="00567D23"/>
    <w:rsid w:val="00571D1B"/>
    <w:rsid w:val="00571E3A"/>
    <w:rsid w:val="00572715"/>
    <w:rsid w:val="005731D2"/>
    <w:rsid w:val="005731FB"/>
    <w:rsid w:val="0057331E"/>
    <w:rsid w:val="00573AA4"/>
    <w:rsid w:val="005744B2"/>
    <w:rsid w:val="00575D7E"/>
    <w:rsid w:val="00575E87"/>
    <w:rsid w:val="0057779D"/>
    <w:rsid w:val="00577814"/>
    <w:rsid w:val="00580060"/>
    <w:rsid w:val="005800CB"/>
    <w:rsid w:val="00580251"/>
    <w:rsid w:val="0058064D"/>
    <w:rsid w:val="005841BB"/>
    <w:rsid w:val="00584405"/>
    <w:rsid w:val="00584714"/>
    <w:rsid w:val="00584E48"/>
    <w:rsid w:val="00590C78"/>
    <w:rsid w:val="00591210"/>
    <w:rsid w:val="005919CD"/>
    <w:rsid w:val="00592658"/>
    <w:rsid w:val="005927B7"/>
    <w:rsid w:val="00592D29"/>
    <w:rsid w:val="00592E67"/>
    <w:rsid w:val="00592E94"/>
    <w:rsid w:val="005931CB"/>
    <w:rsid w:val="00593D91"/>
    <w:rsid w:val="005945F7"/>
    <w:rsid w:val="00594F0F"/>
    <w:rsid w:val="005957B7"/>
    <w:rsid w:val="00596193"/>
    <w:rsid w:val="005977CF"/>
    <w:rsid w:val="005A008A"/>
    <w:rsid w:val="005A0462"/>
    <w:rsid w:val="005A08F0"/>
    <w:rsid w:val="005A0BB4"/>
    <w:rsid w:val="005A0CF5"/>
    <w:rsid w:val="005A14D0"/>
    <w:rsid w:val="005A2283"/>
    <w:rsid w:val="005A2B3B"/>
    <w:rsid w:val="005A33AF"/>
    <w:rsid w:val="005A37D8"/>
    <w:rsid w:val="005A385F"/>
    <w:rsid w:val="005A46BA"/>
    <w:rsid w:val="005A4B7C"/>
    <w:rsid w:val="005A56F2"/>
    <w:rsid w:val="005A5BB2"/>
    <w:rsid w:val="005A5CFA"/>
    <w:rsid w:val="005A62C8"/>
    <w:rsid w:val="005A79CA"/>
    <w:rsid w:val="005B00D2"/>
    <w:rsid w:val="005B01EE"/>
    <w:rsid w:val="005B0B74"/>
    <w:rsid w:val="005B1133"/>
    <w:rsid w:val="005B1ABE"/>
    <w:rsid w:val="005B2FE0"/>
    <w:rsid w:val="005B3AAB"/>
    <w:rsid w:val="005B4F72"/>
    <w:rsid w:val="005B4F7B"/>
    <w:rsid w:val="005B5533"/>
    <w:rsid w:val="005B59A8"/>
    <w:rsid w:val="005C03F7"/>
    <w:rsid w:val="005C2055"/>
    <w:rsid w:val="005C2276"/>
    <w:rsid w:val="005C22A8"/>
    <w:rsid w:val="005C2503"/>
    <w:rsid w:val="005C2878"/>
    <w:rsid w:val="005C44C0"/>
    <w:rsid w:val="005C4B4B"/>
    <w:rsid w:val="005C62E5"/>
    <w:rsid w:val="005C6764"/>
    <w:rsid w:val="005C6AAA"/>
    <w:rsid w:val="005C6C47"/>
    <w:rsid w:val="005C7845"/>
    <w:rsid w:val="005C7AF4"/>
    <w:rsid w:val="005D07CF"/>
    <w:rsid w:val="005D1D4B"/>
    <w:rsid w:val="005D3D9D"/>
    <w:rsid w:val="005D46EB"/>
    <w:rsid w:val="005D4BE1"/>
    <w:rsid w:val="005D5C13"/>
    <w:rsid w:val="005D6126"/>
    <w:rsid w:val="005D614B"/>
    <w:rsid w:val="005D636F"/>
    <w:rsid w:val="005D6BEC"/>
    <w:rsid w:val="005D7160"/>
    <w:rsid w:val="005E0522"/>
    <w:rsid w:val="005E153F"/>
    <w:rsid w:val="005E2DE1"/>
    <w:rsid w:val="005E323F"/>
    <w:rsid w:val="005E3503"/>
    <w:rsid w:val="005E35EB"/>
    <w:rsid w:val="005E4030"/>
    <w:rsid w:val="005E469C"/>
    <w:rsid w:val="005E51FF"/>
    <w:rsid w:val="005F1662"/>
    <w:rsid w:val="005F1743"/>
    <w:rsid w:val="005F1814"/>
    <w:rsid w:val="005F3184"/>
    <w:rsid w:val="005F38F1"/>
    <w:rsid w:val="005F4865"/>
    <w:rsid w:val="005F4B1C"/>
    <w:rsid w:val="005F4E00"/>
    <w:rsid w:val="005F5383"/>
    <w:rsid w:val="005F5AF8"/>
    <w:rsid w:val="00602A51"/>
    <w:rsid w:val="00603E1E"/>
    <w:rsid w:val="00604E3F"/>
    <w:rsid w:val="0060627E"/>
    <w:rsid w:val="00606957"/>
    <w:rsid w:val="00606AA2"/>
    <w:rsid w:val="00606C61"/>
    <w:rsid w:val="006117B3"/>
    <w:rsid w:val="00611BB8"/>
    <w:rsid w:val="00612647"/>
    <w:rsid w:val="00613481"/>
    <w:rsid w:val="00613F1A"/>
    <w:rsid w:val="0061402E"/>
    <w:rsid w:val="006146C0"/>
    <w:rsid w:val="00614C0D"/>
    <w:rsid w:val="00615C1E"/>
    <w:rsid w:val="00616D8C"/>
    <w:rsid w:val="00617076"/>
    <w:rsid w:val="00617539"/>
    <w:rsid w:val="00617AC1"/>
    <w:rsid w:val="006209A7"/>
    <w:rsid w:val="0062164B"/>
    <w:rsid w:val="0062198F"/>
    <w:rsid w:val="006224C6"/>
    <w:rsid w:val="00622CD1"/>
    <w:rsid w:val="00622F4D"/>
    <w:rsid w:val="0062325D"/>
    <w:rsid w:val="00623714"/>
    <w:rsid w:val="00623C16"/>
    <w:rsid w:val="006244F2"/>
    <w:rsid w:val="00626FD6"/>
    <w:rsid w:val="006315D2"/>
    <w:rsid w:val="006317AC"/>
    <w:rsid w:val="00632628"/>
    <w:rsid w:val="006328CD"/>
    <w:rsid w:val="006334A5"/>
    <w:rsid w:val="0063484A"/>
    <w:rsid w:val="006348FA"/>
    <w:rsid w:val="00634CD7"/>
    <w:rsid w:val="00635A49"/>
    <w:rsid w:val="00635AF5"/>
    <w:rsid w:val="0063781C"/>
    <w:rsid w:val="00640DD0"/>
    <w:rsid w:val="006411F7"/>
    <w:rsid w:val="006424EF"/>
    <w:rsid w:val="0064261C"/>
    <w:rsid w:val="00642666"/>
    <w:rsid w:val="00642842"/>
    <w:rsid w:val="00642A84"/>
    <w:rsid w:val="00644315"/>
    <w:rsid w:val="00644414"/>
    <w:rsid w:val="00646354"/>
    <w:rsid w:val="00646716"/>
    <w:rsid w:val="0064702E"/>
    <w:rsid w:val="00650D91"/>
    <w:rsid w:val="00651663"/>
    <w:rsid w:val="00651FE7"/>
    <w:rsid w:val="00651FF1"/>
    <w:rsid w:val="006546C0"/>
    <w:rsid w:val="006556A6"/>
    <w:rsid w:val="0065573F"/>
    <w:rsid w:val="00655C39"/>
    <w:rsid w:val="0065652F"/>
    <w:rsid w:val="00656DF2"/>
    <w:rsid w:val="006576EE"/>
    <w:rsid w:val="0066135E"/>
    <w:rsid w:val="00661B18"/>
    <w:rsid w:val="00661BCE"/>
    <w:rsid w:val="00662ECF"/>
    <w:rsid w:val="0066355A"/>
    <w:rsid w:val="00663CB5"/>
    <w:rsid w:val="00663EB4"/>
    <w:rsid w:val="00664258"/>
    <w:rsid w:val="00665CDE"/>
    <w:rsid w:val="0066787A"/>
    <w:rsid w:val="0067020A"/>
    <w:rsid w:val="0067179B"/>
    <w:rsid w:val="00671FEF"/>
    <w:rsid w:val="00674483"/>
    <w:rsid w:val="006747D0"/>
    <w:rsid w:val="0067510F"/>
    <w:rsid w:val="00675E11"/>
    <w:rsid w:val="006765E0"/>
    <w:rsid w:val="00676AFB"/>
    <w:rsid w:val="00676F07"/>
    <w:rsid w:val="006774FE"/>
    <w:rsid w:val="00677641"/>
    <w:rsid w:val="00677801"/>
    <w:rsid w:val="00677CFF"/>
    <w:rsid w:val="00677EF1"/>
    <w:rsid w:val="006801E1"/>
    <w:rsid w:val="0068081C"/>
    <w:rsid w:val="00680FD0"/>
    <w:rsid w:val="00681941"/>
    <w:rsid w:val="00681DA1"/>
    <w:rsid w:val="00682202"/>
    <w:rsid w:val="006833A2"/>
    <w:rsid w:val="006838E8"/>
    <w:rsid w:val="00683981"/>
    <w:rsid w:val="00683A95"/>
    <w:rsid w:val="00684906"/>
    <w:rsid w:val="00685E07"/>
    <w:rsid w:val="006878FB"/>
    <w:rsid w:val="00690963"/>
    <w:rsid w:val="00690DE9"/>
    <w:rsid w:val="006910AD"/>
    <w:rsid w:val="006912CA"/>
    <w:rsid w:val="00694298"/>
    <w:rsid w:val="00694853"/>
    <w:rsid w:val="0069504C"/>
    <w:rsid w:val="006958FC"/>
    <w:rsid w:val="006966E3"/>
    <w:rsid w:val="00696B58"/>
    <w:rsid w:val="00697A71"/>
    <w:rsid w:val="006A0E18"/>
    <w:rsid w:val="006A0EFD"/>
    <w:rsid w:val="006A2158"/>
    <w:rsid w:val="006A237F"/>
    <w:rsid w:val="006A2F3A"/>
    <w:rsid w:val="006A2F73"/>
    <w:rsid w:val="006A3253"/>
    <w:rsid w:val="006A3AEE"/>
    <w:rsid w:val="006A3EB3"/>
    <w:rsid w:val="006A45D9"/>
    <w:rsid w:val="006A6C01"/>
    <w:rsid w:val="006A6C33"/>
    <w:rsid w:val="006A72F5"/>
    <w:rsid w:val="006B111B"/>
    <w:rsid w:val="006B122F"/>
    <w:rsid w:val="006B45FD"/>
    <w:rsid w:val="006B5268"/>
    <w:rsid w:val="006B5283"/>
    <w:rsid w:val="006B6075"/>
    <w:rsid w:val="006B6159"/>
    <w:rsid w:val="006B6DE2"/>
    <w:rsid w:val="006C03F2"/>
    <w:rsid w:val="006C09B2"/>
    <w:rsid w:val="006C3995"/>
    <w:rsid w:val="006C3C1F"/>
    <w:rsid w:val="006C5166"/>
    <w:rsid w:val="006C627C"/>
    <w:rsid w:val="006D05AD"/>
    <w:rsid w:val="006D05D2"/>
    <w:rsid w:val="006D065B"/>
    <w:rsid w:val="006D1959"/>
    <w:rsid w:val="006D1F6C"/>
    <w:rsid w:val="006D2202"/>
    <w:rsid w:val="006D3EE8"/>
    <w:rsid w:val="006D4240"/>
    <w:rsid w:val="006D4E8A"/>
    <w:rsid w:val="006D515D"/>
    <w:rsid w:val="006D52C8"/>
    <w:rsid w:val="006D7712"/>
    <w:rsid w:val="006D7A80"/>
    <w:rsid w:val="006E0752"/>
    <w:rsid w:val="006E0856"/>
    <w:rsid w:val="006E0C73"/>
    <w:rsid w:val="006E29DD"/>
    <w:rsid w:val="006E2D5E"/>
    <w:rsid w:val="006E38DB"/>
    <w:rsid w:val="006E406A"/>
    <w:rsid w:val="006E4475"/>
    <w:rsid w:val="006E4A53"/>
    <w:rsid w:val="006E582B"/>
    <w:rsid w:val="006E732C"/>
    <w:rsid w:val="006F01F9"/>
    <w:rsid w:val="006F1094"/>
    <w:rsid w:val="006F146F"/>
    <w:rsid w:val="006F2DF8"/>
    <w:rsid w:val="006F40C2"/>
    <w:rsid w:val="006F46FB"/>
    <w:rsid w:val="006F4B2B"/>
    <w:rsid w:val="006F4E61"/>
    <w:rsid w:val="006F54B1"/>
    <w:rsid w:val="006F66FE"/>
    <w:rsid w:val="006F6984"/>
    <w:rsid w:val="006F7E08"/>
    <w:rsid w:val="00702A06"/>
    <w:rsid w:val="00702D8A"/>
    <w:rsid w:val="00702F77"/>
    <w:rsid w:val="00703710"/>
    <w:rsid w:val="00703F99"/>
    <w:rsid w:val="00704704"/>
    <w:rsid w:val="00704817"/>
    <w:rsid w:val="007055B1"/>
    <w:rsid w:val="007076A6"/>
    <w:rsid w:val="007107CF"/>
    <w:rsid w:val="00710884"/>
    <w:rsid w:val="00710CF4"/>
    <w:rsid w:val="00710D08"/>
    <w:rsid w:val="00712884"/>
    <w:rsid w:val="00713960"/>
    <w:rsid w:val="00714055"/>
    <w:rsid w:val="00714348"/>
    <w:rsid w:val="0071574B"/>
    <w:rsid w:val="00716FC8"/>
    <w:rsid w:val="00720161"/>
    <w:rsid w:val="007214BB"/>
    <w:rsid w:val="007218A5"/>
    <w:rsid w:val="00722318"/>
    <w:rsid w:val="00722F75"/>
    <w:rsid w:val="00723782"/>
    <w:rsid w:val="0072381D"/>
    <w:rsid w:val="00724C95"/>
    <w:rsid w:val="00725367"/>
    <w:rsid w:val="007276E0"/>
    <w:rsid w:val="00727775"/>
    <w:rsid w:val="00727FC9"/>
    <w:rsid w:val="00730778"/>
    <w:rsid w:val="007307DC"/>
    <w:rsid w:val="00731790"/>
    <w:rsid w:val="00732584"/>
    <w:rsid w:val="007326A7"/>
    <w:rsid w:val="00733450"/>
    <w:rsid w:val="00733F4E"/>
    <w:rsid w:val="00735088"/>
    <w:rsid w:val="00735190"/>
    <w:rsid w:val="007351FF"/>
    <w:rsid w:val="007352F9"/>
    <w:rsid w:val="0073640A"/>
    <w:rsid w:val="00736796"/>
    <w:rsid w:val="00737BB9"/>
    <w:rsid w:val="0074009E"/>
    <w:rsid w:val="00740626"/>
    <w:rsid w:val="00741219"/>
    <w:rsid w:val="00741A7D"/>
    <w:rsid w:val="00742CD9"/>
    <w:rsid w:val="00743713"/>
    <w:rsid w:val="007449A7"/>
    <w:rsid w:val="0074548A"/>
    <w:rsid w:val="007457DD"/>
    <w:rsid w:val="00747080"/>
    <w:rsid w:val="00747E54"/>
    <w:rsid w:val="00752097"/>
    <w:rsid w:val="0075225E"/>
    <w:rsid w:val="00753270"/>
    <w:rsid w:val="00754065"/>
    <w:rsid w:val="0075427E"/>
    <w:rsid w:val="0075486F"/>
    <w:rsid w:val="00754E8B"/>
    <w:rsid w:val="00755646"/>
    <w:rsid w:val="00755E23"/>
    <w:rsid w:val="00756CB5"/>
    <w:rsid w:val="00756E9A"/>
    <w:rsid w:val="007574EE"/>
    <w:rsid w:val="00760387"/>
    <w:rsid w:val="00760D93"/>
    <w:rsid w:val="00760FA9"/>
    <w:rsid w:val="007610FB"/>
    <w:rsid w:val="0076167F"/>
    <w:rsid w:val="0076212F"/>
    <w:rsid w:val="0076255C"/>
    <w:rsid w:val="00762B11"/>
    <w:rsid w:val="00763717"/>
    <w:rsid w:val="00763F02"/>
    <w:rsid w:val="00764F47"/>
    <w:rsid w:val="0076546C"/>
    <w:rsid w:val="00765F5D"/>
    <w:rsid w:val="007660B8"/>
    <w:rsid w:val="0076614A"/>
    <w:rsid w:val="007661F8"/>
    <w:rsid w:val="007662A0"/>
    <w:rsid w:val="0076736A"/>
    <w:rsid w:val="007702D9"/>
    <w:rsid w:val="00770C53"/>
    <w:rsid w:val="00771B29"/>
    <w:rsid w:val="00771B39"/>
    <w:rsid w:val="00771C28"/>
    <w:rsid w:val="00772D5F"/>
    <w:rsid w:val="007731DE"/>
    <w:rsid w:val="00773C06"/>
    <w:rsid w:val="0077408C"/>
    <w:rsid w:val="00774CA8"/>
    <w:rsid w:val="00775A8F"/>
    <w:rsid w:val="00775E3F"/>
    <w:rsid w:val="0077681B"/>
    <w:rsid w:val="00776877"/>
    <w:rsid w:val="00776E3F"/>
    <w:rsid w:val="00776FF5"/>
    <w:rsid w:val="0077712E"/>
    <w:rsid w:val="0078096E"/>
    <w:rsid w:val="00780D9D"/>
    <w:rsid w:val="00781D27"/>
    <w:rsid w:val="007832C3"/>
    <w:rsid w:val="00783D1E"/>
    <w:rsid w:val="007845A8"/>
    <w:rsid w:val="00785AC6"/>
    <w:rsid w:val="00785C1F"/>
    <w:rsid w:val="00785E06"/>
    <w:rsid w:val="00786481"/>
    <w:rsid w:val="00786FA4"/>
    <w:rsid w:val="00787940"/>
    <w:rsid w:val="00791033"/>
    <w:rsid w:val="007920A0"/>
    <w:rsid w:val="0079291A"/>
    <w:rsid w:val="007931A2"/>
    <w:rsid w:val="007940BC"/>
    <w:rsid w:val="00794C7E"/>
    <w:rsid w:val="007952AE"/>
    <w:rsid w:val="007960DA"/>
    <w:rsid w:val="00796EF6"/>
    <w:rsid w:val="00797ED7"/>
    <w:rsid w:val="007A09DB"/>
    <w:rsid w:val="007A1291"/>
    <w:rsid w:val="007A1424"/>
    <w:rsid w:val="007A1682"/>
    <w:rsid w:val="007A1825"/>
    <w:rsid w:val="007A2633"/>
    <w:rsid w:val="007A2AB5"/>
    <w:rsid w:val="007A2F8F"/>
    <w:rsid w:val="007A3BD6"/>
    <w:rsid w:val="007A4367"/>
    <w:rsid w:val="007A4600"/>
    <w:rsid w:val="007A51E2"/>
    <w:rsid w:val="007A6F25"/>
    <w:rsid w:val="007A7A5E"/>
    <w:rsid w:val="007B030E"/>
    <w:rsid w:val="007B050E"/>
    <w:rsid w:val="007B111E"/>
    <w:rsid w:val="007B11D1"/>
    <w:rsid w:val="007B325E"/>
    <w:rsid w:val="007B3964"/>
    <w:rsid w:val="007B3F88"/>
    <w:rsid w:val="007B58C2"/>
    <w:rsid w:val="007B7F62"/>
    <w:rsid w:val="007C014F"/>
    <w:rsid w:val="007C2104"/>
    <w:rsid w:val="007C27EA"/>
    <w:rsid w:val="007C319F"/>
    <w:rsid w:val="007C3D32"/>
    <w:rsid w:val="007C694F"/>
    <w:rsid w:val="007C7819"/>
    <w:rsid w:val="007D0732"/>
    <w:rsid w:val="007D08E1"/>
    <w:rsid w:val="007D0A90"/>
    <w:rsid w:val="007D1540"/>
    <w:rsid w:val="007D1919"/>
    <w:rsid w:val="007D2528"/>
    <w:rsid w:val="007D2B77"/>
    <w:rsid w:val="007D3370"/>
    <w:rsid w:val="007D404C"/>
    <w:rsid w:val="007D43A3"/>
    <w:rsid w:val="007D479E"/>
    <w:rsid w:val="007D58EC"/>
    <w:rsid w:val="007D6BB9"/>
    <w:rsid w:val="007D7EFF"/>
    <w:rsid w:val="007E1BEC"/>
    <w:rsid w:val="007E256B"/>
    <w:rsid w:val="007E2D26"/>
    <w:rsid w:val="007E41B0"/>
    <w:rsid w:val="007E46BC"/>
    <w:rsid w:val="007E5245"/>
    <w:rsid w:val="007E52A3"/>
    <w:rsid w:val="007E7820"/>
    <w:rsid w:val="007F0645"/>
    <w:rsid w:val="007F09B0"/>
    <w:rsid w:val="007F262C"/>
    <w:rsid w:val="007F2B45"/>
    <w:rsid w:val="007F2F53"/>
    <w:rsid w:val="007F48C0"/>
    <w:rsid w:val="007F49F7"/>
    <w:rsid w:val="007F702E"/>
    <w:rsid w:val="007F72E6"/>
    <w:rsid w:val="007F7F33"/>
    <w:rsid w:val="008025AB"/>
    <w:rsid w:val="0080323E"/>
    <w:rsid w:val="008053F0"/>
    <w:rsid w:val="008063C7"/>
    <w:rsid w:val="00806620"/>
    <w:rsid w:val="00806A57"/>
    <w:rsid w:val="00807E4A"/>
    <w:rsid w:val="00807FEF"/>
    <w:rsid w:val="00812564"/>
    <w:rsid w:val="00812CB4"/>
    <w:rsid w:val="00813576"/>
    <w:rsid w:val="00814503"/>
    <w:rsid w:val="00815FAE"/>
    <w:rsid w:val="00816258"/>
    <w:rsid w:val="00816B53"/>
    <w:rsid w:val="008209E6"/>
    <w:rsid w:val="00820CCD"/>
    <w:rsid w:val="00820E9F"/>
    <w:rsid w:val="00821C8E"/>
    <w:rsid w:val="00822080"/>
    <w:rsid w:val="00822302"/>
    <w:rsid w:val="0082257F"/>
    <w:rsid w:val="0082321A"/>
    <w:rsid w:val="00823A4F"/>
    <w:rsid w:val="00823D68"/>
    <w:rsid w:val="008244EE"/>
    <w:rsid w:val="0082456A"/>
    <w:rsid w:val="00824C1F"/>
    <w:rsid w:val="00826217"/>
    <w:rsid w:val="00826320"/>
    <w:rsid w:val="00827640"/>
    <w:rsid w:val="00831728"/>
    <w:rsid w:val="008321F6"/>
    <w:rsid w:val="00832660"/>
    <w:rsid w:val="00832D3C"/>
    <w:rsid w:val="008332B0"/>
    <w:rsid w:val="00834121"/>
    <w:rsid w:val="008354F8"/>
    <w:rsid w:val="008369D4"/>
    <w:rsid w:val="00837881"/>
    <w:rsid w:val="00837BDB"/>
    <w:rsid w:val="00840092"/>
    <w:rsid w:val="00842157"/>
    <w:rsid w:val="00843D35"/>
    <w:rsid w:val="008443AA"/>
    <w:rsid w:val="00845182"/>
    <w:rsid w:val="00845B15"/>
    <w:rsid w:val="00845FB6"/>
    <w:rsid w:val="00846478"/>
    <w:rsid w:val="008465F8"/>
    <w:rsid w:val="00846F07"/>
    <w:rsid w:val="00847656"/>
    <w:rsid w:val="00847902"/>
    <w:rsid w:val="00850951"/>
    <w:rsid w:val="00851C57"/>
    <w:rsid w:val="00851D10"/>
    <w:rsid w:val="00853897"/>
    <w:rsid w:val="0085487D"/>
    <w:rsid w:val="00855DEB"/>
    <w:rsid w:val="00856D13"/>
    <w:rsid w:val="00856FAE"/>
    <w:rsid w:val="00857731"/>
    <w:rsid w:val="0086062F"/>
    <w:rsid w:val="00860F00"/>
    <w:rsid w:val="00861273"/>
    <w:rsid w:val="00862801"/>
    <w:rsid w:val="00862CB8"/>
    <w:rsid w:val="008634F3"/>
    <w:rsid w:val="00864019"/>
    <w:rsid w:val="008644FB"/>
    <w:rsid w:val="00864BBA"/>
    <w:rsid w:val="00865ECB"/>
    <w:rsid w:val="00866313"/>
    <w:rsid w:val="0086689E"/>
    <w:rsid w:val="00866CE6"/>
    <w:rsid w:val="008701FE"/>
    <w:rsid w:val="00870241"/>
    <w:rsid w:val="008705FC"/>
    <w:rsid w:val="00870721"/>
    <w:rsid w:val="008707A8"/>
    <w:rsid w:val="008714B2"/>
    <w:rsid w:val="00871FAC"/>
    <w:rsid w:val="008724DD"/>
    <w:rsid w:val="00874A9B"/>
    <w:rsid w:val="00877AC2"/>
    <w:rsid w:val="0088128C"/>
    <w:rsid w:val="00881498"/>
    <w:rsid w:val="008818F1"/>
    <w:rsid w:val="00882127"/>
    <w:rsid w:val="00882816"/>
    <w:rsid w:val="00882C4F"/>
    <w:rsid w:val="008838D7"/>
    <w:rsid w:val="008849CD"/>
    <w:rsid w:val="008853AF"/>
    <w:rsid w:val="00885D6D"/>
    <w:rsid w:val="008861D3"/>
    <w:rsid w:val="00886306"/>
    <w:rsid w:val="008867C3"/>
    <w:rsid w:val="0088711E"/>
    <w:rsid w:val="00887222"/>
    <w:rsid w:val="00890397"/>
    <w:rsid w:val="00891755"/>
    <w:rsid w:val="00891D5E"/>
    <w:rsid w:val="00891E47"/>
    <w:rsid w:val="00893280"/>
    <w:rsid w:val="0089331D"/>
    <w:rsid w:val="00893509"/>
    <w:rsid w:val="00893E7C"/>
    <w:rsid w:val="008946B6"/>
    <w:rsid w:val="0089683F"/>
    <w:rsid w:val="00896B48"/>
    <w:rsid w:val="008A253A"/>
    <w:rsid w:val="008A2843"/>
    <w:rsid w:val="008A43A0"/>
    <w:rsid w:val="008A5DE8"/>
    <w:rsid w:val="008A7B96"/>
    <w:rsid w:val="008A7C92"/>
    <w:rsid w:val="008A7F8D"/>
    <w:rsid w:val="008B07EF"/>
    <w:rsid w:val="008B2CCF"/>
    <w:rsid w:val="008B3AFE"/>
    <w:rsid w:val="008B550E"/>
    <w:rsid w:val="008B5C98"/>
    <w:rsid w:val="008C1FE7"/>
    <w:rsid w:val="008C264C"/>
    <w:rsid w:val="008C2A19"/>
    <w:rsid w:val="008C5A43"/>
    <w:rsid w:val="008C63EC"/>
    <w:rsid w:val="008C6DF1"/>
    <w:rsid w:val="008D0A39"/>
    <w:rsid w:val="008D1BA7"/>
    <w:rsid w:val="008D25C0"/>
    <w:rsid w:val="008D3115"/>
    <w:rsid w:val="008D407D"/>
    <w:rsid w:val="008D5E4C"/>
    <w:rsid w:val="008D61C6"/>
    <w:rsid w:val="008D68AB"/>
    <w:rsid w:val="008D70D6"/>
    <w:rsid w:val="008E0AD9"/>
    <w:rsid w:val="008E0DF1"/>
    <w:rsid w:val="008E3734"/>
    <w:rsid w:val="008E3F3A"/>
    <w:rsid w:val="008E661C"/>
    <w:rsid w:val="008E6AE7"/>
    <w:rsid w:val="008E6EF9"/>
    <w:rsid w:val="008E7886"/>
    <w:rsid w:val="008F06A5"/>
    <w:rsid w:val="008F0B06"/>
    <w:rsid w:val="008F0BE4"/>
    <w:rsid w:val="008F0EAC"/>
    <w:rsid w:val="008F13B6"/>
    <w:rsid w:val="008F1A8E"/>
    <w:rsid w:val="008F27EA"/>
    <w:rsid w:val="008F32F2"/>
    <w:rsid w:val="008F3ACA"/>
    <w:rsid w:val="008F58DC"/>
    <w:rsid w:val="008F6DBE"/>
    <w:rsid w:val="008F7180"/>
    <w:rsid w:val="00900A8F"/>
    <w:rsid w:val="00900D48"/>
    <w:rsid w:val="00901A2A"/>
    <w:rsid w:val="009026BD"/>
    <w:rsid w:val="00903374"/>
    <w:rsid w:val="009035BC"/>
    <w:rsid w:val="00906776"/>
    <w:rsid w:val="0091200B"/>
    <w:rsid w:val="00912BC1"/>
    <w:rsid w:val="00913310"/>
    <w:rsid w:val="00913586"/>
    <w:rsid w:val="00914338"/>
    <w:rsid w:val="009154FC"/>
    <w:rsid w:val="00916571"/>
    <w:rsid w:val="00916A93"/>
    <w:rsid w:val="00916AE1"/>
    <w:rsid w:val="00916E83"/>
    <w:rsid w:val="009171C1"/>
    <w:rsid w:val="009178A0"/>
    <w:rsid w:val="00917BF2"/>
    <w:rsid w:val="00921BBC"/>
    <w:rsid w:val="00922B5C"/>
    <w:rsid w:val="00924FDB"/>
    <w:rsid w:val="00925BF5"/>
    <w:rsid w:val="00926210"/>
    <w:rsid w:val="009278BF"/>
    <w:rsid w:val="009309F9"/>
    <w:rsid w:val="00931B9A"/>
    <w:rsid w:val="00932335"/>
    <w:rsid w:val="009326C5"/>
    <w:rsid w:val="009328D3"/>
    <w:rsid w:val="009335E5"/>
    <w:rsid w:val="00933EAA"/>
    <w:rsid w:val="00935474"/>
    <w:rsid w:val="009356B0"/>
    <w:rsid w:val="009367BA"/>
    <w:rsid w:val="00936B47"/>
    <w:rsid w:val="009372DC"/>
    <w:rsid w:val="00937775"/>
    <w:rsid w:val="009409BE"/>
    <w:rsid w:val="00940C08"/>
    <w:rsid w:val="00942D05"/>
    <w:rsid w:val="00943042"/>
    <w:rsid w:val="00943C32"/>
    <w:rsid w:val="00944A82"/>
    <w:rsid w:val="00944B93"/>
    <w:rsid w:val="00945EC9"/>
    <w:rsid w:val="0094747D"/>
    <w:rsid w:val="0094784A"/>
    <w:rsid w:val="00952312"/>
    <w:rsid w:val="00952573"/>
    <w:rsid w:val="00953434"/>
    <w:rsid w:val="00953452"/>
    <w:rsid w:val="00954345"/>
    <w:rsid w:val="009552BF"/>
    <w:rsid w:val="00956EB9"/>
    <w:rsid w:val="009606E3"/>
    <w:rsid w:val="0096163C"/>
    <w:rsid w:val="00961746"/>
    <w:rsid w:val="009617CF"/>
    <w:rsid w:val="00961C7E"/>
    <w:rsid w:val="0096383A"/>
    <w:rsid w:val="009644B0"/>
    <w:rsid w:val="00964F92"/>
    <w:rsid w:val="0096505D"/>
    <w:rsid w:val="009674A2"/>
    <w:rsid w:val="00970298"/>
    <w:rsid w:val="00970711"/>
    <w:rsid w:val="00970983"/>
    <w:rsid w:val="00970B36"/>
    <w:rsid w:val="0097168F"/>
    <w:rsid w:val="00972F08"/>
    <w:rsid w:val="00973601"/>
    <w:rsid w:val="00973736"/>
    <w:rsid w:val="00973F27"/>
    <w:rsid w:val="00974820"/>
    <w:rsid w:val="00974AC8"/>
    <w:rsid w:val="00976650"/>
    <w:rsid w:val="00977BBC"/>
    <w:rsid w:val="00980830"/>
    <w:rsid w:val="009834CF"/>
    <w:rsid w:val="00983572"/>
    <w:rsid w:val="009835A6"/>
    <w:rsid w:val="00983CFD"/>
    <w:rsid w:val="009849A5"/>
    <w:rsid w:val="00985726"/>
    <w:rsid w:val="00985E38"/>
    <w:rsid w:val="0098607B"/>
    <w:rsid w:val="00986157"/>
    <w:rsid w:val="0098680C"/>
    <w:rsid w:val="0098696B"/>
    <w:rsid w:val="009869A1"/>
    <w:rsid w:val="00986A85"/>
    <w:rsid w:val="00987A26"/>
    <w:rsid w:val="009909D7"/>
    <w:rsid w:val="00990DB2"/>
    <w:rsid w:val="00991133"/>
    <w:rsid w:val="00991D44"/>
    <w:rsid w:val="00991EF2"/>
    <w:rsid w:val="00992C34"/>
    <w:rsid w:val="00993311"/>
    <w:rsid w:val="009948ED"/>
    <w:rsid w:val="00994EAE"/>
    <w:rsid w:val="00997391"/>
    <w:rsid w:val="009A104D"/>
    <w:rsid w:val="009A23CB"/>
    <w:rsid w:val="009A3237"/>
    <w:rsid w:val="009A35E4"/>
    <w:rsid w:val="009A3AFD"/>
    <w:rsid w:val="009A3E5E"/>
    <w:rsid w:val="009A6922"/>
    <w:rsid w:val="009A6A30"/>
    <w:rsid w:val="009A75AE"/>
    <w:rsid w:val="009A7695"/>
    <w:rsid w:val="009B1702"/>
    <w:rsid w:val="009B1CDF"/>
    <w:rsid w:val="009B4041"/>
    <w:rsid w:val="009B587A"/>
    <w:rsid w:val="009B5E45"/>
    <w:rsid w:val="009B6C63"/>
    <w:rsid w:val="009B7591"/>
    <w:rsid w:val="009B7828"/>
    <w:rsid w:val="009C000D"/>
    <w:rsid w:val="009C0E07"/>
    <w:rsid w:val="009C24B3"/>
    <w:rsid w:val="009C4A50"/>
    <w:rsid w:val="009C5069"/>
    <w:rsid w:val="009C5DA8"/>
    <w:rsid w:val="009C6DE7"/>
    <w:rsid w:val="009C786D"/>
    <w:rsid w:val="009C7CB3"/>
    <w:rsid w:val="009D1039"/>
    <w:rsid w:val="009D149D"/>
    <w:rsid w:val="009D161A"/>
    <w:rsid w:val="009D2CE7"/>
    <w:rsid w:val="009D2FCF"/>
    <w:rsid w:val="009D3FC3"/>
    <w:rsid w:val="009D43C2"/>
    <w:rsid w:val="009D733F"/>
    <w:rsid w:val="009D75F2"/>
    <w:rsid w:val="009E0043"/>
    <w:rsid w:val="009E035B"/>
    <w:rsid w:val="009E0F7C"/>
    <w:rsid w:val="009E1CBA"/>
    <w:rsid w:val="009E2084"/>
    <w:rsid w:val="009E2992"/>
    <w:rsid w:val="009E32B7"/>
    <w:rsid w:val="009E3607"/>
    <w:rsid w:val="009E3E60"/>
    <w:rsid w:val="009E44E6"/>
    <w:rsid w:val="009E4D9A"/>
    <w:rsid w:val="009E566B"/>
    <w:rsid w:val="009E59B7"/>
    <w:rsid w:val="009E5EE4"/>
    <w:rsid w:val="009F0D1B"/>
    <w:rsid w:val="009F2906"/>
    <w:rsid w:val="009F34D5"/>
    <w:rsid w:val="009F372C"/>
    <w:rsid w:val="009F46A6"/>
    <w:rsid w:val="009F5989"/>
    <w:rsid w:val="009F5C36"/>
    <w:rsid w:val="009F7205"/>
    <w:rsid w:val="00A01680"/>
    <w:rsid w:val="00A01C3D"/>
    <w:rsid w:val="00A02F27"/>
    <w:rsid w:val="00A03213"/>
    <w:rsid w:val="00A03C86"/>
    <w:rsid w:val="00A053FD"/>
    <w:rsid w:val="00A066D3"/>
    <w:rsid w:val="00A066ED"/>
    <w:rsid w:val="00A07EBC"/>
    <w:rsid w:val="00A102C9"/>
    <w:rsid w:val="00A11633"/>
    <w:rsid w:val="00A11923"/>
    <w:rsid w:val="00A11D39"/>
    <w:rsid w:val="00A1259C"/>
    <w:rsid w:val="00A1274F"/>
    <w:rsid w:val="00A136AD"/>
    <w:rsid w:val="00A141C5"/>
    <w:rsid w:val="00A14A9B"/>
    <w:rsid w:val="00A14B4C"/>
    <w:rsid w:val="00A14EC2"/>
    <w:rsid w:val="00A1552E"/>
    <w:rsid w:val="00A155C6"/>
    <w:rsid w:val="00A1687B"/>
    <w:rsid w:val="00A16E79"/>
    <w:rsid w:val="00A2085A"/>
    <w:rsid w:val="00A20BD9"/>
    <w:rsid w:val="00A20FF0"/>
    <w:rsid w:val="00A21300"/>
    <w:rsid w:val="00A22FD4"/>
    <w:rsid w:val="00A23649"/>
    <w:rsid w:val="00A2460E"/>
    <w:rsid w:val="00A253E5"/>
    <w:rsid w:val="00A258F8"/>
    <w:rsid w:val="00A25C84"/>
    <w:rsid w:val="00A262B8"/>
    <w:rsid w:val="00A26E0A"/>
    <w:rsid w:val="00A2787B"/>
    <w:rsid w:val="00A279AF"/>
    <w:rsid w:val="00A27F3A"/>
    <w:rsid w:val="00A30245"/>
    <w:rsid w:val="00A31797"/>
    <w:rsid w:val="00A33966"/>
    <w:rsid w:val="00A340E0"/>
    <w:rsid w:val="00A35079"/>
    <w:rsid w:val="00A355BB"/>
    <w:rsid w:val="00A35EE4"/>
    <w:rsid w:val="00A3612D"/>
    <w:rsid w:val="00A36145"/>
    <w:rsid w:val="00A37303"/>
    <w:rsid w:val="00A3742D"/>
    <w:rsid w:val="00A37F9E"/>
    <w:rsid w:val="00A40E60"/>
    <w:rsid w:val="00A4104C"/>
    <w:rsid w:val="00A41FD8"/>
    <w:rsid w:val="00A42DB3"/>
    <w:rsid w:val="00A43D1B"/>
    <w:rsid w:val="00A44C25"/>
    <w:rsid w:val="00A4583F"/>
    <w:rsid w:val="00A46120"/>
    <w:rsid w:val="00A46437"/>
    <w:rsid w:val="00A46A32"/>
    <w:rsid w:val="00A46BD1"/>
    <w:rsid w:val="00A478C4"/>
    <w:rsid w:val="00A4794D"/>
    <w:rsid w:val="00A47C14"/>
    <w:rsid w:val="00A50FB1"/>
    <w:rsid w:val="00A5124B"/>
    <w:rsid w:val="00A5174B"/>
    <w:rsid w:val="00A52B85"/>
    <w:rsid w:val="00A54814"/>
    <w:rsid w:val="00A54900"/>
    <w:rsid w:val="00A551DE"/>
    <w:rsid w:val="00A565CC"/>
    <w:rsid w:val="00A5734A"/>
    <w:rsid w:val="00A577DD"/>
    <w:rsid w:val="00A5789B"/>
    <w:rsid w:val="00A6075F"/>
    <w:rsid w:val="00A61F5E"/>
    <w:rsid w:val="00A6201A"/>
    <w:rsid w:val="00A62632"/>
    <w:rsid w:val="00A6359D"/>
    <w:rsid w:val="00A63AC3"/>
    <w:rsid w:val="00A643F1"/>
    <w:rsid w:val="00A646D2"/>
    <w:rsid w:val="00A661ED"/>
    <w:rsid w:val="00A66379"/>
    <w:rsid w:val="00A66DD4"/>
    <w:rsid w:val="00A66F86"/>
    <w:rsid w:val="00A677ED"/>
    <w:rsid w:val="00A67AF3"/>
    <w:rsid w:val="00A70CE1"/>
    <w:rsid w:val="00A71E71"/>
    <w:rsid w:val="00A72D9F"/>
    <w:rsid w:val="00A736FA"/>
    <w:rsid w:val="00A7380E"/>
    <w:rsid w:val="00A74428"/>
    <w:rsid w:val="00A7471D"/>
    <w:rsid w:val="00A7493F"/>
    <w:rsid w:val="00A75B76"/>
    <w:rsid w:val="00A77DE7"/>
    <w:rsid w:val="00A80547"/>
    <w:rsid w:val="00A8182A"/>
    <w:rsid w:val="00A81FEB"/>
    <w:rsid w:val="00A825D7"/>
    <w:rsid w:val="00A8277F"/>
    <w:rsid w:val="00A8569E"/>
    <w:rsid w:val="00A8738E"/>
    <w:rsid w:val="00A90127"/>
    <w:rsid w:val="00A92BB8"/>
    <w:rsid w:val="00A93680"/>
    <w:rsid w:val="00A9433F"/>
    <w:rsid w:val="00A94569"/>
    <w:rsid w:val="00A947EE"/>
    <w:rsid w:val="00A95229"/>
    <w:rsid w:val="00A958A2"/>
    <w:rsid w:val="00A976F8"/>
    <w:rsid w:val="00AA000F"/>
    <w:rsid w:val="00AA2EF2"/>
    <w:rsid w:val="00AA3BF4"/>
    <w:rsid w:val="00AA5843"/>
    <w:rsid w:val="00AA5E72"/>
    <w:rsid w:val="00AA6F51"/>
    <w:rsid w:val="00AA7DDC"/>
    <w:rsid w:val="00AB0D78"/>
    <w:rsid w:val="00AB1511"/>
    <w:rsid w:val="00AB2714"/>
    <w:rsid w:val="00AB3020"/>
    <w:rsid w:val="00AB3692"/>
    <w:rsid w:val="00AB387B"/>
    <w:rsid w:val="00AB60CE"/>
    <w:rsid w:val="00AB7A5E"/>
    <w:rsid w:val="00AC0B0F"/>
    <w:rsid w:val="00AC13BF"/>
    <w:rsid w:val="00AC3221"/>
    <w:rsid w:val="00AC5B36"/>
    <w:rsid w:val="00AC6007"/>
    <w:rsid w:val="00AC6A99"/>
    <w:rsid w:val="00AD2C4A"/>
    <w:rsid w:val="00AD2DC1"/>
    <w:rsid w:val="00AD3DBC"/>
    <w:rsid w:val="00AD43FF"/>
    <w:rsid w:val="00AD48DE"/>
    <w:rsid w:val="00AD4A19"/>
    <w:rsid w:val="00AD4F99"/>
    <w:rsid w:val="00AD519E"/>
    <w:rsid w:val="00AD591D"/>
    <w:rsid w:val="00AD5E55"/>
    <w:rsid w:val="00AD7CCA"/>
    <w:rsid w:val="00AE06ED"/>
    <w:rsid w:val="00AE0B98"/>
    <w:rsid w:val="00AE187E"/>
    <w:rsid w:val="00AE197E"/>
    <w:rsid w:val="00AE1BD3"/>
    <w:rsid w:val="00AE35E1"/>
    <w:rsid w:val="00AE55A3"/>
    <w:rsid w:val="00AE6363"/>
    <w:rsid w:val="00AE6761"/>
    <w:rsid w:val="00AE779A"/>
    <w:rsid w:val="00AE7926"/>
    <w:rsid w:val="00AE7CA8"/>
    <w:rsid w:val="00AF1517"/>
    <w:rsid w:val="00AF2AEB"/>
    <w:rsid w:val="00AF49CD"/>
    <w:rsid w:val="00AF7E42"/>
    <w:rsid w:val="00AF7E98"/>
    <w:rsid w:val="00B00951"/>
    <w:rsid w:val="00B01DB2"/>
    <w:rsid w:val="00B0215A"/>
    <w:rsid w:val="00B044A9"/>
    <w:rsid w:val="00B04B8E"/>
    <w:rsid w:val="00B06650"/>
    <w:rsid w:val="00B111B7"/>
    <w:rsid w:val="00B11DD5"/>
    <w:rsid w:val="00B11E09"/>
    <w:rsid w:val="00B1318F"/>
    <w:rsid w:val="00B165BE"/>
    <w:rsid w:val="00B16D19"/>
    <w:rsid w:val="00B16F31"/>
    <w:rsid w:val="00B20507"/>
    <w:rsid w:val="00B211F8"/>
    <w:rsid w:val="00B22117"/>
    <w:rsid w:val="00B22C6D"/>
    <w:rsid w:val="00B24F9E"/>
    <w:rsid w:val="00B2563B"/>
    <w:rsid w:val="00B267CD"/>
    <w:rsid w:val="00B27012"/>
    <w:rsid w:val="00B27191"/>
    <w:rsid w:val="00B30CC5"/>
    <w:rsid w:val="00B317BD"/>
    <w:rsid w:val="00B31826"/>
    <w:rsid w:val="00B32B71"/>
    <w:rsid w:val="00B34484"/>
    <w:rsid w:val="00B34817"/>
    <w:rsid w:val="00B34856"/>
    <w:rsid w:val="00B349CD"/>
    <w:rsid w:val="00B35B44"/>
    <w:rsid w:val="00B36B57"/>
    <w:rsid w:val="00B36F9F"/>
    <w:rsid w:val="00B37B0C"/>
    <w:rsid w:val="00B42625"/>
    <w:rsid w:val="00B42731"/>
    <w:rsid w:val="00B42D2D"/>
    <w:rsid w:val="00B4344E"/>
    <w:rsid w:val="00B43FA5"/>
    <w:rsid w:val="00B44A09"/>
    <w:rsid w:val="00B44F88"/>
    <w:rsid w:val="00B45F05"/>
    <w:rsid w:val="00B46B87"/>
    <w:rsid w:val="00B47332"/>
    <w:rsid w:val="00B514C6"/>
    <w:rsid w:val="00B51D74"/>
    <w:rsid w:val="00B51E04"/>
    <w:rsid w:val="00B5396B"/>
    <w:rsid w:val="00B54095"/>
    <w:rsid w:val="00B54546"/>
    <w:rsid w:val="00B54800"/>
    <w:rsid w:val="00B54954"/>
    <w:rsid w:val="00B54BEB"/>
    <w:rsid w:val="00B55DDD"/>
    <w:rsid w:val="00B5649E"/>
    <w:rsid w:val="00B575F9"/>
    <w:rsid w:val="00B579AD"/>
    <w:rsid w:val="00B57B4D"/>
    <w:rsid w:val="00B60A70"/>
    <w:rsid w:val="00B60A73"/>
    <w:rsid w:val="00B60CE8"/>
    <w:rsid w:val="00B61279"/>
    <w:rsid w:val="00B6283E"/>
    <w:rsid w:val="00B63713"/>
    <w:rsid w:val="00B654A5"/>
    <w:rsid w:val="00B65691"/>
    <w:rsid w:val="00B665B2"/>
    <w:rsid w:val="00B66868"/>
    <w:rsid w:val="00B66C1C"/>
    <w:rsid w:val="00B70E4F"/>
    <w:rsid w:val="00B71724"/>
    <w:rsid w:val="00B722B8"/>
    <w:rsid w:val="00B72D19"/>
    <w:rsid w:val="00B758C4"/>
    <w:rsid w:val="00B75FC2"/>
    <w:rsid w:val="00B7632B"/>
    <w:rsid w:val="00B76C8C"/>
    <w:rsid w:val="00B76FF6"/>
    <w:rsid w:val="00B809A9"/>
    <w:rsid w:val="00B80F98"/>
    <w:rsid w:val="00B81105"/>
    <w:rsid w:val="00B817CB"/>
    <w:rsid w:val="00B81ECA"/>
    <w:rsid w:val="00B81F18"/>
    <w:rsid w:val="00B829E8"/>
    <w:rsid w:val="00B836C1"/>
    <w:rsid w:val="00B84B62"/>
    <w:rsid w:val="00B85794"/>
    <w:rsid w:val="00B866C0"/>
    <w:rsid w:val="00B879E5"/>
    <w:rsid w:val="00B90E57"/>
    <w:rsid w:val="00B916A1"/>
    <w:rsid w:val="00B91CE9"/>
    <w:rsid w:val="00B91F10"/>
    <w:rsid w:val="00B923BD"/>
    <w:rsid w:val="00B9285B"/>
    <w:rsid w:val="00B941A2"/>
    <w:rsid w:val="00B95325"/>
    <w:rsid w:val="00B95D98"/>
    <w:rsid w:val="00B96D26"/>
    <w:rsid w:val="00B976A1"/>
    <w:rsid w:val="00B9796B"/>
    <w:rsid w:val="00BA0259"/>
    <w:rsid w:val="00BA0A4C"/>
    <w:rsid w:val="00BA308E"/>
    <w:rsid w:val="00BA3810"/>
    <w:rsid w:val="00BA41E8"/>
    <w:rsid w:val="00BA4A82"/>
    <w:rsid w:val="00BA688D"/>
    <w:rsid w:val="00BA7EB0"/>
    <w:rsid w:val="00BB1A19"/>
    <w:rsid w:val="00BB20D4"/>
    <w:rsid w:val="00BB21A8"/>
    <w:rsid w:val="00BB2650"/>
    <w:rsid w:val="00BB41F2"/>
    <w:rsid w:val="00BB4F97"/>
    <w:rsid w:val="00BB565C"/>
    <w:rsid w:val="00BB6155"/>
    <w:rsid w:val="00BB6432"/>
    <w:rsid w:val="00BB68B7"/>
    <w:rsid w:val="00BB7D06"/>
    <w:rsid w:val="00BC1150"/>
    <w:rsid w:val="00BC22F5"/>
    <w:rsid w:val="00BC2F6D"/>
    <w:rsid w:val="00BC5C8E"/>
    <w:rsid w:val="00BC5FC8"/>
    <w:rsid w:val="00BC69AD"/>
    <w:rsid w:val="00BC7293"/>
    <w:rsid w:val="00BD07D2"/>
    <w:rsid w:val="00BD1EFB"/>
    <w:rsid w:val="00BD1F57"/>
    <w:rsid w:val="00BD3B86"/>
    <w:rsid w:val="00BD594E"/>
    <w:rsid w:val="00BD5B04"/>
    <w:rsid w:val="00BD5FE0"/>
    <w:rsid w:val="00BD72C6"/>
    <w:rsid w:val="00BD758C"/>
    <w:rsid w:val="00BD77C7"/>
    <w:rsid w:val="00BE02DB"/>
    <w:rsid w:val="00BE0CC1"/>
    <w:rsid w:val="00BE1530"/>
    <w:rsid w:val="00BE33B1"/>
    <w:rsid w:val="00BE3812"/>
    <w:rsid w:val="00BE4913"/>
    <w:rsid w:val="00BE5EEF"/>
    <w:rsid w:val="00BE61F6"/>
    <w:rsid w:val="00BE6AEC"/>
    <w:rsid w:val="00BE6EFC"/>
    <w:rsid w:val="00BE7116"/>
    <w:rsid w:val="00BF042D"/>
    <w:rsid w:val="00BF2EAD"/>
    <w:rsid w:val="00BF30CD"/>
    <w:rsid w:val="00BF35B8"/>
    <w:rsid w:val="00BF496F"/>
    <w:rsid w:val="00BF5897"/>
    <w:rsid w:val="00BF6EF4"/>
    <w:rsid w:val="00BF7A40"/>
    <w:rsid w:val="00BF7B69"/>
    <w:rsid w:val="00C011CF"/>
    <w:rsid w:val="00C011EF"/>
    <w:rsid w:val="00C02476"/>
    <w:rsid w:val="00C0381F"/>
    <w:rsid w:val="00C047F4"/>
    <w:rsid w:val="00C0528C"/>
    <w:rsid w:val="00C05846"/>
    <w:rsid w:val="00C06212"/>
    <w:rsid w:val="00C063F1"/>
    <w:rsid w:val="00C06612"/>
    <w:rsid w:val="00C06CB9"/>
    <w:rsid w:val="00C071C6"/>
    <w:rsid w:val="00C11FAE"/>
    <w:rsid w:val="00C12AAC"/>
    <w:rsid w:val="00C13A9B"/>
    <w:rsid w:val="00C13E4B"/>
    <w:rsid w:val="00C14383"/>
    <w:rsid w:val="00C14B32"/>
    <w:rsid w:val="00C14E9A"/>
    <w:rsid w:val="00C15D01"/>
    <w:rsid w:val="00C16971"/>
    <w:rsid w:val="00C16C3D"/>
    <w:rsid w:val="00C16E2C"/>
    <w:rsid w:val="00C17154"/>
    <w:rsid w:val="00C21014"/>
    <w:rsid w:val="00C21243"/>
    <w:rsid w:val="00C215E1"/>
    <w:rsid w:val="00C225AA"/>
    <w:rsid w:val="00C23404"/>
    <w:rsid w:val="00C237A3"/>
    <w:rsid w:val="00C24366"/>
    <w:rsid w:val="00C252C2"/>
    <w:rsid w:val="00C2762B"/>
    <w:rsid w:val="00C2796D"/>
    <w:rsid w:val="00C31762"/>
    <w:rsid w:val="00C33A5A"/>
    <w:rsid w:val="00C34911"/>
    <w:rsid w:val="00C34A85"/>
    <w:rsid w:val="00C34EBE"/>
    <w:rsid w:val="00C352D7"/>
    <w:rsid w:val="00C36256"/>
    <w:rsid w:val="00C378D1"/>
    <w:rsid w:val="00C37F59"/>
    <w:rsid w:val="00C414FD"/>
    <w:rsid w:val="00C418B4"/>
    <w:rsid w:val="00C428A2"/>
    <w:rsid w:val="00C42B3B"/>
    <w:rsid w:val="00C43248"/>
    <w:rsid w:val="00C44383"/>
    <w:rsid w:val="00C44856"/>
    <w:rsid w:val="00C44C23"/>
    <w:rsid w:val="00C44F6E"/>
    <w:rsid w:val="00C4680C"/>
    <w:rsid w:val="00C46F86"/>
    <w:rsid w:val="00C50268"/>
    <w:rsid w:val="00C506AC"/>
    <w:rsid w:val="00C51FE9"/>
    <w:rsid w:val="00C52D91"/>
    <w:rsid w:val="00C53E5E"/>
    <w:rsid w:val="00C54A22"/>
    <w:rsid w:val="00C54B77"/>
    <w:rsid w:val="00C55501"/>
    <w:rsid w:val="00C5646D"/>
    <w:rsid w:val="00C5663A"/>
    <w:rsid w:val="00C566CE"/>
    <w:rsid w:val="00C57680"/>
    <w:rsid w:val="00C57D09"/>
    <w:rsid w:val="00C60A63"/>
    <w:rsid w:val="00C62C99"/>
    <w:rsid w:val="00C65F75"/>
    <w:rsid w:val="00C66719"/>
    <w:rsid w:val="00C66BBF"/>
    <w:rsid w:val="00C67056"/>
    <w:rsid w:val="00C677C6"/>
    <w:rsid w:val="00C67BD4"/>
    <w:rsid w:val="00C70AF2"/>
    <w:rsid w:val="00C70B1E"/>
    <w:rsid w:val="00C712D8"/>
    <w:rsid w:val="00C71768"/>
    <w:rsid w:val="00C71D8C"/>
    <w:rsid w:val="00C72CE3"/>
    <w:rsid w:val="00C72D05"/>
    <w:rsid w:val="00C73374"/>
    <w:rsid w:val="00C73791"/>
    <w:rsid w:val="00C7400D"/>
    <w:rsid w:val="00C74479"/>
    <w:rsid w:val="00C746CF"/>
    <w:rsid w:val="00C74A8F"/>
    <w:rsid w:val="00C74FB3"/>
    <w:rsid w:val="00C76724"/>
    <w:rsid w:val="00C767DB"/>
    <w:rsid w:val="00C76EE6"/>
    <w:rsid w:val="00C77F3C"/>
    <w:rsid w:val="00C8032C"/>
    <w:rsid w:val="00C805AD"/>
    <w:rsid w:val="00C8074F"/>
    <w:rsid w:val="00C814D4"/>
    <w:rsid w:val="00C8226A"/>
    <w:rsid w:val="00C829B9"/>
    <w:rsid w:val="00C82AEA"/>
    <w:rsid w:val="00C830F4"/>
    <w:rsid w:val="00C83B72"/>
    <w:rsid w:val="00C83F92"/>
    <w:rsid w:val="00C84CF0"/>
    <w:rsid w:val="00C855D3"/>
    <w:rsid w:val="00C85F02"/>
    <w:rsid w:val="00C86635"/>
    <w:rsid w:val="00C867F1"/>
    <w:rsid w:val="00C878FB"/>
    <w:rsid w:val="00C90CBA"/>
    <w:rsid w:val="00C91D9D"/>
    <w:rsid w:val="00C929F9"/>
    <w:rsid w:val="00C93168"/>
    <w:rsid w:val="00C93438"/>
    <w:rsid w:val="00C96587"/>
    <w:rsid w:val="00C966C0"/>
    <w:rsid w:val="00C97F3B"/>
    <w:rsid w:val="00CA11C2"/>
    <w:rsid w:val="00CA1468"/>
    <w:rsid w:val="00CA1F2B"/>
    <w:rsid w:val="00CA2950"/>
    <w:rsid w:val="00CA29B5"/>
    <w:rsid w:val="00CA46AA"/>
    <w:rsid w:val="00CA508D"/>
    <w:rsid w:val="00CA55DB"/>
    <w:rsid w:val="00CA644D"/>
    <w:rsid w:val="00CA6A8E"/>
    <w:rsid w:val="00CA7D03"/>
    <w:rsid w:val="00CB03B2"/>
    <w:rsid w:val="00CB0618"/>
    <w:rsid w:val="00CB1066"/>
    <w:rsid w:val="00CB10E2"/>
    <w:rsid w:val="00CB1452"/>
    <w:rsid w:val="00CB1791"/>
    <w:rsid w:val="00CB293B"/>
    <w:rsid w:val="00CB3496"/>
    <w:rsid w:val="00CB35C3"/>
    <w:rsid w:val="00CB46EC"/>
    <w:rsid w:val="00CB6BC7"/>
    <w:rsid w:val="00CB7363"/>
    <w:rsid w:val="00CC1AEE"/>
    <w:rsid w:val="00CC1FB7"/>
    <w:rsid w:val="00CC2A5D"/>
    <w:rsid w:val="00CC3327"/>
    <w:rsid w:val="00CC37B7"/>
    <w:rsid w:val="00CC399C"/>
    <w:rsid w:val="00CC3D5C"/>
    <w:rsid w:val="00CC4BD4"/>
    <w:rsid w:val="00CC5D0A"/>
    <w:rsid w:val="00CC6093"/>
    <w:rsid w:val="00CC6174"/>
    <w:rsid w:val="00CC752B"/>
    <w:rsid w:val="00CC7E64"/>
    <w:rsid w:val="00CD137A"/>
    <w:rsid w:val="00CD2439"/>
    <w:rsid w:val="00CD37D0"/>
    <w:rsid w:val="00CD4117"/>
    <w:rsid w:val="00CD5916"/>
    <w:rsid w:val="00CD61FF"/>
    <w:rsid w:val="00CD6F69"/>
    <w:rsid w:val="00CE04B5"/>
    <w:rsid w:val="00CE09CA"/>
    <w:rsid w:val="00CE11C0"/>
    <w:rsid w:val="00CE19BA"/>
    <w:rsid w:val="00CE31E1"/>
    <w:rsid w:val="00CE36C4"/>
    <w:rsid w:val="00CE4610"/>
    <w:rsid w:val="00CE490E"/>
    <w:rsid w:val="00CE4F5D"/>
    <w:rsid w:val="00CE6A69"/>
    <w:rsid w:val="00CE6F8C"/>
    <w:rsid w:val="00CE7766"/>
    <w:rsid w:val="00CE79AB"/>
    <w:rsid w:val="00CE7D4B"/>
    <w:rsid w:val="00CF04C2"/>
    <w:rsid w:val="00CF0794"/>
    <w:rsid w:val="00CF089C"/>
    <w:rsid w:val="00CF0A53"/>
    <w:rsid w:val="00CF10DE"/>
    <w:rsid w:val="00CF12D1"/>
    <w:rsid w:val="00CF156E"/>
    <w:rsid w:val="00CF1B0F"/>
    <w:rsid w:val="00CF37E0"/>
    <w:rsid w:val="00CF4037"/>
    <w:rsid w:val="00CF4043"/>
    <w:rsid w:val="00CF4060"/>
    <w:rsid w:val="00CF4306"/>
    <w:rsid w:val="00CF4ADE"/>
    <w:rsid w:val="00CF71E3"/>
    <w:rsid w:val="00CF7684"/>
    <w:rsid w:val="00D009EE"/>
    <w:rsid w:val="00D0105C"/>
    <w:rsid w:val="00D0184E"/>
    <w:rsid w:val="00D01D67"/>
    <w:rsid w:val="00D02088"/>
    <w:rsid w:val="00D05192"/>
    <w:rsid w:val="00D05AD2"/>
    <w:rsid w:val="00D05B8C"/>
    <w:rsid w:val="00D05EFC"/>
    <w:rsid w:val="00D06E8E"/>
    <w:rsid w:val="00D107FE"/>
    <w:rsid w:val="00D12068"/>
    <w:rsid w:val="00D13FD7"/>
    <w:rsid w:val="00D1487C"/>
    <w:rsid w:val="00D14F6D"/>
    <w:rsid w:val="00D16920"/>
    <w:rsid w:val="00D2172F"/>
    <w:rsid w:val="00D21ADB"/>
    <w:rsid w:val="00D2285F"/>
    <w:rsid w:val="00D22E1E"/>
    <w:rsid w:val="00D23BC0"/>
    <w:rsid w:val="00D24E82"/>
    <w:rsid w:val="00D252BD"/>
    <w:rsid w:val="00D25660"/>
    <w:rsid w:val="00D262F7"/>
    <w:rsid w:val="00D267AA"/>
    <w:rsid w:val="00D26C0A"/>
    <w:rsid w:val="00D27019"/>
    <w:rsid w:val="00D3120F"/>
    <w:rsid w:val="00D3125D"/>
    <w:rsid w:val="00D3181B"/>
    <w:rsid w:val="00D323EB"/>
    <w:rsid w:val="00D32896"/>
    <w:rsid w:val="00D32A74"/>
    <w:rsid w:val="00D32C04"/>
    <w:rsid w:val="00D330BC"/>
    <w:rsid w:val="00D34EEA"/>
    <w:rsid w:val="00D35E50"/>
    <w:rsid w:val="00D36388"/>
    <w:rsid w:val="00D36EF3"/>
    <w:rsid w:val="00D3701B"/>
    <w:rsid w:val="00D40396"/>
    <w:rsid w:val="00D4071E"/>
    <w:rsid w:val="00D415C4"/>
    <w:rsid w:val="00D428FE"/>
    <w:rsid w:val="00D42EFE"/>
    <w:rsid w:val="00D4301C"/>
    <w:rsid w:val="00D4373D"/>
    <w:rsid w:val="00D43A92"/>
    <w:rsid w:val="00D43B4E"/>
    <w:rsid w:val="00D44193"/>
    <w:rsid w:val="00D445B7"/>
    <w:rsid w:val="00D446F6"/>
    <w:rsid w:val="00D50EED"/>
    <w:rsid w:val="00D52557"/>
    <w:rsid w:val="00D525B1"/>
    <w:rsid w:val="00D529CF"/>
    <w:rsid w:val="00D53C47"/>
    <w:rsid w:val="00D5672D"/>
    <w:rsid w:val="00D56E45"/>
    <w:rsid w:val="00D57BE3"/>
    <w:rsid w:val="00D6002A"/>
    <w:rsid w:val="00D61173"/>
    <w:rsid w:val="00D614C8"/>
    <w:rsid w:val="00D6161C"/>
    <w:rsid w:val="00D61AE5"/>
    <w:rsid w:val="00D625FB"/>
    <w:rsid w:val="00D626DE"/>
    <w:rsid w:val="00D62A35"/>
    <w:rsid w:val="00D62C2C"/>
    <w:rsid w:val="00D638EE"/>
    <w:rsid w:val="00D645D4"/>
    <w:rsid w:val="00D65D3C"/>
    <w:rsid w:val="00D66911"/>
    <w:rsid w:val="00D66C2A"/>
    <w:rsid w:val="00D67CF7"/>
    <w:rsid w:val="00D67CFA"/>
    <w:rsid w:val="00D70C11"/>
    <w:rsid w:val="00D70C47"/>
    <w:rsid w:val="00D7111D"/>
    <w:rsid w:val="00D720DA"/>
    <w:rsid w:val="00D73288"/>
    <w:rsid w:val="00D73CFF"/>
    <w:rsid w:val="00D73FE1"/>
    <w:rsid w:val="00D75665"/>
    <w:rsid w:val="00D76ABD"/>
    <w:rsid w:val="00D779E6"/>
    <w:rsid w:val="00D80431"/>
    <w:rsid w:val="00D8122F"/>
    <w:rsid w:val="00D847E3"/>
    <w:rsid w:val="00D84BE9"/>
    <w:rsid w:val="00D84E12"/>
    <w:rsid w:val="00D85DE0"/>
    <w:rsid w:val="00D86FCF"/>
    <w:rsid w:val="00D87CE5"/>
    <w:rsid w:val="00D87F75"/>
    <w:rsid w:val="00D904F6"/>
    <w:rsid w:val="00D90D32"/>
    <w:rsid w:val="00D91D8C"/>
    <w:rsid w:val="00D92475"/>
    <w:rsid w:val="00D949BD"/>
    <w:rsid w:val="00D96939"/>
    <w:rsid w:val="00D96D9A"/>
    <w:rsid w:val="00DA012A"/>
    <w:rsid w:val="00DA10FC"/>
    <w:rsid w:val="00DA1BE0"/>
    <w:rsid w:val="00DA1FF7"/>
    <w:rsid w:val="00DA3210"/>
    <w:rsid w:val="00DA37ED"/>
    <w:rsid w:val="00DA3E92"/>
    <w:rsid w:val="00DA3F4B"/>
    <w:rsid w:val="00DA49AE"/>
    <w:rsid w:val="00DA4D54"/>
    <w:rsid w:val="00DA5322"/>
    <w:rsid w:val="00DA5D95"/>
    <w:rsid w:val="00DA5E38"/>
    <w:rsid w:val="00DA737E"/>
    <w:rsid w:val="00DA79B8"/>
    <w:rsid w:val="00DB0554"/>
    <w:rsid w:val="00DB0A5D"/>
    <w:rsid w:val="00DB190B"/>
    <w:rsid w:val="00DB198C"/>
    <w:rsid w:val="00DB2361"/>
    <w:rsid w:val="00DB28A9"/>
    <w:rsid w:val="00DB330B"/>
    <w:rsid w:val="00DB34C1"/>
    <w:rsid w:val="00DB42FB"/>
    <w:rsid w:val="00DB4B55"/>
    <w:rsid w:val="00DB4E74"/>
    <w:rsid w:val="00DB4F46"/>
    <w:rsid w:val="00DB51B1"/>
    <w:rsid w:val="00DB5F43"/>
    <w:rsid w:val="00DB6F4E"/>
    <w:rsid w:val="00DC0B64"/>
    <w:rsid w:val="00DC0D76"/>
    <w:rsid w:val="00DC1598"/>
    <w:rsid w:val="00DC3135"/>
    <w:rsid w:val="00DC428E"/>
    <w:rsid w:val="00DC4FA8"/>
    <w:rsid w:val="00DC5219"/>
    <w:rsid w:val="00DC530C"/>
    <w:rsid w:val="00DC59BB"/>
    <w:rsid w:val="00DC605E"/>
    <w:rsid w:val="00DC652D"/>
    <w:rsid w:val="00DC6826"/>
    <w:rsid w:val="00DC6BFF"/>
    <w:rsid w:val="00DC6CA3"/>
    <w:rsid w:val="00DD0A3E"/>
    <w:rsid w:val="00DD181E"/>
    <w:rsid w:val="00DD2D89"/>
    <w:rsid w:val="00DD3939"/>
    <w:rsid w:val="00DD58FB"/>
    <w:rsid w:val="00DD64C0"/>
    <w:rsid w:val="00DD6748"/>
    <w:rsid w:val="00DD77A0"/>
    <w:rsid w:val="00DD7A58"/>
    <w:rsid w:val="00DD7D0C"/>
    <w:rsid w:val="00DE04DE"/>
    <w:rsid w:val="00DE07E8"/>
    <w:rsid w:val="00DE090D"/>
    <w:rsid w:val="00DE0F0A"/>
    <w:rsid w:val="00DE1358"/>
    <w:rsid w:val="00DE15D1"/>
    <w:rsid w:val="00DE1694"/>
    <w:rsid w:val="00DE37B4"/>
    <w:rsid w:val="00DE3E8D"/>
    <w:rsid w:val="00DE40EA"/>
    <w:rsid w:val="00DE5146"/>
    <w:rsid w:val="00DE54C5"/>
    <w:rsid w:val="00DE567F"/>
    <w:rsid w:val="00DE5C21"/>
    <w:rsid w:val="00DE6326"/>
    <w:rsid w:val="00DE70AB"/>
    <w:rsid w:val="00DE7BAE"/>
    <w:rsid w:val="00DF15CB"/>
    <w:rsid w:val="00DF18B1"/>
    <w:rsid w:val="00DF1A0C"/>
    <w:rsid w:val="00DF2DAB"/>
    <w:rsid w:val="00DF2E93"/>
    <w:rsid w:val="00DF2F70"/>
    <w:rsid w:val="00DF3207"/>
    <w:rsid w:val="00DF519E"/>
    <w:rsid w:val="00DF5478"/>
    <w:rsid w:val="00DF79B7"/>
    <w:rsid w:val="00E00784"/>
    <w:rsid w:val="00E009EC"/>
    <w:rsid w:val="00E015D6"/>
    <w:rsid w:val="00E0167D"/>
    <w:rsid w:val="00E02075"/>
    <w:rsid w:val="00E0259A"/>
    <w:rsid w:val="00E03748"/>
    <w:rsid w:val="00E045A1"/>
    <w:rsid w:val="00E05A00"/>
    <w:rsid w:val="00E079F5"/>
    <w:rsid w:val="00E07DED"/>
    <w:rsid w:val="00E10A1B"/>
    <w:rsid w:val="00E12F76"/>
    <w:rsid w:val="00E141E2"/>
    <w:rsid w:val="00E1435F"/>
    <w:rsid w:val="00E152BD"/>
    <w:rsid w:val="00E1624D"/>
    <w:rsid w:val="00E16512"/>
    <w:rsid w:val="00E16713"/>
    <w:rsid w:val="00E177D2"/>
    <w:rsid w:val="00E1782E"/>
    <w:rsid w:val="00E204F6"/>
    <w:rsid w:val="00E208D8"/>
    <w:rsid w:val="00E21136"/>
    <w:rsid w:val="00E21223"/>
    <w:rsid w:val="00E21F8E"/>
    <w:rsid w:val="00E21FCA"/>
    <w:rsid w:val="00E24763"/>
    <w:rsid w:val="00E24836"/>
    <w:rsid w:val="00E26505"/>
    <w:rsid w:val="00E271EB"/>
    <w:rsid w:val="00E2728D"/>
    <w:rsid w:val="00E30CA4"/>
    <w:rsid w:val="00E315B4"/>
    <w:rsid w:val="00E318B9"/>
    <w:rsid w:val="00E32070"/>
    <w:rsid w:val="00E32338"/>
    <w:rsid w:val="00E33338"/>
    <w:rsid w:val="00E33FEE"/>
    <w:rsid w:val="00E35433"/>
    <w:rsid w:val="00E40202"/>
    <w:rsid w:val="00E41052"/>
    <w:rsid w:val="00E41BC2"/>
    <w:rsid w:val="00E45804"/>
    <w:rsid w:val="00E45DF8"/>
    <w:rsid w:val="00E45E40"/>
    <w:rsid w:val="00E469E7"/>
    <w:rsid w:val="00E50DC2"/>
    <w:rsid w:val="00E514EA"/>
    <w:rsid w:val="00E51722"/>
    <w:rsid w:val="00E53253"/>
    <w:rsid w:val="00E53254"/>
    <w:rsid w:val="00E53EDB"/>
    <w:rsid w:val="00E5490C"/>
    <w:rsid w:val="00E54D23"/>
    <w:rsid w:val="00E54D36"/>
    <w:rsid w:val="00E55A92"/>
    <w:rsid w:val="00E55D6B"/>
    <w:rsid w:val="00E55E67"/>
    <w:rsid w:val="00E55F53"/>
    <w:rsid w:val="00E57763"/>
    <w:rsid w:val="00E607C3"/>
    <w:rsid w:val="00E62B5D"/>
    <w:rsid w:val="00E65F69"/>
    <w:rsid w:val="00E666CF"/>
    <w:rsid w:val="00E667FD"/>
    <w:rsid w:val="00E66825"/>
    <w:rsid w:val="00E70FC7"/>
    <w:rsid w:val="00E71300"/>
    <w:rsid w:val="00E72088"/>
    <w:rsid w:val="00E7256F"/>
    <w:rsid w:val="00E72D2E"/>
    <w:rsid w:val="00E73C60"/>
    <w:rsid w:val="00E741EA"/>
    <w:rsid w:val="00E74F19"/>
    <w:rsid w:val="00E7505E"/>
    <w:rsid w:val="00E75738"/>
    <w:rsid w:val="00E75DA7"/>
    <w:rsid w:val="00E77192"/>
    <w:rsid w:val="00E8086A"/>
    <w:rsid w:val="00E80FD7"/>
    <w:rsid w:val="00E818C6"/>
    <w:rsid w:val="00E81B92"/>
    <w:rsid w:val="00E82484"/>
    <w:rsid w:val="00E82760"/>
    <w:rsid w:val="00E83A71"/>
    <w:rsid w:val="00E84739"/>
    <w:rsid w:val="00E85E22"/>
    <w:rsid w:val="00E87A60"/>
    <w:rsid w:val="00E9059B"/>
    <w:rsid w:val="00E92346"/>
    <w:rsid w:val="00E9285A"/>
    <w:rsid w:val="00E92C79"/>
    <w:rsid w:val="00E92F75"/>
    <w:rsid w:val="00E9304C"/>
    <w:rsid w:val="00E931F4"/>
    <w:rsid w:val="00E93652"/>
    <w:rsid w:val="00E93685"/>
    <w:rsid w:val="00E93BB2"/>
    <w:rsid w:val="00E93D23"/>
    <w:rsid w:val="00E9424E"/>
    <w:rsid w:val="00E97A17"/>
    <w:rsid w:val="00EA0CC0"/>
    <w:rsid w:val="00EA2765"/>
    <w:rsid w:val="00EA2EA7"/>
    <w:rsid w:val="00EA303B"/>
    <w:rsid w:val="00EA321C"/>
    <w:rsid w:val="00EA3299"/>
    <w:rsid w:val="00EA338D"/>
    <w:rsid w:val="00EA61FF"/>
    <w:rsid w:val="00EA7081"/>
    <w:rsid w:val="00EB1B5D"/>
    <w:rsid w:val="00EB28E0"/>
    <w:rsid w:val="00EB3366"/>
    <w:rsid w:val="00EB49E0"/>
    <w:rsid w:val="00EB519C"/>
    <w:rsid w:val="00EB5485"/>
    <w:rsid w:val="00EB5E12"/>
    <w:rsid w:val="00EB65C7"/>
    <w:rsid w:val="00EC10E7"/>
    <w:rsid w:val="00EC1F5A"/>
    <w:rsid w:val="00EC31CD"/>
    <w:rsid w:val="00EC3FC8"/>
    <w:rsid w:val="00EC5743"/>
    <w:rsid w:val="00EC5D8C"/>
    <w:rsid w:val="00EC63B5"/>
    <w:rsid w:val="00EC72C5"/>
    <w:rsid w:val="00EC7F4F"/>
    <w:rsid w:val="00ED013E"/>
    <w:rsid w:val="00ED0427"/>
    <w:rsid w:val="00ED0753"/>
    <w:rsid w:val="00ED0BFC"/>
    <w:rsid w:val="00ED0E6D"/>
    <w:rsid w:val="00ED1846"/>
    <w:rsid w:val="00ED19F7"/>
    <w:rsid w:val="00ED1EDC"/>
    <w:rsid w:val="00ED26FB"/>
    <w:rsid w:val="00ED2E09"/>
    <w:rsid w:val="00ED2F0C"/>
    <w:rsid w:val="00ED4501"/>
    <w:rsid w:val="00ED4FC2"/>
    <w:rsid w:val="00ED4FF7"/>
    <w:rsid w:val="00ED5044"/>
    <w:rsid w:val="00ED5422"/>
    <w:rsid w:val="00ED5D5A"/>
    <w:rsid w:val="00ED65F9"/>
    <w:rsid w:val="00ED673C"/>
    <w:rsid w:val="00EE041F"/>
    <w:rsid w:val="00EE093D"/>
    <w:rsid w:val="00EE144A"/>
    <w:rsid w:val="00EE15DC"/>
    <w:rsid w:val="00EE26EE"/>
    <w:rsid w:val="00EE2E2F"/>
    <w:rsid w:val="00EE37C4"/>
    <w:rsid w:val="00EE3BCA"/>
    <w:rsid w:val="00EE509D"/>
    <w:rsid w:val="00EE5496"/>
    <w:rsid w:val="00EE58AF"/>
    <w:rsid w:val="00EE69BF"/>
    <w:rsid w:val="00EF063B"/>
    <w:rsid w:val="00EF29AC"/>
    <w:rsid w:val="00EF3126"/>
    <w:rsid w:val="00EF354B"/>
    <w:rsid w:val="00EF44C0"/>
    <w:rsid w:val="00EF4B5A"/>
    <w:rsid w:val="00EF76BD"/>
    <w:rsid w:val="00F0081B"/>
    <w:rsid w:val="00F00D75"/>
    <w:rsid w:val="00F03B09"/>
    <w:rsid w:val="00F076AB"/>
    <w:rsid w:val="00F07895"/>
    <w:rsid w:val="00F11E18"/>
    <w:rsid w:val="00F11F19"/>
    <w:rsid w:val="00F12965"/>
    <w:rsid w:val="00F12AE0"/>
    <w:rsid w:val="00F13BAD"/>
    <w:rsid w:val="00F1408B"/>
    <w:rsid w:val="00F14C5C"/>
    <w:rsid w:val="00F15A71"/>
    <w:rsid w:val="00F16119"/>
    <w:rsid w:val="00F201C6"/>
    <w:rsid w:val="00F20FA8"/>
    <w:rsid w:val="00F23836"/>
    <w:rsid w:val="00F23F1E"/>
    <w:rsid w:val="00F259B3"/>
    <w:rsid w:val="00F27710"/>
    <w:rsid w:val="00F27877"/>
    <w:rsid w:val="00F3090B"/>
    <w:rsid w:val="00F30A09"/>
    <w:rsid w:val="00F30C23"/>
    <w:rsid w:val="00F30EB9"/>
    <w:rsid w:val="00F31143"/>
    <w:rsid w:val="00F315C4"/>
    <w:rsid w:val="00F321B1"/>
    <w:rsid w:val="00F331FE"/>
    <w:rsid w:val="00F34837"/>
    <w:rsid w:val="00F35DDD"/>
    <w:rsid w:val="00F36E76"/>
    <w:rsid w:val="00F42B60"/>
    <w:rsid w:val="00F43AB2"/>
    <w:rsid w:val="00F43DF0"/>
    <w:rsid w:val="00F43E08"/>
    <w:rsid w:val="00F43E32"/>
    <w:rsid w:val="00F4467F"/>
    <w:rsid w:val="00F462C4"/>
    <w:rsid w:val="00F46507"/>
    <w:rsid w:val="00F46A2C"/>
    <w:rsid w:val="00F47325"/>
    <w:rsid w:val="00F474F6"/>
    <w:rsid w:val="00F47D4B"/>
    <w:rsid w:val="00F5002B"/>
    <w:rsid w:val="00F50596"/>
    <w:rsid w:val="00F50908"/>
    <w:rsid w:val="00F5091F"/>
    <w:rsid w:val="00F51927"/>
    <w:rsid w:val="00F51BF0"/>
    <w:rsid w:val="00F51C39"/>
    <w:rsid w:val="00F51CAE"/>
    <w:rsid w:val="00F51FCF"/>
    <w:rsid w:val="00F52258"/>
    <w:rsid w:val="00F52650"/>
    <w:rsid w:val="00F52E81"/>
    <w:rsid w:val="00F52F07"/>
    <w:rsid w:val="00F533C2"/>
    <w:rsid w:val="00F5515B"/>
    <w:rsid w:val="00F56AD9"/>
    <w:rsid w:val="00F5777F"/>
    <w:rsid w:val="00F6004D"/>
    <w:rsid w:val="00F6025E"/>
    <w:rsid w:val="00F60A01"/>
    <w:rsid w:val="00F60DDA"/>
    <w:rsid w:val="00F643E9"/>
    <w:rsid w:val="00F663B6"/>
    <w:rsid w:val="00F70B70"/>
    <w:rsid w:val="00F716B3"/>
    <w:rsid w:val="00F72420"/>
    <w:rsid w:val="00F74612"/>
    <w:rsid w:val="00F758D6"/>
    <w:rsid w:val="00F8013F"/>
    <w:rsid w:val="00F81314"/>
    <w:rsid w:val="00F82182"/>
    <w:rsid w:val="00F821B7"/>
    <w:rsid w:val="00F832E3"/>
    <w:rsid w:val="00F83895"/>
    <w:rsid w:val="00F85903"/>
    <w:rsid w:val="00F85A0C"/>
    <w:rsid w:val="00F87976"/>
    <w:rsid w:val="00F90B4D"/>
    <w:rsid w:val="00F91701"/>
    <w:rsid w:val="00F92F11"/>
    <w:rsid w:val="00F9334F"/>
    <w:rsid w:val="00F94A01"/>
    <w:rsid w:val="00F95C99"/>
    <w:rsid w:val="00F95DC3"/>
    <w:rsid w:val="00F96871"/>
    <w:rsid w:val="00F97482"/>
    <w:rsid w:val="00F978E2"/>
    <w:rsid w:val="00F97E74"/>
    <w:rsid w:val="00FA0BB1"/>
    <w:rsid w:val="00FA1739"/>
    <w:rsid w:val="00FA2C03"/>
    <w:rsid w:val="00FA2D5E"/>
    <w:rsid w:val="00FA3D65"/>
    <w:rsid w:val="00FA6583"/>
    <w:rsid w:val="00FA666F"/>
    <w:rsid w:val="00FA6DEB"/>
    <w:rsid w:val="00FA7C5A"/>
    <w:rsid w:val="00FB0EAD"/>
    <w:rsid w:val="00FB1884"/>
    <w:rsid w:val="00FB1A59"/>
    <w:rsid w:val="00FB21A4"/>
    <w:rsid w:val="00FB247C"/>
    <w:rsid w:val="00FB27D2"/>
    <w:rsid w:val="00FB2C09"/>
    <w:rsid w:val="00FB3822"/>
    <w:rsid w:val="00FB38C9"/>
    <w:rsid w:val="00FB4155"/>
    <w:rsid w:val="00FB4305"/>
    <w:rsid w:val="00FB51A0"/>
    <w:rsid w:val="00FB51E3"/>
    <w:rsid w:val="00FB6D2C"/>
    <w:rsid w:val="00FC02F2"/>
    <w:rsid w:val="00FC0587"/>
    <w:rsid w:val="00FC135C"/>
    <w:rsid w:val="00FC1DE3"/>
    <w:rsid w:val="00FC31E2"/>
    <w:rsid w:val="00FC3B26"/>
    <w:rsid w:val="00FC564C"/>
    <w:rsid w:val="00FC5FB7"/>
    <w:rsid w:val="00FC6389"/>
    <w:rsid w:val="00FD0774"/>
    <w:rsid w:val="00FD0DDF"/>
    <w:rsid w:val="00FD1322"/>
    <w:rsid w:val="00FD256C"/>
    <w:rsid w:val="00FD3BD3"/>
    <w:rsid w:val="00FD3D98"/>
    <w:rsid w:val="00FD5BC3"/>
    <w:rsid w:val="00FD5C5C"/>
    <w:rsid w:val="00FD5CDA"/>
    <w:rsid w:val="00FD643C"/>
    <w:rsid w:val="00FD757F"/>
    <w:rsid w:val="00FD7808"/>
    <w:rsid w:val="00FD79FA"/>
    <w:rsid w:val="00FE09D7"/>
    <w:rsid w:val="00FE116A"/>
    <w:rsid w:val="00FE1208"/>
    <w:rsid w:val="00FE39E1"/>
    <w:rsid w:val="00FE42DA"/>
    <w:rsid w:val="00FE5D2C"/>
    <w:rsid w:val="00FE6AA2"/>
    <w:rsid w:val="00FF007B"/>
    <w:rsid w:val="00FF1C6F"/>
    <w:rsid w:val="00FF2CBF"/>
    <w:rsid w:val="00FF2FB1"/>
    <w:rsid w:val="00FF39F8"/>
    <w:rsid w:val="00FF3C89"/>
    <w:rsid w:val="00FF5974"/>
    <w:rsid w:val="00FF6E7D"/>
    <w:rsid w:val="00FF7A6E"/>
    <w:rsid w:val="01071EBF"/>
    <w:rsid w:val="010E0110"/>
    <w:rsid w:val="01134816"/>
    <w:rsid w:val="01137ECF"/>
    <w:rsid w:val="01194375"/>
    <w:rsid w:val="01264972"/>
    <w:rsid w:val="01275B88"/>
    <w:rsid w:val="01286562"/>
    <w:rsid w:val="012C687B"/>
    <w:rsid w:val="013A65DA"/>
    <w:rsid w:val="01446BF2"/>
    <w:rsid w:val="01482928"/>
    <w:rsid w:val="014903A9"/>
    <w:rsid w:val="01603061"/>
    <w:rsid w:val="01774FA6"/>
    <w:rsid w:val="017823B7"/>
    <w:rsid w:val="019B36B5"/>
    <w:rsid w:val="01B67601"/>
    <w:rsid w:val="01BA1962"/>
    <w:rsid w:val="01C16D6E"/>
    <w:rsid w:val="01C46B82"/>
    <w:rsid w:val="01CC50FF"/>
    <w:rsid w:val="01CE1272"/>
    <w:rsid w:val="01DB7918"/>
    <w:rsid w:val="01E305A8"/>
    <w:rsid w:val="01E66279"/>
    <w:rsid w:val="01E811AC"/>
    <w:rsid w:val="01EC5634"/>
    <w:rsid w:val="01F23506"/>
    <w:rsid w:val="01F462C4"/>
    <w:rsid w:val="01F96EC8"/>
    <w:rsid w:val="02004145"/>
    <w:rsid w:val="0203305B"/>
    <w:rsid w:val="020A0467"/>
    <w:rsid w:val="020D13EC"/>
    <w:rsid w:val="021E0508"/>
    <w:rsid w:val="0240556E"/>
    <w:rsid w:val="0246107B"/>
    <w:rsid w:val="02565543"/>
    <w:rsid w:val="0259765B"/>
    <w:rsid w:val="025E7EF2"/>
    <w:rsid w:val="02672D80"/>
    <w:rsid w:val="0271368F"/>
    <w:rsid w:val="02736B92"/>
    <w:rsid w:val="02824C2E"/>
    <w:rsid w:val="028710B6"/>
    <w:rsid w:val="02A163DC"/>
    <w:rsid w:val="02A6343C"/>
    <w:rsid w:val="02A81D04"/>
    <w:rsid w:val="02B267A7"/>
    <w:rsid w:val="02B353FD"/>
    <w:rsid w:val="02B81885"/>
    <w:rsid w:val="02B93A83"/>
    <w:rsid w:val="02B97306"/>
    <w:rsid w:val="02D7722F"/>
    <w:rsid w:val="02DB52BD"/>
    <w:rsid w:val="02DC76FD"/>
    <w:rsid w:val="02E3014B"/>
    <w:rsid w:val="02E5364E"/>
    <w:rsid w:val="02E92054"/>
    <w:rsid w:val="02EC6447"/>
    <w:rsid w:val="02EE0E63"/>
    <w:rsid w:val="02EE10C0"/>
    <w:rsid w:val="02FC7879"/>
    <w:rsid w:val="03071604"/>
    <w:rsid w:val="03074C27"/>
    <w:rsid w:val="031676A0"/>
    <w:rsid w:val="0330442A"/>
    <w:rsid w:val="03362153"/>
    <w:rsid w:val="03377BD5"/>
    <w:rsid w:val="034046C9"/>
    <w:rsid w:val="034104E4"/>
    <w:rsid w:val="03493372"/>
    <w:rsid w:val="034E77FA"/>
    <w:rsid w:val="03507D3F"/>
    <w:rsid w:val="03591150"/>
    <w:rsid w:val="0359140E"/>
    <w:rsid w:val="03675AE6"/>
    <w:rsid w:val="036D6312"/>
    <w:rsid w:val="0382186E"/>
    <w:rsid w:val="038921D4"/>
    <w:rsid w:val="0389415C"/>
    <w:rsid w:val="03970EF3"/>
    <w:rsid w:val="03AF31FD"/>
    <w:rsid w:val="03B504A3"/>
    <w:rsid w:val="03BA5141"/>
    <w:rsid w:val="03BF4636"/>
    <w:rsid w:val="03C076C5"/>
    <w:rsid w:val="03CC00C8"/>
    <w:rsid w:val="03D03378"/>
    <w:rsid w:val="03D171B2"/>
    <w:rsid w:val="03DB3612"/>
    <w:rsid w:val="03E147EA"/>
    <w:rsid w:val="03E17841"/>
    <w:rsid w:val="03E35AEF"/>
    <w:rsid w:val="03FB5394"/>
    <w:rsid w:val="04097F2D"/>
    <w:rsid w:val="041617C1"/>
    <w:rsid w:val="0416573D"/>
    <w:rsid w:val="04177243"/>
    <w:rsid w:val="042A3CE5"/>
    <w:rsid w:val="042D4C6A"/>
    <w:rsid w:val="042F48EA"/>
    <w:rsid w:val="04307DED"/>
    <w:rsid w:val="04452310"/>
    <w:rsid w:val="04483B5B"/>
    <w:rsid w:val="045C1101"/>
    <w:rsid w:val="045D2CDA"/>
    <w:rsid w:val="046702C7"/>
    <w:rsid w:val="04675D48"/>
    <w:rsid w:val="04734AA9"/>
    <w:rsid w:val="047C49E9"/>
    <w:rsid w:val="048036BB"/>
    <w:rsid w:val="04960E16"/>
    <w:rsid w:val="04973014"/>
    <w:rsid w:val="04996BE1"/>
    <w:rsid w:val="04A04386"/>
    <w:rsid w:val="04A26E27"/>
    <w:rsid w:val="04B32944"/>
    <w:rsid w:val="04B32EEE"/>
    <w:rsid w:val="04C13E58"/>
    <w:rsid w:val="04C45BF2"/>
    <w:rsid w:val="04C73D3D"/>
    <w:rsid w:val="04D32E79"/>
    <w:rsid w:val="04DD675D"/>
    <w:rsid w:val="04DF6ADF"/>
    <w:rsid w:val="04E240B3"/>
    <w:rsid w:val="04EA5D96"/>
    <w:rsid w:val="04F95F66"/>
    <w:rsid w:val="04FE3CBD"/>
    <w:rsid w:val="0508204E"/>
    <w:rsid w:val="05097AD0"/>
    <w:rsid w:val="050A007D"/>
    <w:rsid w:val="05222BF8"/>
    <w:rsid w:val="054C3101"/>
    <w:rsid w:val="0553391E"/>
    <w:rsid w:val="055C1AD8"/>
    <w:rsid w:val="055E085F"/>
    <w:rsid w:val="055F2A5D"/>
    <w:rsid w:val="05754C01"/>
    <w:rsid w:val="05762682"/>
    <w:rsid w:val="057B04E8"/>
    <w:rsid w:val="05864302"/>
    <w:rsid w:val="0587039E"/>
    <w:rsid w:val="058916A3"/>
    <w:rsid w:val="059471B5"/>
    <w:rsid w:val="05B8671D"/>
    <w:rsid w:val="05BD613B"/>
    <w:rsid w:val="05C863D5"/>
    <w:rsid w:val="05CF1E17"/>
    <w:rsid w:val="05CF381C"/>
    <w:rsid w:val="05CF6594"/>
    <w:rsid w:val="05DD22CE"/>
    <w:rsid w:val="05F2584F"/>
    <w:rsid w:val="05F332D1"/>
    <w:rsid w:val="05F81957"/>
    <w:rsid w:val="05FA4E5A"/>
    <w:rsid w:val="060025E6"/>
    <w:rsid w:val="06095474"/>
    <w:rsid w:val="060F2573"/>
    <w:rsid w:val="06177EE0"/>
    <w:rsid w:val="06187C8D"/>
    <w:rsid w:val="06262826"/>
    <w:rsid w:val="06343D3A"/>
    <w:rsid w:val="06362AC0"/>
    <w:rsid w:val="06393A45"/>
    <w:rsid w:val="06470BA8"/>
    <w:rsid w:val="06480C32"/>
    <w:rsid w:val="0650626A"/>
    <w:rsid w:val="06582C75"/>
    <w:rsid w:val="065A4C94"/>
    <w:rsid w:val="06634889"/>
    <w:rsid w:val="066D5199"/>
    <w:rsid w:val="066F069C"/>
    <w:rsid w:val="06707908"/>
    <w:rsid w:val="06813E39"/>
    <w:rsid w:val="06832BC0"/>
    <w:rsid w:val="068D4A78"/>
    <w:rsid w:val="06971860"/>
    <w:rsid w:val="069E7F51"/>
    <w:rsid w:val="06A36A3B"/>
    <w:rsid w:val="06A93A70"/>
    <w:rsid w:val="06AC0501"/>
    <w:rsid w:val="06BD621D"/>
    <w:rsid w:val="06C43629"/>
    <w:rsid w:val="06C8202F"/>
    <w:rsid w:val="06C867AC"/>
    <w:rsid w:val="06CE70B8"/>
    <w:rsid w:val="06DB7E35"/>
    <w:rsid w:val="06DD6751"/>
    <w:rsid w:val="06F408F5"/>
    <w:rsid w:val="06F6767B"/>
    <w:rsid w:val="06F927FE"/>
    <w:rsid w:val="06FD4A88"/>
    <w:rsid w:val="07095017"/>
    <w:rsid w:val="070A631C"/>
    <w:rsid w:val="070C3B47"/>
    <w:rsid w:val="07102423"/>
    <w:rsid w:val="071952B1"/>
    <w:rsid w:val="0730075A"/>
    <w:rsid w:val="07322F93"/>
    <w:rsid w:val="074A74EA"/>
    <w:rsid w:val="075C28A3"/>
    <w:rsid w:val="075D24FE"/>
    <w:rsid w:val="075E2523"/>
    <w:rsid w:val="075E5DA6"/>
    <w:rsid w:val="07727AEC"/>
    <w:rsid w:val="07751DC8"/>
    <w:rsid w:val="07797E70"/>
    <w:rsid w:val="078636E7"/>
    <w:rsid w:val="079E0D8E"/>
    <w:rsid w:val="07A54517"/>
    <w:rsid w:val="07A81970"/>
    <w:rsid w:val="07AA2F53"/>
    <w:rsid w:val="07B01CCE"/>
    <w:rsid w:val="07B64236"/>
    <w:rsid w:val="07BF12C2"/>
    <w:rsid w:val="07C56A4F"/>
    <w:rsid w:val="07DA3D25"/>
    <w:rsid w:val="07DB0BF3"/>
    <w:rsid w:val="07DC1E60"/>
    <w:rsid w:val="07E76A6F"/>
    <w:rsid w:val="07E9598A"/>
    <w:rsid w:val="07EF4010"/>
    <w:rsid w:val="07F05315"/>
    <w:rsid w:val="080055AF"/>
    <w:rsid w:val="080E341B"/>
    <w:rsid w:val="081144B5"/>
    <w:rsid w:val="08154250"/>
    <w:rsid w:val="08161CD1"/>
    <w:rsid w:val="081D05F7"/>
    <w:rsid w:val="082038E6"/>
    <w:rsid w:val="08227A35"/>
    <w:rsid w:val="08274BAD"/>
    <w:rsid w:val="083C3EF0"/>
    <w:rsid w:val="083E2E96"/>
    <w:rsid w:val="083F7770"/>
    <w:rsid w:val="08403200"/>
    <w:rsid w:val="0844151C"/>
    <w:rsid w:val="08482BBE"/>
    <w:rsid w:val="08500BB1"/>
    <w:rsid w:val="08521B36"/>
    <w:rsid w:val="085B1141"/>
    <w:rsid w:val="086D5ABE"/>
    <w:rsid w:val="08770A71"/>
    <w:rsid w:val="088205C6"/>
    <w:rsid w:val="088F199B"/>
    <w:rsid w:val="0896383A"/>
    <w:rsid w:val="08973524"/>
    <w:rsid w:val="089C5AAC"/>
    <w:rsid w:val="08AE60B2"/>
    <w:rsid w:val="08AF444E"/>
    <w:rsid w:val="08B140CE"/>
    <w:rsid w:val="08B84D5E"/>
    <w:rsid w:val="08D12404"/>
    <w:rsid w:val="08D25907"/>
    <w:rsid w:val="08D43D1E"/>
    <w:rsid w:val="08E46EA7"/>
    <w:rsid w:val="08EF6E2E"/>
    <w:rsid w:val="08FE1C6E"/>
    <w:rsid w:val="090D69E6"/>
    <w:rsid w:val="090F576C"/>
    <w:rsid w:val="09103FE5"/>
    <w:rsid w:val="09145C57"/>
    <w:rsid w:val="0918598A"/>
    <w:rsid w:val="091C1203"/>
    <w:rsid w:val="091C13C7"/>
    <w:rsid w:val="0928110D"/>
    <w:rsid w:val="09390B2F"/>
    <w:rsid w:val="09436EC0"/>
    <w:rsid w:val="094523C3"/>
    <w:rsid w:val="09542615"/>
    <w:rsid w:val="09596E65"/>
    <w:rsid w:val="095E54EB"/>
    <w:rsid w:val="09623EF2"/>
    <w:rsid w:val="09640AE6"/>
    <w:rsid w:val="0966767D"/>
    <w:rsid w:val="096C18A6"/>
    <w:rsid w:val="09724226"/>
    <w:rsid w:val="09750742"/>
    <w:rsid w:val="097D251D"/>
    <w:rsid w:val="0984572B"/>
    <w:rsid w:val="098553AB"/>
    <w:rsid w:val="098708AE"/>
    <w:rsid w:val="09893DB1"/>
    <w:rsid w:val="098E3ABC"/>
    <w:rsid w:val="09907166"/>
    <w:rsid w:val="099224C2"/>
    <w:rsid w:val="09952748"/>
    <w:rsid w:val="09A2275D"/>
    <w:rsid w:val="09A97DFC"/>
    <w:rsid w:val="09BD6B8A"/>
    <w:rsid w:val="09CC5B1F"/>
    <w:rsid w:val="09CE1022"/>
    <w:rsid w:val="09D92C37"/>
    <w:rsid w:val="09DD3FF6"/>
    <w:rsid w:val="09E6624A"/>
    <w:rsid w:val="09E66C8B"/>
    <w:rsid w:val="09E92ED1"/>
    <w:rsid w:val="09F81E67"/>
    <w:rsid w:val="09F856EA"/>
    <w:rsid w:val="09FE7278"/>
    <w:rsid w:val="0A0655BF"/>
    <w:rsid w:val="0A0B0E87"/>
    <w:rsid w:val="0A0C41A3"/>
    <w:rsid w:val="0A104E7E"/>
    <w:rsid w:val="0A1A34EE"/>
    <w:rsid w:val="0A1B6839"/>
    <w:rsid w:val="0A231DB1"/>
    <w:rsid w:val="0A2B022C"/>
    <w:rsid w:val="0A2D48BF"/>
    <w:rsid w:val="0A347112"/>
    <w:rsid w:val="0A362FD0"/>
    <w:rsid w:val="0A393F55"/>
    <w:rsid w:val="0A3A0651"/>
    <w:rsid w:val="0A3C5699"/>
    <w:rsid w:val="0A4A1C71"/>
    <w:rsid w:val="0A5C798D"/>
    <w:rsid w:val="0A971D70"/>
    <w:rsid w:val="0A9C61F8"/>
    <w:rsid w:val="0AA43604"/>
    <w:rsid w:val="0AB023E6"/>
    <w:rsid w:val="0AB51320"/>
    <w:rsid w:val="0AC4111E"/>
    <w:rsid w:val="0AC515BB"/>
    <w:rsid w:val="0ACD1F26"/>
    <w:rsid w:val="0AD027B2"/>
    <w:rsid w:val="0AD84D58"/>
    <w:rsid w:val="0AE77571"/>
    <w:rsid w:val="0AFC1352"/>
    <w:rsid w:val="0B044923"/>
    <w:rsid w:val="0B154FC2"/>
    <w:rsid w:val="0B206AA2"/>
    <w:rsid w:val="0B214FA2"/>
    <w:rsid w:val="0B4A7615"/>
    <w:rsid w:val="0B5D1B3B"/>
    <w:rsid w:val="0B5E2A33"/>
    <w:rsid w:val="0B661144"/>
    <w:rsid w:val="0B752F96"/>
    <w:rsid w:val="0B856175"/>
    <w:rsid w:val="0B8D2558"/>
    <w:rsid w:val="0B973E91"/>
    <w:rsid w:val="0B9B3A70"/>
    <w:rsid w:val="0BAF0718"/>
    <w:rsid w:val="0BB721C8"/>
    <w:rsid w:val="0BBD62CF"/>
    <w:rsid w:val="0BC76BDF"/>
    <w:rsid w:val="0BCA55E5"/>
    <w:rsid w:val="0BD47CD7"/>
    <w:rsid w:val="0BD56FAF"/>
    <w:rsid w:val="0BF33BAA"/>
    <w:rsid w:val="0BF6554D"/>
    <w:rsid w:val="0BFA0333"/>
    <w:rsid w:val="0BFB6BAE"/>
    <w:rsid w:val="0C125507"/>
    <w:rsid w:val="0C1A5107"/>
    <w:rsid w:val="0C1D53EF"/>
    <w:rsid w:val="0C234D7A"/>
    <w:rsid w:val="0C2427FC"/>
    <w:rsid w:val="0C2D1E06"/>
    <w:rsid w:val="0C323D10"/>
    <w:rsid w:val="0C3C461F"/>
    <w:rsid w:val="0C433FAA"/>
    <w:rsid w:val="0C4607B2"/>
    <w:rsid w:val="0C4B09E8"/>
    <w:rsid w:val="0C4D233B"/>
    <w:rsid w:val="0C4E5BBE"/>
    <w:rsid w:val="0C534244"/>
    <w:rsid w:val="0C5F7D2C"/>
    <w:rsid w:val="0C691C6B"/>
    <w:rsid w:val="0C701304"/>
    <w:rsid w:val="0C795C54"/>
    <w:rsid w:val="0C7B4653"/>
    <w:rsid w:val="0C897FA2"/>
    <w:rsid w:val="0C9B4DEF"/>
    <w:rsid w:val="0CA11DC5"/>
    <w:rsid w:val="0CA61AD0"/>
    <w:rsid w:val="0CB24D02"/>
    <w:rsid w:val="0CB91AD0"/>
    <w:rsid w:val="0CF74D52"/>
    <w:rsid w:val="0D0A17F5"/>
    <w:rsid w:val="0D0A3D73"/>
    <w:rsid w:val="0D161D84"/>
    <w:rsid w:val="0D1C1FAC"/>
    <w:rsid w:val="0D1C7510"/>
    <w:rsid w:val="0D292FA3"/>
    <w:rsid w:val="0D2A42A8"/>
    <w:rsid w:val="0D3617E2"/>
    <w:rsid w:val="0D4528D3"/>
    <w:rsid w:val="0D455181"/>
    <w:rsid w:val="0D471659"/>
    <w:rsid w:val="0D493F23"/>
    <w:rsid w:val="0D5C5262"/>
    <w:rsid w:val="0D6613E9"/>
    <w:rsid w:val="0D662AAF"/>
    <w:rsid w:val="0D66668B"/>
    <w:rsid w:val="0D7A1104"/>
    <w:rsid w:val="0D7D2A2D"/>
    <w:rsid w:val="0D7F5F30"/>
    <w:rsid w:val="0D8301BA"/>
    <w:rsid w:val="0D8536BD"/>
    <w:rsid w:val="0D8C6C4C"/>
    <w:rsid w:val="0D8E5FAA"/>
    <w:rsid w:val="0D9074CF"/>
    <w:rsid w:val="0D933F66"/>
    <w:rsid w:val="0D9E67E5"/>
    <w:rsid w:val="0DA32C6D"/>
    <w:rsid w:val="0DB5188A"/>
    <w:rsid w:val="0DC23522"/>
    <w:rsid w:val="0DC24706"/>
    <w:rsid w:val="0DC70D6D"/>
    <w:rsid w:val="0DCC1D46"/>
    <w:rsid w:val="0DE314D8"/>
    <w:rsid w:val="0DEA0E63"/>
    <w:rsid w:val="0DEB3061"/>
    <w:rsid w:val="0DFD2082"/>
    <w:rsid w:val="0E072991"/>
    <w:rsid w:val="0E14552A"/>
    <w:rsid w:val="0E1C13AE"/>
    <w:rsid w:val="0E2B66FA"/>
    <w:rsid w:val="0E3A5777"/>
    <w:rsid w:val="0E3F2C55"/>
    <w:rsid w:val="0E4441AB"/>
    <w:rsid w:val="0E46159D"/>
    <w:rsid w:val="0E4833FA"/>
    <w:rsid w:val="0E48729A"/>
    <w:rsid w:val="0E490E7C"/>
    <w:rsid w:val="0E5A499A"/>
    <w:rsid w:val="0E697FB4"/>
    <w:rsid w:val="0E6D44A0"/>
    <w:rsid w:val="0E781FB5"/>
    <w:rsid w:val="0E7E6F6F"/>
    <w:rsid w:val="0E80634A"/>
    <w:rsid w:val="0E88342F"/>
    <w:rsid w:val="0E9174C7"/>
    <w:rsid w:val="0E9848B7"/>
    <w:rsid w:val="0E9B0C86"/>
    <w:rsid w:val="0E9D794C"/>
    <w:rsid w:val="0EA55D13"/>
    <w:rsid w:val="0EAE6622"/>
    <w:rsid w:val="0EAF7D3D"/>
    <w:rsid w:val="0EB3632D"/>
    <w:rsid w:val="0EB51830"/>
    <w:rsid w:val="0EB818FA"/>
    <w:rsid w:val="0EBC5938"/>
    <w:rsid w:val="0EC37683"/>
    <w:rsid w:val="0EC94930"/>
    <w:rsid w:val="0ED62266"/>
    <w:rsid w:val="0EDE7171"/>
    <w:rsid w:val="0EF02525"/>
    <w:rsid w:val="0EF15233"/>
    <w:rsid w:val="0F002236"/>
    <w:rsid w:val="0F1578C7"/>
    <w:rsid w:val="0F1E59DC"/>
    <w:rsid w:val="0F2A66C8"/>
    <w:rsid w:val="0F2B146F"/>
    <w:rsid w:val="0F355602"/>
    <w:rsid w:val="0F483D4E"/>
    <w:rsid w:val="0F5500B5"/>
    <w:rsid w:val="0F576E3B"/>
    <w:rsid w:val="0F626B0E"/>
    <w:rsid w:val="0F6B5ADC"/>
    <w:rsid w:val="0F787370"/>
    <w:rsid w:val="0F864107"/>
    <w:rsid w:val="0F89508C"/>
    <w:rsid w:val="0F8E5C90"/>
    <w:rsid w:val="0F927F1A"/>
    <w:rsid w:val="0FA57681"/>
    <w:rsid w:val="0FA973ED"/>
    <w:rsid w:val="0FAD1DC8"/>
    <w:rsid w:val="0FB00BF3"/>
    <w:rsid w:val="0FC825F2"/>
    <w:rsid w:val="0FC95E75"/>
    <w:rsid w:val="0FCD0E2C"/>
    <w:rsid w:val="0FCD487B"/>
    <w:rsid w:val="0FCF029B"/>
    <w:rsid w:val="0FD05800"/>
    <w:rsid w:val="0FD53E86"/>
    <w:rsid w:val="0FE679A4"/>
    <w:rsid w:val="0FF05D35"/>
    <w:rsid w:val="0FF67C3E"/>
    <w:rsid w:val="0FFF3C57"/>
    <w:rsid w:val="10166A01"/>
    <w:rsid w:val="10183676"/>
    <w:rsid w:val="10204305"/>
    <w:rsid w:val="10306B1E"/>
    <w:rsid w:val="104222BC"/>
    <w:rsid w:val="104457BF"/>
    <w:rsid w:val="104F144B"/>
    <w:rsid w:val="105C6DE2"/>
    <w:rsid w:val="105F0EF9"/>
    <w:rsid w:val="106B1EF6"/>
    <w:rsid w:val="10725009"/>
    <w:rsid w:val="1074050C"/>
    <w:rsid w:val="10763A0F"/>
    <w:rsid w:val="10822D43"/>
    <w:rsid w:val="108552A4"/>
    <w:rsid w:val="10892A30"/>
    <w:rsid w:val="108C5BB3"/>
    <w:rsid w:val="10B56D77"/>
    <w:rsid w:val="10BD6382"/>
    <w:rsid w:val="10D22F10"/>
    <w:rsid w:val="10D80231"/>
    <w:rsid w:val="10DB056C"/>
    <w:rsid w:val="10EB7251"/>
    <w:rsid w:val="10EC6ED1"/>
    <w:rsid w:val="10F3685C"/>
    <w:rsid w:val="10F677E1"/>
    <w:rsid w:val="110113F5"/>
    <w:rsid w:val="110A1D05"/>
    <w:rsid w:val="1110038B"/>
    <w:rsid w:val="112160A6"/>
    <w:rsid w:val="1127475F"/>
    <w:rsid w:val="113A1B7F"/>
    <w:rsid w:val="113E2781"/>
    <w:rsid w:val="113E779D"/>
    <w:rsid w:val="114B4CEC"/>
    <w:rsid w:val="114F3C33"/>
    <w:rsid w:val="115103E3"/>
    <w:rsid w:val="11533780"/>
    <w:rsid w:val="115E178F"/>
    <w:rsid w:val="11635C16"/>
    <w:rsid w:val="11697B20"/>
    <w:rsid w:val="11755B31"/>
    <w:rsid w:val="1178068B"/>
    <w:rsid w:val="11883AE7"/>
    <w:rsid w:val="11883CAB"/>
    <w:rsid w:val="118A0054"/>
    <w:rsid w:val="118B5AD6"/>
    <w:rsid w:val="11953E67"/>
    <w:rsid w:val="119613BE"/>
    <w:rsid w:val="11990174"/>
    <w:rsid w:val="119A03DD"/>
    <w:rsid w:val="11A021F8"/>
    <w:rsid w:val="11B22984"/>
    <w:rsid w:val="11B86BB3"/>
    <w:rsid w:val="11BD2243"/>
    <w:rsid w:val="11C12B01"/>
    <w:rsid w:val="11D04F45"/>
    <w:rsid w:val="11DF3773"/>
    <w:rsid w:val="11E12C61"/>
    <w:rsid w:val="11E51668"/>
    <w:rsid w:val="11EC0FF2"/>
    <w:rsid w:val="12046F80"/>
    <w:rsid w:val="12065420"/>
    <w:rsid w:val="12080E28"/>
    <w:rsid w:val="1218342D"/>
    <w:rsid w:val="121E634A"/>
    <w:rsid w:val="122327D1"/>
    <w:rsid w:val="122449D0"/>
    <w:rsid w:val="122D0B62"/>
    <w:rsid w:val="122D52DF"/>
    <w:rsid w:val="122F4065"/>
    <w:rsid w:val="122F69BB"/>
    <w:rsid w:val="12306264"/>
    <w:rsid w:val="12352BEA"/>
    <w:rsid w:val="12397ADD"/>
    <w:rsid w:val="124E5814"/>
    <w:rsid w:val="124F3295"/>
    <w:rsid w:val="1252359C"/>
    <w:rsid w:val="1252421A"/>
    <w:rsid w:val="125A1B45"/>
    <w:rsid w:val="125B492A"/>
    <w:rsid w:val="125D2E74"/>
    <w:rsid w:val="1277445A"/>
    <w:rsid w:val="127E7668"/>
    <w:rsid w:val="12802419"/>
    <w:rsid w:val="128E1E81"/>
    <w:rsid w:val="128E407F"/>
    <w:rsid w:val="12922A85"/>
    <w:rsid w:val="12943D8A"/>
    <w:rsid w:val="12951598"/>
    <w:rsid w:val="129640D0"/>
    <w:rsid w:val="129C3395"/>
    <w:rsid w:val="12A7355D"/>
    <w:rsid w:val="12A7719E"/>
    <w:rsid w:val="12A84C29"/>
    <w:rsid w:val="12B94041"/>
    <w:rsid w:val="12C94522"/>
    <w:rsid w:val="12D0036B"/>
    <w:rsid w:val="12DB0C62"/>
    <w:rsid w:val="130001DF"/>
    <w:rsid w:val="13043A2A"/>
    <w:rsid w:val="13071F3E"/>
    <w:rsid w:val="13147EB7"/>
    <w:rsid w:val="131C29E9"/>
    <w:rsid w:val="1322106F"/>
    <w:rsid w:val="13256482"/>
    <w:rsid w:val="13366BDD"/>
    <w:rsid w:val="13382DC7"/>
    <w:rsid w:val="1341625A"/>
    <w:rsid w:val="13441D7E"/>
    <w:rsid w:val="134770B1"/>
    <w:rsid w:val="134F66BB"/>
    <w:rsid w:val="13503262"/>
    <w:rsid w:val="136566AD"/>
    <w:rsid w:val="136640E2"/>
    <w:rsid w:val="136817E4"/>
    <w:rsid w:val="1376760D"/>
    <w:rsid w:val="13790BD4"/>
    <w:rsid w:val="13791725"/>
    <w:rsid w:val="13806169"/>
    <w:rsid w:val="13837E0F"/>
    <w:rsid w:val="138F74A5"/>
    <w:rsid w:val="139E1CBE"/>
    <w:rsid w:val="13AC0FD3"/>
    <w:rsid w:val="13B341E1"/>
    <w:rsid w:val="13B42EA7"/>
    <w:rsid w:val="13C3447C"/>
    <w:rsid w:val="13C97EE9"/>
    <w:rsid w:val="13CB7D00"/>
    <w:rsid w:val="13D42198"/>
    <w:rsid w:val="13D65FBA"/>
    <w:rsid w:val="13E24CAB"/>
    <w:rsid w:val="13E449B0"/>
    <w:rsid w:val="13E651D7"/>
    <w:rsid w:val="13E66BA9"/>
    <w:rsid w:val="13F41A5D"/>
    <w:rsid w:val="13FC31C3"/>
    <w:rsid w:val="14037464"/>
    <w:rsid w:val="140C50F1"/>
    <w:rsid w:val="14100CF8"/>
    <w:rsid w:val="1418066A"/>
    <w:rsid w:val="141E3891"/>
    <w:rsid w:val="141F1312"/>
    <w:rsid w:val="14224495"/>
    <w:rsid w:val="1426671F"/>
    <w:rsid w:val="1428639F"/>
    <w:rsid w:val="142E5514"/>
    <w:rsid w:val="143545E3"/>
    <w:rsid w:val="143556B4"/>
    <w:rsid w:val="1446594F"/>
    <w:rsid w:val="14480E52"/>
    <w:rsid w:val="14693A81"/>
    <w:rsid w:val="147719A1"/>
    <w:rsid w:val="14775224"/>
    <w:rsid w:val="148235B5"/>
    <w:rsid w:val="148C7D36"/>
    <w:rsid w:val="14AE4079"/>
    <w:rsid w:val="14B97E8C"/>
    <w:rsid w:val="14C0309A"/>
    <w:rsid w:val="14C3401F"/>
    <w:rsid w:val="14D27219"/>
    <w:rsid w:val="14D31B3B"/>
    <w:rsid w:val="14D80741"/>
    <w:rsid w:val="14DA74C7"/>
    <w:rsid w:val="14DF0C98"/>
    <w:rsid w:val="14E32355"/>
    <w:rsid w:val="14E54E1F"/>
    <w:rsid w:val="14E659BE"/>
    <w:rsid w:val="14E904B0"/>
    <w:rsid w:val="14EC25C7"/>
    <w:rsid w:val="14F03BE9"/>
    <w:rsid w:val="14FA66F7"/>
    <w:rsid w:val="15011746"/>
    <w:rsid w:val="1504288A"/>
    <w:rsid w:val="15081AF0"/>
    <w:rsid w:val="153220D4"/>
    <w:rsid w:val="154410F5"/>
    <w:rsid w:val="1544580C"/>
    <w:rsid w:val="154B0A80"/>
    <w:rsid w:val="154F3251"/>
    <w:rsid w:val="15571597"/>
    <w:rsid w:val="155B1242"/>
    <w:rsid w:val="156311CD"/>
    <w:rsid w:val="156947AC"/>
    <w:rsid w:val="15763AC2"/>
    <w:rsid w:val="157A703B"/>
    <w:rsid w:val="158717DE"/>
    <w:rsid w:val="158B3597"/>
    <w:rsid w:val="158C1F5E"/>
    <w:rsid w:val="159B6280"/>
    <w:rsid w:val="15AA5C4A"/>
    <w:rsid w:val="15AE4E51"/>
    <w:rsid w:val="15B13CA7"/>
    <w:rsid w:val="15B905DD"/>
    <w:rsid w:val="15BA6B35"/>
    <w:rsid w:val="15BC2038"/>
    <w:rsid w:val="15BF2FBD"/>
    <w:rsid w:val="15C106BE"/>
    <w:rsid w:val="15C17341"/>
    <w:rsid w:val="15C522F6"/>
    <w:rsid w:val="15C725C7"/>
    <w:rsid w:val="15C80049"/>
    <w:rsid w:val="15CB6525"/>
    <w:rsid w:val="15D43E5C"/>
    <w:rsid w:val="15D46344"/>
    <w:rsid w:val="15E93E01"/>
    <w:rsid w:val="15EA5FFF"/>
    <w:rsid w:val="15F1340C"/>
    <w:rsid w:val="15FC6518"/>
    <w:rsid w:val="160A4F1B"/>
    <w:rsid w:val="160E7CBC"/>
    <w:rsid w:val="160F0BFB"/>
    <w:rsid w:val="16107375"/>
    <w:rsid w:val="161404C8"/>
    <w:rsid w:val="161547DB"/>
    <w:rsid w:val="16184950"/>
    <w:rsid w:val="161D295D"/>
    <w:rsid w:val="161E2FD6"/>
    <w:rsid w:val="162219DC"/>
    <w:rsid w:val="1623745E"/>
    <w:rsid w:val="16492755"/>
    <w:rsid w:val="1649511F"/>
    <w:rsid w:val="164F7029"/>
    <w:rsid w:val="16507579"/>
    <w:rsid w:val="1656474A"/>
    <w:rsid w:val="16745F63"/>
    <w:rsid w:val="16764CEA"/>
    <w:rsid w:val="167721D0"/>
    <w:rsid w:val="167A58EE"/>
    <w:rsid w:val="167D1693"/>
    <w:rsid w:val="16824B5F"/>
    <w:rsid w:val="16827D0F"/>
    <w:rsid w:val="16833FFF"/>
    <w:rsid w:val="16881768"/>
    <w:rsid w:val="169A6994"/>
    <w:rsid w:val="16A05B2E"/>
    <w:rsid w:val="16A3587A"/>
    <w:rsid w:val="16AE28C5"/>
    <w:rsid w:val="16B07BAF"/>
    <w:rsid w:val="16B1384A"/>
    <w:rsid w:val="16B20605"/>
    <w:rsid w:val="16B311A4"/>
    <w:rsid w:val="16C16063"/>
    <w:rsid w:val="16CA189C"/>
    <w:rsid w:val="16CB6506"/>
    <w:rsid w:val="16CD78F7"/>
    <w:rsid w:val="16CE4F2C"/>
    <w:rsid w:val="16E21E1B"/>
    <w:rsid w:val="16E85F22"/>
    <w:rsid w:val="16ED23AA"/>
    <w:rsid w:val="16F65783"/>
    <w:rsid w:val="16F72CB9"/>
    <w:rsid w:val="170B2A0B"/>
    <w:rsid w:val="17124E30"/>
    <w:rsid w:val="17191F74"/>
    <w:rsid w:val="171B59EE"/>
    <w:rsid w:val="17244A82"/>
    <w:rsid w:val="173D342E"/>
    <w:rsid w:val="173F189C"/>
    <w:rsid w:val="17497826"/>
    <w:rsid w:val="174B6982"/>
    <w:rsid w:val="174F49CD"/>
    <w:rsid w:val="17530E55"/>
    <w:rsid w:val="175468D6"/>
    <w:rsid w:val="176026E9"/>
    <w:rsid w:val="17761009"/>
    <w:rsid w:val="177E1C99"/>
    <w:rsid w:val="1782289D"/>
    <w:rsid w:val="17995D46"/>
    <w:rsid w:val="17A056D1"/>
    <w:rsid w:val="17A07677"/>
    <w:rsid w:val="17AD27E8"/>
    <w:rsid w:val="17B0376D"/>
    <w:rsid w:val="17B73D17"/>
    <w:rsid w:val="17DA45B1"/>
    <w:rsid w:val="17DC4231"/>
    <w:rsid w:val="17E902E2"/>
    <w:rsid w:val="17F4515B"/>
    <w:rsid w:val="17F847D2"/>
    <w:rsid w:val="180B17EE"/>
    <w:rsid w:val="180C2802"/>
    <w:rsid w:val="182249A5"/>
    <w:rsid w:val="18271ACF"/>
    <w:rsid w:val="18286288"/>
    <w:rsid w:val="182F3FAE"/>
    <w:rsid w:val="184721C3"/>
    <w:rsid w:val="184A4E79"/>
    <w:rsid w:val="184B5853"/>
    <w:rsid w:val="185C4D7E"/>
    <w:rsid w:val="18771EB1"/>
    <w:rsid w:val="188C4DE8"/>
    <w:rsid w:val="188D5986"/>
    <w:rsid w:val="18935F5E"/>
    <w:rsid w:val="18A14941"/>
    <w:rsid w:val="18AB3604"/>
    <w:rsid w:val="18B07A55"/>
    <w:rsid w:val="18BA3C1F"/>
    <w:rsid w:val="18BE1FCB"/>
    <w:rsid w:val="18BF5B28"/>
    <w:rsid w:val="18C11E26"/>
    <w:rsid w:val="18C3452E"/>
    <w:rsid w:val="18C809B6"/>
    <w:rsid w:val="18CA3EB9"/>
    <w:rsid w:val="18CB2964"/>
    <w:rsid w:val="18D05DC3"/>
    <w:rsid w:val="18D60450"/>
    <w:rsid w:val="18D80C51"/>
    <w:rsid w:val="18E0605D"/>
    <w:rsid w:val="18E549FD"/>
    <w:rsid w:val="18E759E8"/>
    <w:rsid w:val="18EB7C71"/>
    <w:rsid w:val="18EE0BF6"/>
    <w:rsid w:val="18EF0876"/>
    <w:rsid w:val="18F56002"/>
    <w:rsid w:val="18FD09C1"/>
    <w:rsid w:val="18FD340F"/>
    <w:rsid w:val="18FD7B8B"/>
    <w:rsid w:val="19016592"/>
    <w:rsid w:val="190455CA"/>
    <w:rsid w:val="19053C65"/>
    <w:rsid w:val="191F5D7A"/>
    <w:rsid w:val="192D1523"/>
    <w:rsid w:val="192E3BDE"/>
    <w:rsid w:val="193232AA"/>
    <w:rsid w:val="194A350E"/>
    <w:rsid w:val="19567321"/>
    <w:rsid w:val="196D1144"/>
    <w:rsid w:val="197E4C62"/>
    <w:rsid w:val="198D747A"/>
    <w:rsid w:val="19A37420"/>
    <w:rsid w:val="19A8762E"/>
    <w:rsid w:val="19AB482C"/>
    <w:rsid w:val="19AD57B1"/>
    <w:rsid w:val="19BF56CB"/>
    <w:rsid w:val="19C41B53"/>
    <w:rsid w:val="19DD77D2"/>
    <w:rsid w:val="19EA650F"/>
    <w:rsid w:val="19EC1A12"/>
    <w:rsid w:val="1A065E3F"/>
    <w:rsid w:val="1A0738C1"/>
    <w:rsid w:val="1A082EDA"/>
    <w:rsid w:val="1A091F78"/>
    <w:rsid w:val="1A1670E6"/>
    <w:rsid w:val="1A203435"/>
    <w:rsid w:val="1A2608F3"/>
    <w:rsid w:val="1A2A56C6"/>
    <w:rsid w:val="1A2F003B"/>
    <w:rsid w:val="1A35028C"/>
    <w:rsid w:val="1A387A77"/>
    <w:rsid w:val="1A3B0898"/>
    <w:rsid w:val="1A43009A"/>
    <w:rsid w:val="1A4C6BF6"/>
    <w:rsid w:val="1A533F79"/>
    <w:rsid w:val="1A551442"/>
    <w:rsid w:val="1A5D6A46"/>
    <w:rsid w:val="1A6861AB"/>
    <w:rsid w:val="1A772C7B"/>
    <w:rsid w:val="1A8509E3"/>
    <w:rsid w:val="1A861C11"/>
    <w:rsid w:val="1A882AFB"/>
    <w:rsid w:val="1A8A3E9A"/>
    <w:rsid w:val="1A907FA2"/>
    <w:rsid w:val="1A95222B"/>
    <w:rsid w:val="1A9966B3"/>
    <w:rsid w:val="1A9E2B3B"/>
    <w:rsid w:val="1AA67F47"/>
    <w:rsid w:val="1AAB43CF"/>
    <w:rsid w:val="1ACB41A7"/>
    <w:rsid w:val="1ACC6A08"/>
    <w:rsid w:val="1ADE00A1"/>
    <w:rsid w:val="1AF45AC8"/>
    <w:rsid w:val="1B0E2DEF"/>
    <w:rsid w:val="1B134CF8"/>
    <w:rsid w:val="1B155FFD"/>
    <w:rsid w:val="1B186F81"/>
    <w:rsid w:val="1B1A7F06"/>
    <w:rsid w:val="1B1E5B13"/>
    <w:rsid w:val="1B21132E"/>
    <w:rsid w:val="1B2349D2"/>
    <w:rsid w:val="1B28721C"/>
    <w:rsid w:val="1B2A271F"/>
    <w:rsid w:val="1B2E1125"/>
    <w:rsid w:val="1B2E4C6C"/>
    <w:rsid w:val="1B33302E"/>
    <w:rsid w:val="1B3624BE"/>
    <w:rsid w:val="1B4949CD"/>
    <w:rsid w:val="1B4B06D5"/>
    <w:rsid w:val="1B546DE6"/>
    <w:rsid w:val="1B5D1C74"/>
    <w:rsid w:val="1B6C448D"/>
    <w:rsid w:val="1B707610"/>
    <w:rsid w:val="1B757AFD"/>
    <w:rsid w:val="1B7B3422"/>
    <w:rsid w:val="1B94434C"/>
    <w:rsid w:val="1BA47E6A"/>
    <w:rsid w:val="1BAB4C6C"/>
    <w:rsid w:val="1BAF4F42"/>
    <w:rsid w:val="1BC349B4"/>
    <w:rsid w:val="1BC81323"/>
    <w:rsid w:val="1BC913BE"/>
    <w:rsid w:val="1BCA4827"/>
    <w:rsid w:val="1BD11C33"/>
    <w:rsid w:val="1BD42BB8"/>
    <w:rsid w:val="1BD9703F"/>
    <w:rsid w:val="1BDB3914"/>
    <w:rsid w:val="1BE240CC"/>
    <w:rsid w:val="1BEC49DB"/>
    <w:rsid w:val="1BF4566B"/>
    <w:rsid w:val="1BFD76B4"/>
    <w:rsid w:val="1C045905"/>
    <w:rsid w:val="1C07688A"/>
    <w:rsid w:val="1C0D45AC"/>
    <w:rsid w:val="1C116575"/>
    <w:rsid w:val="1C135827"/>
    <w:rsid w:val="1C1529C6"/>
    <w:rsid w:val="1C2302B3"/>
    <w:rsid w:val="1C266CB1"/>
    <w:rsid w:val="1C2E454B"/>
    <w:rsid w:val="1C3309D3"/>
    <w:rsid w:val="1C363B56"/>
    <w:rsid w:val="1C370440"/>
    <w:rsid w:val="1C47705E"/>
    <w:rsid w:val="1C4E6FFE"/>
    <w:rsid w:val="1C546989"/>
    <w:rsid w:val="1C6B4699"/>
    <w:rsid w:val="1C6E5335"/>
    <w:rsid w:val="1C6F2DB6"/>
    <w:rsid w:val="1C7601C2"/>
    <w:rsid w:val="1C790574"/>
    <w:rsid w:val="1C837E33"/>
    <w:rsid w:val="1C861D86"/>
    <w:rsid w:val="1C931CF1"/>
    <w:rsid w:val="1C994F63"/>
    <w:rsid w:val="1CA45C18"/>
    <w:rsid w:val="1CA64DE7"/>
    <w:rsid w:val="1CA6768D"/>
    <w:rsid w:val="1CA71F7A"/>
    <w:rsid w:val="1CB82E2A"/>
    <w:rsid w:val="1CD25C9F"/>
    <w:rsid w:val="1CE01DF0"/>
    <w:rsid w:val="1CE608F8"/>
    <w:rsid w:val="1CF21D0A"/>
    <w:rsid w:val="1CF3300F"/>
    <w:rsid w:val="1CF67DD5"/>
    <w:rsid w:val="1CFA7117"/>
    <w:rsid w:val="1D081CB0"/>
    <w:rsid w:val="1D090CEF"/>
    <w:rsid w:val="1D0B4E33"/>
    <w:rsid w:val="1D181F4A"/>
    <w:rsid w:val="1D1A5503"/>
    <w:rsid w:val="1D1A76CF"/>
    <w:rsid w:val="1D1F26E5"/>
    <w:rsid w:val="1D266CE1"/>
    <w:rsid w:val="1D3614FA"/>
    <w:rsid w:val="1D37483E"/>
    <w:rsid w:val="1D39247F"/>
    <w:rsid w:val="1D41310E"/>
    <w:rsid w:val="1D435353"/>
    <w:rsid w:val="1D457596"/>
    <w:rsid w:val="1D4706BC"/>
    <w:rsid w:val="1D4B149F"/>
    <w:rsid w:val="1D584F32"/>
    <w:rsid w:val="1D6943D2"/>
    <w:rsid w:val="1D6D3BD2"/>
    <w:rsid w:val="1D6E28CC"/>
    <w:rsid w:val="1D706448"/>
    <w:rsid w:val="1D754862"/>
    <w:rsid w:val="1D8B6A06"/>
    <w:rsid w:val="1D8C4487"/>
    <w:rsid w:val="1D8F2E8D"/>
    <w:rsid w:val="1D90090F"/>
    <w:rsid w:val="1D985D1B"/>
    <w:rsid w:val="1D9A4FDF"/>
    <w:rsid w:val="1DB46EAD"/>
    <w:rsid w:val="1DB530CD"/>
    <w:rsid w:val="1DBC71D5"/>
    <w:rsid w:val="1DC1588C"/>
    <w:rsid w:val="1DC24961"/>
    <w:rsid w:val="1DCA1BFC"/>
    <w:rsid w:val="1DD05E75"/>
    <w:rsid w:val="1DD65800"/>
    <w:rsid w:val="1DED3227"/>
    <w:rsid w:val="1DF63B37"/>
    <w:rsid w:val="1DF715B8"/>
    <w:rsid w:val="1E011EC8"/>
    <w:rsid w:val="1E0508CE"/>
    <w:rsid w:val="1E0604C2"/>
    <w:rsid w:val="1E0B680F"/>
    <w:rsid w:val="1E117F64"/>
    <w:rsid w:val="1E19756E"/>
    <w:rsid w:val="1E1A4FF0"/>
    <w:rsid w:val="1E376B1E"/>
    <w:rsid w:val="1E4C6AC4"/>
    <w:rsid w:val="1E574E55"/>
    <w:rsid w:val="1E5B57D5"/>
    <w:rsid w:val="1E780C0D"/>
    <w:rsid w:val="1E79088D"/>
    <w:rsid w:val="1E846C1E"/>
    <w:rsid w:val="1E93476F"/>
    <w:rsid w:val="1EAB48DF"/>
    <w:rsid w:val="1EB02F65"/>
    <w:rsid w:val="1EB70E6C"/>
    <w:rsid w:val="1EBA70F8"/>
    <w:rsid w:val="1EBB3884"/>
    <w:rsid w:val="1EBE5AFE"/>
    <w:rsid w:val="1EC02562"/>
    <w:rsid w:val="1ECE0B9B"/>
    <w:rsid w:val="1ED11F7E"/>
    <w:rsid w:val="1ED35AA3"/>
    <w:rsid w:val="1EDB2EB0"/>
    <w:rsid w:val="1EE07337"/>
    <w:rsid w:val="1EE31559"/>
    <w:rsid w:val="1EE61241"/>
    <w:rsid w:val="1EEA4952"/>
    <w:rsid w:val="1EF36B38"/>
    <w:rsid w:val="1F065EF2"/>
    <w:rsid w:val="1F0B4ACE"/>
    <w:rsid w:val="1F0B5BFD"/>
    <w:rsid w:val="1F31003B"/>
    <w:rsid w:val="1F342C35"/>
    <w:rsid w:val="1F3454E9"/>
    <w:rsid w:val="1F44705C"/>
    <w:rsid w:val="1F457294"/>
    <w:rsid w:val="1F46255F"/>
    <w:rsid w:val="1F47475D"/>
    <w:rsid w:val="1F513381"/>
    <w:rsid w:val="1F520AA7"/>
    <w:rsid w:val="1F521020"/>
    <w:rsid w:val="1F5C758E"/>
    <w:rsid w:val="1F672A94"/>
    <w:rsid w:val="1F730AA4"/>
    <w:rsid w:val="1F75782B"/>
    <w:rsid w:val="1F7C13B4"/>
    <w:rsid w:val="1F8110BF"/>
    <w:rsid w:val="1F8964CB"/>
    <w:rsid w:val="1F973891"/>
    <w:rsid w:val="1F9A41E7"/>
    <w:rsid w:val="1F9B7B12"/>
    <w:rsid w:val="1FA36594"/>
    <w:rsid w:val="1FA52578"/>
    <w:rsid w:val="1FC31B28"/>
    <w:rsid w:val="1FD40D0E"/>
    <w:rsid w:val="1FD823CE"/>
    <w:rsid w:val="1FDA174E"/>
    <w:rsid w:val="1FDB2A52"/>
    <w:rsid w:val="1FDF1459"/>
    <w:rsid w:val="1FF535FC"/>
    <w:rsid w:val="1FF831DA"/>
    <w:rsid w:val="1FFF5ABF"/>
    <w:rsid w:val="201A2537"/>
    <w:rsid w:val="201C34BC"/>
    <w:rsid w:val="201E69BF"/>
    <w:rsid w:val="201F4440"/>
    <w:rsid w:val="203330E1"/>
    <w:rsid w:val="2038536A"/>
    <w:rsid w:val="203C57B4"/>
    <w:rsid w:val="204001F8"/>
    <w:rsid w:val="20485605"/>
    <w:rsid w:val="20497803"/>
    <w:rsid w:val="204D1A8C"/>
    <w:rsid w:val="204F2037"/>
    <w:rsid w:val="205360FA"/>
    <w:rsid w:val="20546E99"/>
    <w:rsid w:val="206C0909"/>
    <w:rsid w:val="20757BD3"/>
    <w:rsid w:val="208244E5"/>
    <w:rsid w:val="2083271B"/>
    <w:rsid w:val="20AC5329"/>
    <w:rsid w:val="20CC7DDC"/>
    <w:rsid w:val="20D25569"/>
    <w:rsid w:val="20D90E52"/>
    <w:rsid w:val="20D94EF4"/>
    <w:rsid w:val="20E83651"/>
    <w:rsid w:val="20EC0311"/>
    <w:rsid w:val="20ED3B94"/>
    <w:rsid w:val="21091E3F"/>
    <w:rsid w:val="210A4734"/>
    <w:rsid w:val="211075EA"/>
    <w:rsid w:val="21154765"/>
    <w:rsid w:val="212826F4"/>
    <w:rsid w:val="214467A1"/>
    <w:rsid w:val="214E0983"/>
    <w:rsid w:val="2152133A"/>
    <w:rsid w:val="215529E2"/>
    <w:rsid w:val="21687C5B"/>
    <w:rsid w:val="21780252"/>
    <w:rsid w:val="217B030D"/>
    <w:rsid w:val="21834FEE"/>
    <w:rsid w:val="2184648F"/>
    <w:rsid w:val="21862A8E"/>
    <w:rsid w:val="21885F91"/>
    <w:rsid w:val="21A26B3B"/>
    <w:rsid w:val="21A36448"/>
    <w:rsid w:val="21A57AC0"/>
    <w:rsid w:val="21AB0F77"/>
    <w:rsid w:val="21BD09EA"/>
    <w:rsid w:val="21C0196E"/>
    <w:rsid w:val="21CD5401"/>
    <w:rsid w:val="21D87015"/>
    <w:rsid w:val="21E253A6"/>
    <w:rsid w:val="21EA1DCF"/>
    <w:rsid w:val="21EE534A"/>
    <w:rsid w:val="21F430C2"/>
    <w:rsid w:val="21F50B43"/>
    <w:rsid w:val="2208349D"/>
    <w:rsid w:val="22107950"/>
    <w:rsid w:val="221300CD"/>
    <w:rsid w:val="22207409"/>
    <w:rsid w:val="22295B1A"/>
    <w:rsid w:val="222A49B8"/>
    <w:rsid w:val="223053CE"/>
    <w:rsid w:val="223B582C"/>
    <w:rsid w:val="223D47BB"/>
    <w:rsid w:val="223F09C1"/>
    <w:rsid w:val="22472B4C"/>
    <w:rsid w:val="224927CC"/>
    <w:rsid w:val="224B131B"/>
    <w:rsid w:val="22551E62"/>
    <w:rsid w:val="22675C42"/>
    <w:rsid w:val="22691008"/>
    <w:rsid w:val="226A1E07"/>
    <w:rsid w:val="2271479E"/>
    <w:rsid w:val="228429B1"/>
    <w:rsid w:val="2287169F"/>
    <w:rsid w:val="229A12D1"/>
    <w:rsid w:val="229D0535"/>
    <w:rsid w:val="22A131F9"/>
    <w:rsid w:val="22A83E6A"/>
    <w:rsid w:val="22D35FB3"/>
    <w:rsid w:val="22D55C33"/>
    <w:rsid w:val="22E4624E"/>
    <w:rsid w:val="22E62E69"/>
    <w:rsid w:val="22F92970"/>
    <w:rsid w:val="22FD3699"/>
    <w:rsid w:val="22FD6707"/>
    <w:rsid w:val="230B610D"/>
    <w:rsid w:val="230C1924"/>
    <w:rsid w:val="230D1610"/>
    <w:rsid w:val="230D5D8D"/>
    <w:rsid w:val="23102595"/>
    <w:rsid w:val="23133519"/>
    <w:rsid w:val="23166AD4"/>
    <w:rsid w:val="23177672"/>
    <w:rsid w:val="231F1846"/>
    <w:rsid w:val="232B2337"/>
    <w:rsid w:val="232C6642"/>
    <w:rsid w:val="23390D2C"/>
    <w:rsid w:val="233C2FBE"/>
    <w:rsid w:val="233C68DC"/>
    <w:rsid w:val="23443CE8"/>
    <w:rsid w:val="23462A6F"/>
    <w:rsid w:val="234D65E4"/>
    <w:rsid w:val="234F195E"/>
    <w:rsid w:val="234F58FD"/>
    <w:rsid w:val="235276E8"/>
    <w:rsid w:val="23530948"/>
    <w:rsid w:val="235A6CAA"/>
    <w:rsid w:val="235F5B97"/>
    <w:rsid w:val="236B10DD"/>
    <w:rsid w:val="236E7F80"/>
    <w:rsid w:val="2377323E"/>
    <w:rsid w:val="237C16B0"/>
    <w:rsid w:val="237C76C6"/>
    <w:rsid w:val="238237CD"/>
    <w:rsid w:val="238B47C5"/>
    <w:rsid w:val="23903842"/>
    <w:rsid w:val="23944D6C"/>
    <w:rsid w:val="239A46F7"/>
    <w:rsid w:val="23AC2413"/>
    <w:rsid w:val="23BF6EB5"/>
    <w:rsid w:val="23C50DBF"/>
    <w:rsid w:val="23E24AEB"/>
    <w:rsid w:val="23E3256D"/>
    <w:rsid w:val="23E76D75"/>
    <w:rsid w:val="23FA503C"/>
    <w:rsid w:val="23FC4750"/>
    <w:rsid w:val="240C6FB5"/>
    <w:rsid w:val="240D46A2"/>
    <w:rsid w:val="24121C4A"/>
    <w:rsid w:val="24166017"/>
    <w:rsid w:val="241E4CD1"/>
    <w:rsid w:val="24215C55"/>
    <w:rsid w:val="243200EE"/>
    <w:rsid w:val="243B244C"/>
    <w:rsid w:val="243D7784"/>
    <w:rsid w:val="243E1982"/>
    <w:rsid w:val="244D4CF5"/>
    <w:rsid w:val="244F67D0"/>
    <w:rsid w:val="24516B08"/>
    <w:rsid w:val="24533EA6"/>
    <w:rsid w:val="245C47B5"/>
    <w:rsid w:val="246D1444"/>
    <w:rsid w:val="246D2675"/>
    <w:rsid w:val="246E2D16"/>
    <w:rsid w:val="24771F35"/>
    <w:rsid w:val="248655F9"/>
    <w:rsid w:val="2489657E"/>
    <w:rsid w:val="248B003B"/>
    <w:rsid w:val="248E2A06"/>
    <w:rsid w:val="248E6289"/>
    <w:rsid w:val="249331B4"/>
    <w:rsid w:val="249A209C"/>
    <w:rsid w:val="24A216A6"/>
    <w:rsid w:val="24A42D25"/>
    <w:rsid w:val="24AB5AD9"/>
    <w:rsid w:val="24AE1727"/>
    <w:rsid w:val="24AF67BE"/>
    <w:rsid w:val="24BB25D0"/>
    <w:rsid w:val="24C42EE0"/>
    <w:rsid w:val="24CF4501"/>
    <w:rsid w:val="24D02576"/>
    <w:rsid w:val="24D146B3"/>
    <w:rsid w:val="24DE730D"/>
    <w:rsid w:val="24DF4D8F"/>
    <w:rsid w:val="24E14A0E"/>
    <w:rsid w:val="24EE6F30"/>
    <w:rsid w:val="25112FDF"/>
    <w:rsid w:val="25167467"/>
    <w:rsid w:val="2516749D"/>
    <w:rsid w:val="251861DB"/>
    <w:rsid w:val="251C36CC"/>
    <w:rsid w:val="254969BC"/>
    <w:rsid w:val="254C7941"/>
    <w:rsid w:val="255233A1"/>
    <w:rsid w:val="255549CD"/>
    <w:rsid w:val="25575CD2"/>
    <w:rsid w:val="25780405"/>
    <w:rsid w:val="257F7D90"/>
    <w:rsid w:val="25826C83"/>
    <w:rsid w:val="25856D29"/>
    <w:rsid w:val="2589388C"/>
    <w:rsid w:val="25A34ACC"/>
    <w:rsid w:val="25A42F52"/>
    <w:rsid w:val="25AE24E2"/>
    <w:rsid w:val="25AE66E1"/>
    <w:rsid w:val="25B150E7"/>
    <w:rsid w:val="25B272E5"/>
    <w:rsid w:val="25BE0B79"/>
    <w:rsid w:val="25C01E7E"/>
    <w:rsid w:val="25C20AC9"/>
    <w:rsid w:val="25C35001"/>
    <w:rsid w:val="25C60D09"/>
    <w:rsid w:val="25CF0E14"/>
    <w:rsid w:val="25D649BC"/>
    <w:rsid w:val="25DB38CA"/>
    <w:rsid w:val="25E30E19"/>
    <w:rsid w:val="25F03E17"/>
    <w:rsid w:val="25FB7465"/>
    <w:rsid w:val="25FC4FB2"/>
    <w:rsid w:val="2601616B"/>
    <w:rsid w:val="26033377"/>
    <w:rsid w:val="261D6994"/>
    <w:rsid w:val="2629602A"/>
    <w:rsid w:val="263A6D4C"/>
    <w:rsid w:val="264158CF"/>
    <w:rsid w:val="26480ADD"/>
    <w:rsid w:val="26567DF3"/>
    <w:rsid w:val="265E07A1"/>
    <w:rsid w:val="265E7BAD"/>
    <w:rsid w:val="266045F1"/>
    <w:rsid w:val="266D2A5D"/>
    <w:rsid w:val="266D329C"/>
    <w:rsid w:val="266F7CDA"/>
    <w:rsid w:val="268339F0"/>
    <w:rsid w:val="2683543F"/>
    <w:rsid w:val="268C4A4A"/>
    <w:rsid w:val="268D4DE2"/>
    <w:rsid w:val="26993FF3"/>
    <w:rsid w:val="269E01E7"/>
    <w:rsid w:val="269E74BF"/>
    <w:rsid w:val="26A86578"/>
    <w:rsid w:val="26C70E7B"/>
    <w:rsid w:val="26D43F45"/>
    <w:rsid w:val="26DA25CB"/>
    <w:rsid w:val="26DB004C"/>
    <w:rsid w:val="26E00191"/>
    <w:rsid w:val="26EA7A50"/>
    <w:rsid w:val="26FD2D09"/>
    <w:rsid w:val="27064377"/>
    <w:rsid w:val="2707082B"/>
    <w:rsid w:val="27125FA8"/>
    <w:rsid w:val="271436A9"/>
    <w:rsid w:val="27234264"/>
    <w:rsid w:val="272726CA"/>
    <w:rsid w:val="273B4BEE"/>
    <w:rsid w:val="27420CF5"/>
    <w:rsid w:val="27547D16"/>
    <w:rsid w:val="2762122A"/>
    <w:rsid w:val="2762433F"/>
    <w:rsid w:val="276857B7"/>
    <w:rsid w:val="276D2E3E"/>
    <w:rsid w:val="276D36ED"/>
    <w:rsid w:val="27773FF3"/>
    <w:rsid w:val="277B52BB"/>
    <w:rsid w:val="278742EB"/>
    <w:rsid w:val="27876D4E"/>
    <w:rsid w:val="27A27E15"/>
    <w:rsid w:val="27AC6936"/>
    <w:rsid w:val="27B200B0"/>
    <w:rsid w:val="27B65BE3"/>
    <w:rsid w:val="27B66AB6"/>
    <w:rsid w:val="27E92DC7"/>
    <w:rsid w:val="27FC39A7"/>
    <w:rsid w:val="27FC3D65"/>
    <w:rsid w:val="27FC4C79"/>
    <w:rsid w:val="28030DB3"/>
    <w:rsid w:val="2807610B"/>
    <w:rsid w:val="28096FD1"/>
    <w:rsid w:val="282028E2"/>
    <w:rsid w:val="282A2EFA"/>
    <w:rsid w:val="28331903"/>
    <w:rsid w:val="28486025"/>
    <w:rsid w:val="28491939"/>
    <w:rsid w:val="286768D9"/>
    <w:rsid w:val="28680AD8"/>
    <w:rsid w:val="286A4149"/>
    <w:rsid w:val="286E0E67"/>
    <w:rsid w:val="286F3CE6"/>
    <w:rsid w:val="28701767"/>
    <w:rsid w:val="287C7778"/>
    <w:rsid w:val="2892191C"/>
    <w:rsid w:val="28963E42"/>
    <w:rsid w:val="28994B2A"/>
    <w:rsid w:val="28A80DE0"/>
    <w:rsid w:val="28AF344A"/>
    <w:rsid w:val="28B206E5"/>
    <w:rsid w:val="28B25A3B"/>
    <w:rsid w:val="28BC1F2A"/>
    <w:rsid w:val="28CB2D7B"/>
    <w:rsid w:val="28D510D6"/>
    <w:rsid w:val="28D97B12"/>
    <w:rsid w:val="28DD431A"/>
    <w:rsid w:val="28EB0DF4"/>
    <w:rsid w:val="28FB134B"/>
    <w:rsid w:val="28FF7D52"/>
    <w:rsid w:val="290D6316"/>
    <w:rsid w:val="291046C7"/>
    <w:rsid w:val="29165E94"/>
    <w:rsid w:val="29167977"/>
    <w:rsid w:val="291D70F4"/>
    <w:rsid w:val="291D7302"/>
    <w:rsid w:val="293164A9"/>
    <w:rsid w:val="293358CC"/>
    <w:rsid w:val="29360800"/>
    <w:rsid w:val="293709D6"/>
    <w:rsid w:val="293C5BCC"/>
    <w:rsid w:val="293E52B8"/>
    <w:rsid w:val="293F0B3B"/>
    <w:rsid w:val="29444FC3"/>
    <w:rsid w:val="29533F58"/>
    <w:rsid w:val="29573BC4"/>
    <w:rsid w:val="296076A3"/>
    <w:rsid w:val="296341F3"/>
    <w:rsid w:val="29641C74"/>
    <w:rsid w:val="2969197F"/>
    <w:rsid w:val="297350C5"/>
    <w:rsid w:val="297B189A"/>
    <w:rsid w:val="297F3B23"/>
    <w:rsid w:val="29955CC7"/>
    <w:rsid w:val="299A214E"/>
    <w:rsid w:val="299E43D8"/>
    <w:rsid w:val="29B238F6"/>
    <w:rsid w:val="29B23ABB"/>
    <w:rsid w:val="29B30AFA"/>
    <w:rsid w:val="29B5077A"/>
    <w:rsid w:val="29D659C5"/>
    <w:rsid w:val="29E028C3"/>
    <w:rsid w:val="29E95751"/>
    <w:rsid w:val="29ED681F"/>
    <w:rsid w:val="29FE5815"/>
    <w:rsid w:val="2A012DF7"/>
    <w:rsid w:val="2A085307"/>
    <w:rsid w:val="2A0F210D"/>
    <w:rsid w:val="2A132E42"/>
    <w:rsid w:val="2A172D9D"/>
    <w:rsid w:val="2A186697"/>
    <w:rsid w:val="2A282186"/>
    <w:rsid w:val="2A346ACA"/>
    <w:rsid w:val="2A36175E"/>
    <w:rsid w:val="2A365850"/>
    <w:rsid w:val="2A3A7A42"/>
    <w:rsid w:val="2A3C3ED6"/>
    <w:rsid w:val="2A4D5475"/>
    <w:rsid w:val="2A5218FD"/>
    <w:rsid w:val="2A666797"/>
    <w:rsid w:val="2A6D51F9"/>
    <w:rsid w:val="2A707975"/>
    <w:rsid w:val="2A7478B3"/>
    <w:rsid w:val="2A757CA7"/>
    <w:rsid w:val="2A7625FE"/>
    <w:rsid w:val="2A781B3D"/>
    <w:rsid w:val="2A7C2741"/>
    <w:rsid w:val="2A7F14C7"/>
    <w:rsid w:val="2A806F49"/>
    <w:rsid w:val="2A882803"/>
    <w:rsid w:val="2A893FD5"/>
    <w:rsid w:val="2A8F5EDF"/>
    <w:rsid w:val="2A9B72D8"/>
    <w:rsid w:val="2A9F19FC"/>
    <w:rsid w:val="2AA6582E"/>
    <w:rsid w:val="2AA73585"/>
    <w:rsid w:val="2AAD0D12"/>
    <w:rsid w:val="2AB540EA"/>
    <w:rsid w:val="2AB770A3"/>
    <w:rsid w:val="2ACE4ACA"/>
    <w:rsid w:val="2AD369D3"/>
    <w:rsid w:val="2AD82E5B"/>
    <w:rsid w:val="2AE2376A"/>
    <w:rsid w:val="2AE546EF"/>
    <w:rsid w:val="2AE84266"/>
    <w:rsid w:val="2AF04C7E"/>
    <w:rsid w:val="2AF9558E"/>
    <w:rsid w:val="2B004F19"/>
    <w:rsid w:val="2B05106A"/>
    <w:rsid w:val="2B0771A6"/>
    <w:rsid w:val="2B0F442A"/>
    <w:rsid w:val="2B11606E"/>
    <w:rsid w:val="2B15743C"/>
    <w:rsid w:val="2B162699"/>
    <w:rsid w:val="2B1803C1"/>
    <w:rsid w:val="2B372E74"/>
    <w:rsid w:val="2B3F0865"/>
    <w:rsid w:val="2B48310F"/>
    <w:rsid w:val="2B5272A1"/>
    <w:rsid w:val="2B58716B"/>
    <w:rsid w:val="2B5D30B4"/>
    <w:rsid w:val="2B6739C3"/>
    <w:rsid w:val="2B721329"/>
    <w:rsid w:val="2B742CD9"/>
    <w:rsid w:val="2B88197A"/>
    <w:rsid w:val="2B937D0B"/>
    <w:rsid w:val="2B956FBE"/>
    <w:rsid w:val="2B976711"/>
    <w:rsid w:val="2BA0741C"/>
    <w:rsid w:val="2BA20995"/>
    <w:rsid w:val="2BA20A0F"/>
    <w:rsid w:val="2BA534A8"/>
    <w:rsid w:val="2BAD4138"/>
    <w:rsid w:val="2BAE2033"/>
    <w:rsid w:val="2BB0534F"/>
    <w:rsid w:val="2BB53743"/>
    <w:rsid w:val="2BBB53F5"/>
    <w:rsid w:val="2BC24802"/>
    <w:rsid w:val="2BC45245"/>
    <w:rsid w:val="2BC639DD"/>
    <w:rsid w:val="2BCC1169"/>
    <w:rsid w:val="2BD10984"/>
    <w:rsid w:val="2BD155F1"/>
    <w:rsid w:val="2BDE4907"/>
    <w:rsid w:val="2BEC6C4B"/>
    <w:rsid w:val="2BEF2623"/>
    <w:rsid w:val="2BFB1CB9"/>
    <w:rsid w:val="2C0806AE"/>
    <w:rsid w:val="2C164A61"/>
    <w:rsid w:val="2C216675"/>
    <w:rsid w:val="2C250A37"/>
    <w:rsid w:val="2C271DEC"/>
    <w:rsid w:val="2C400695"/>
    <w:rsid w:val="2C463031"/>
    <w:rsid w:val="2C564966"/>
    <w:rsid w:val="2C5A79A9"/>
    <w:rsid w:val="2C627E6F"/>
    <w:rsid w:val="2C661368"/>
    <w:rsid w:val="2C6C3271"/>
    <w:rsid w:val="2C7C7C88"/>
    <w:rsid w:val="2C896F9E"/>
    <w:rsid w:val="2C9917B7"/>
    <w:rsid w:val="2C9C5FBF"/>
    <w:rsid w:val="2CA27EC8"/>
    <w:rsid w:val="2CA933F3"/>
    <w:rsid w:val="2CB35BE4"/>
    <w:rsid w:val="2CBC0A72"/>
    <w:rsid w:val="2CBE19F6"/>
    <w:rsid w:val="2CDB3525"/>
    <w:rsid w:val="2CDD482A"/>
    <w:rsid w:val="2CF108EA"/>
    <w:rsid w:val="2CF653D4"/>
    <w:rsid w:val="2CF85053"/>
    <w:rsid w:val="2CFE05A2"/>
    <w:rsid w:val="2D011A5F"/>
    <w:rsid w:val="2D0761DA"/>
    <w:rsid w:val="2D090B71"/>
    <w:rsid w:val="2D0E4090"/>
    <w:rsid w:val="2D13367F"/>
    <w:rsid w:val="2D285651"/>
    <w:rsid w:val="2D2A6B27"/>
    <w:rsid w:val="2D2F04BB"/>
    <w:rsid w:val="2D2F2FAF"/>
    <w:rsid w:val="2D3D5B48"/>
    <w:rsid w:val="2D4F12E5"/>
    <w:rsid w:val="2D5C5388"/>
    <w:rsid w:val="2D5D6739"/>
    <w:rsid w:val="2D621C05"/>
    <w:rsid w:val="2D7F4033"/>
    <w:rsid w:val="2D865E3F"/>
    <w:rsid w:val="2D9A3018"/>
    <w:rsid w:val="2DA4204D"/>
    <w:rsid w:val="2DA873F6"/>
    <w:rsid w:val="2DA96B06"/>
    <w:rsid w:val="2DB0354B"/>
    <w:rsid w:val="2DB249DF"/>
    <w:rsid w:val="2DB70011"/>
    <w:rsid w:val="2DBE3B18"/>
    <w:rsid w:val="2DC77CAA"/>
    <w:rsid w:val="2DD358EB"/>
    <w:rsid w:val="2DDD43CD"/>
    <w:rsid w:val="2DF568B3"/>
    <w:rsid w:val="2DFA0C10"/>
    <w:rsid w:val="2DFF5C06"/>
    <w:rsid w:val="2DFF7E04"/>
    <w:rsid w:val="2E006793"/>
    <w:rsid w:val="2E07419A"/>
    <w:rsid w:val="2E105B20"/>
    <w:rsid w:val="2E112C5C"/>
    <w:rsid w:val="2E184FD3"/>
    <w:rsid w:val="2E1E4E36"/>
    <w:rsid w:val="2E2B4AAA"/>
    <w:rsid w:val="2E3737E1"/>
    <w:rsid w:val="2E393461"/>
    <w:rsid w:val="2E4B2482"/>
    <w:rsid w:val="2E4F0E88"/>
    <w:rsid w:val="2E643109"/>
    <w:rsid w:val="2E6C29B7"/>
    <w:rsid w:val="2E797ACE"/>
    <w:rsid w:val="2E8F74A9"/>
    <w:rsid w:val="2EA35C81"/>
    <w:rsid w:val="2EA7396F"/>
    <w:rsid w:val="2EA81E20"/>
    <w:rsid w:val="2EAA249B"/>
    <w:rsid w:val="2EAC37A0"/>
    <w:rsid w:val="2EB30BAD"/>
    <w:rsid w:val="2EC42D53"/>
    <w:rsid w:val="2ED645E4"/>
    <w:rsid w:val="2ED70D4E"/>
    <w:rsid w:val="2EDF2CF6"/>
    <w:rsid w:val="2EE62680"/>
    <w:rsid w:val="2EF10EDF"/>
    <w:rsid w:val="2EF9001C"/>
    <w:rsid w:val="2F02092C"/>
    <w:rsid w:val="2F067332"/>
    <w:rsid w:val="2F080FBA"/>
    <w:rsid w:val="2F0D3EBB"/>
    <w:rsid w:val="2F1E66AB"/>
    <w:rsid w:val="2F253338"/>
    <w:rsid w:val="2F3C780C"/>
    <w:rsid w:val="2F5561B7"/>
    <w:rsid w:val="2F62316D"/>
    <w:rsid w:val="2F6A4E58"/>
    <w:rsid w:val="2F6D2868"/>
    <w:rsid w:val="2F797671"/>
    <w:rsid w:val="2F7C05F5"/>
    <w:rsid w:val="2F7F4ABD"/>
    <w:rsid w:val="2F9344DE"/>
    <w:rsid w:val="2F987F26"/>
    <w:rsid w:val="2FA72ADC"/>
    <w:rsid w:val="2FAF353A"/>
    <w:rsid w:val="2FAF6281"/>
    <w:rsid w:val="2FBB395D"/>
    <w:rsid w:val="2FBC35DD"/>
    <w:rsid w:val="2FC05867"/>
    <w:rsid w:val="2FC47D61"/>
    <w:rsid w:val="2FCE1F78"/>
    <w:rsid w:val="2FD00080"/>
    <w:rsid w:val="2FD548FF"/>
    <w:rsid w:val="2FD7548C"/>
    <w:rsid w:val="2FD93B61"/>
    <w:rsid w:val="2FD962A4"/>
    <w:rsid w:val="2FF77F3F"/>
    <w:rsid w:val="300527EC"/>
    <w:rsid w:val="300C4661"/>
    <w:rsid w:val="300E7B64"/>
    <w:rsid w:val="30110AE9"/>
    <w:rsid w:val="301D237D"/>
    <w:rsid w:val="30214413"/>
    <w:rsid w:val="3024251D"/>
    <w:rsid w:val="30276510"/>
    <w:rsid w:val="303139E4"/>
    <w:rsid w:val="303E28B2"/>
    <w:rsid w:val="304A654B"/>
    <w:rsid w:val="304B0E63"/>
    <w:rsid w:val="304E1500"/>
    <w:rsid w:val="305D3167"/>
    <w:rsid w:val="305E446B"/>
    <w:rsid w:val="30635070"/>
    <w:rsid w:val="306772F9"/>
    <w:rsid w:val="30766201"/>
    <w:rsid w:val="308220A2"/>
    <w:rsid w:val="309A2FCC"/>
    <w:rsid w:val="309D614E"/>
    <w:rsid w:val="30A47B90"/>
    <w:rsid w:val="30B43B75"/>
    <w:rsid w:val="30C13FFB"/>
    <w:rsid w:val="30D41EAC"/>
    <w:rsid w:val="30D90532"/>
    <w:rsid w:val="30D96334"/>
    <w:rsid w:val="30DA7BFE"/>
    <w:rsid w:val="30E80B4C"/>
    <w:rsid w:val="30EB3EF2"/>
    <w:rsid w:val="30EB624E"/>
    <w:rsid w:val="30EC7553"/>
    <w:rsid w:val="30F523E0"/>
    <w:rsid w:val="30FE24D2"/>
    <w:rsid w:val="30FF3E10"/>
    <w:rsid w:val="31025E73"/>
    <w:rsid w:val="310600FC"/>
    <w:rsid w:val="310B4584"/>
    <w:rsid w:val="310B726A"/>
    <w:rsid w:val="312D5DBE"/>
    <w:rsid w:val="312E5A3D"/>
    <w:rsid w:val="313C05D6"/>
    <w:rsid w:val="31406FDD"/>
    <w:rsid w:val="31440D1D"/>
    <w:rsid w:val="314C4FED"/>
    <w:rsid w:val="31511475"/>
    <w:rsid w:val="315536FF"/>
    <w:rsid w:val="3164179F"/>
    <w:rsid w:val="3185644C"/>
    <w:rsid w:val="318B1028"/>
    <w:rsid w:val="319E4DF8"/>
    <w:rsid w:val="31A551E2"/>
    <w:rsid w:val="31A747C2"/>
    <w:rsid w:val="31AC6F2B"/>
    <w:rsid w:val="31B41FEB"/>
    <w:rsid w:val="31B859A2"/>
    <w:rsid w:val="31B917B8"/>
    <w:rsid w:val="31BE4EFE"/>
    <w:rsid w:val="31C801BA"/>
    <w:rsid w:val="31CB161D"/>
    <w:rsid w:val="31CE7B45"/>
    <w:rsid w:val="31D1689B"/>
    <w:rsid w:val="31D461CB"/>
    <w:rsid w:val="31D574D0"/>
    <w:rsid w:val="3204001F"/>
    <w:rsid w:val="32125567"/>
    <w:rsid w:val="32201EB1"/>
    <w:rsid w:val="322E1CC9"/>
    <w:rsid w:val="323E57B8"/>
    <w:rsid w:val="323F587B"/>
    <w:rsid w:val="324032FC"/>
    <w:rsid w:val="32556C13"/>
    <w:rsid w:val="32645ABA"/>
    <w:rsid w:val="32720653"/>
    <w:rsid w:val="3276114B"/>
    <w:rsid w:val="327B1BB5"/>
    <w:rsid w:val="327B56DF"/>
    <w:rsid w:val="328175E9"/>
    <w:rsid w:val="328A06FD"/>
    <w:rsid w:val="32923106"/>
    <w:rsid w:val="32927883"/>
    <w:rsid w:val="329E499A"/>
    <w:rsid w:val="32A076C5"/>
    <w:rsid w:val="32A541F6"/>
    <w:rsid w:val="32A974A8"/>
    <w:rsid w:val="32B77AC3"/>
    <w:rsid w:val="32C139AC"/>
    <w:rsid w:val="32C75B5F"/>
    <w:rsid w:val="32CA0CE2"/>
    <w:rsid w:val="32CD7A68"/>
    <w:rsid w:val="32D33B70"/>
    <w:rsid w:val="32DB47FF"/>
    <w:rsid w:val="32E62B90"/>
    <w:rsid w:val="32E80292"/>
    <w:rsid w:val="32E93B15"/>
    <w:rsid w:val="32F00761"/>
    <w:rsid w:val="32F31EA6"/>
    <w:rsid w:val="32F440A4"/>
    <w:rsid w:val="32F708AC"/>
    <w:rsid w:val="330368BD"/>
    <w:rsid w:val="330630C5"/>
    <w:rsid w:val="3307101E"/>
    <w:rsid w:val="331658DE"/>
    <w:rsid w:val="331812CD"/>
    <w:rsid w:val="331F61ED"/>
    <w:rsid w:val="333B5B1E"/>
    <w:rsid w:val="334C7FB6"/>
    <w:rsid w:val="33565F5A"/>
    <w:rsid w:val="336056B3"/>
    <w:rsid w:val="336359DD"/>
    <w:rsid w:val="337201F6"/>
    <w:rsid w:val="3376367E"/>
    <w:rsid w:val="337D6587"/>
    <w:rsid w:val="3380750C"/>
    <w:rsid w:val="338910C0"/>
    <w:rsid w:val="339574B1"/>
    <w:rsid w:val="339628D2"/>
    <w:rsid w:val="33964F33"/>
    <w:rsid w:val="339B13BA"/>
    <w:rsid w:val="33AB1655"/>
    <w:rsid w:val="33B850E7"/>
    <w:rsid w:val="33BD156F"/>
    <w:rsid w:val="33C259F7"/>
    <w:rsid w:val="33C45A8A"/>
    <w:rsid w:val="33C65B63"/>
    <w:rsid w:val="33CC1B89"/>
    <w:rsid w:val="33D7599C"/>
    <w:rsid w:val="33DE77D3"/>
    <w:rsid w:val="33EB6BBB"/>
    <w:rsid w:val="33EC20BE"/>
    <w:rsid w:val="33F93952"/>
    <w:rsid w:val="340439BA"/>
    <w:rsid w:val="3408177B"/>
    <w:rsid w:val="3409704A"/>
    <w:rsid w:val="34165481"/>
    <w:rsid w:val="341E6D68"/>
    <w:rsid w:val="3424001A"/>
    <w:rsid w:val="342C2EA8"/>
    <w:rsid w:val="34342F42"/>
    <w:rsid w:val="34371239"/>
    <w:rsid w:val="34434EBA"/>
    <w:rsid w:val="34491A66"/>
    <w:rsid w:val="344F54EA"/>
    <w:rsid w:val="345D3677"/>
    <w:rsid w:val="34663AA5"/>
    <w:rsid w:val="34675FDF"/>
    <w:rsid w:val="346C7CD4"/>
    <w:rsid w:val="34732836"/>
    <w:rsid w:val="347D612A"/>
    <w:rsid w:val="347E742F"/>
    <w:rsid w:val="34824CA8"/>
    <w:rsid w:val="3486483B"/>
    <w:rsid w:val="34881F3C"/>
    <w:rsid w:val="34895B74"/>
    <w:rsid w:val="34933B51"/>
    <w:rsid w:val="349D0BDD"/>
    <w:rsid w:val="34A43DEB"/>
    <w:rsid w:val="34A91584"/>
    <w:rsid w:val="34B4718B"/>
    <w:rsid w:val="34B51B07"/>
    <w:rsid w:val="34C42121"/>
    <w:rsid w:val="34CD71AE"/>
    <w:rsid w:val="34CE04B2"/>
    <w:rsid w:val="34D01B4D"/>
    <w:rsid w:val="34D11437"/>
    <w:rsid w:val="34E00D83"/>
    <w:rsid w:val="34E05800"/>
    <w:rsid w:val="34F13EEA"/>
    <w:rsid w:val="34FB227B"/>
    <w:rsid w:val="34FC447A"/>
    <w:rsid w:val="34FC7CCE"/>
    <w:rsid w:val="34FE3200"/>
    <w:rsid w:val="35006B1B"/>
    <w:rsid w:val="35026192"/>
    <w:rsid w:val="350B6C92"/>
    <w:rsid w:val="35141463"/>
    <w:rsid w:val="351E2AB9"/>
    <w:rsid w:val="351F381C"/>
    <w:rsid w:val="352032E8"/>
    <w:rsid w:val="35235501"/>
    <w:rsid w:val="35366BDD"/>
    <w:rsid w:val="354924F4"/>
    <w:rsid w:val="35497DFC"/>
    <w:rsid w:val="354B7A7C"/>
    <w:rsid w:val="354C414E"/>
    <w:rsid w:val="354E4284"/>
    <w:rsid w:val="3553070C"/>
    <w:rsid w:val="35565E0D"/>
    <w:rsid w:val="356154A3"/>
    <w:rsid w:val="356D12B5"/>
    <w:rsid w:val="3572793B"/>
    <w:rsid w:val="35792B4A"/>
    <w:rsid w:val="357B604D"/>
    <w:rsid w:val="357E70CA"/>
    <w:rsid w:val="357F21C9"/>
    <w:rsid w:val="35824CBB"/>
    <w:rsid w:val="35851DF1"/>
    <w:rsid w:val="359473B5"/>
    <w:rsid w:val="359A6235"/>
    <w:rsid w:val="35A5140F"/>
    <w:rsid w:val="35A95897"/>
    <w:rsid w:val="35AA3319"/>
    <w:rsid w:val="35B125CC"/>
    <w:rsid w:val="35B516AA"/>
    <w:rsid w:val="35BD2339"/>
    <w:rsid w:val="35BE7DBB"/>
    <w:rsid w:val="35C054BC"/>
    <w:rsid w:val="35C34243"/>
    <w:rsid w:val="35C3679B"/>
    <w:rsid w:val="35CC4B52"/>
    <w:rsid w:val="35D94B0C"/>
    <w:rsid w:val="35E76CF9"/>
    <w:rsid w:val="35EB19AF"/>
    <w:rsid w:val="35F2150E"/>
    <w:rsid w:val="35FA1B4F"/>
    <w:rsid w:val="3601150A"/>
    <w:rsid w:val="360836B2"/>
    <w:rsid w:val="3621205E"/>
    <w:rsid w:val="362313EC"/>
    <w:rsid w:val="36293BE7"/>
    <w:rsid w:val="362C03EF"/>
    <w:rsid w:val="36330CB4"/>
    <w:rsid w:val="3638029F"/>
    <w:rsid w:val="36386400"/>
    <w:rsid w:val="36455F72"/>
    <w:rsid w:val="36662A3B"/>
    <w:rsid w:val="367311E0"/>
    <w:rsid w:val="36853D0F"/>
    <w:rsid w:val="369B5B6E"/>
    <w:rsid w:val="369D1ECB"/>
    <w:rsid w:val="36AC7A6D"/>
    <w:rsid w:val="36B75191"/>
    <w:rsid w:val="36B934D6"/>
    <w:rsid w:val="36BA0F57"/>
    <w:rsid w:val="36D83D8B"/>
    <w:rsid w:val="36DC2C63"/>
    <w:rsid w:val="36F124CE"/>
    <w:rsid w:val="36FB19C1"/>
    <w:rsid w:val="37001917"/>
    <w:rsid w:val="370A1FDB"/>
    <w:rsid w:val="371273E8"/>
    <w:rsid w:val="37196D72"/>
    <w:rsid w:val="371A0A11"/>
    <w:rsid w:val="37253E8A"/>
    <w:rsid w:val="372D1296"/>
    <w:rsid w:val="37317C9C"/>
    <w:rsid w:val="37436B38"/>
    <w:rsid w:val="37495343"/>
    <w:rsid w:val="374A4436"/>
    <w:rsid w:val="374A7542"/>
    <w:rsid w:val="375C2CDF"/>
    <w:rsid w:val="376A384F"/>
    <w:rsid w:val="376D739A"/>
    <w:rsid w:val="37712C84"/>
    <w:rsid w:val="37831FC5"/>
    <w:rsid w:val="3794149D"/>
    <w:rsid w:val="37941F3F"/>
    <w:rsid w:val="379B18CA"/>
    <w:rsid w:val="37A06DAF"/>
    <w:rsid w:val="37A32ECD"/>
    <w:rsid w:val="37A96661"/>
    <w:rsid w:val="37AF4CE7"/>
    <w:rsid w:val="37B90CAC"/>
    <w:rsid w:val="37BC000F"/>
    <w:rsid w:val="37BD5302"/>
    <w:rsid w:val="37C30038"/>
    <w:rsid w:val="37C93951"/>
    <w:rsid w:val="37D416A4"/>
    <w:rsid w:val="37D6042A"/>
    <w:rsid w:val="37D64BA7"/>
    <w:rsid w:val="37D72226"/>
    <w:rsid w:val="37DA11F6"/>
    <w:rsid w:val="37DA6E30"/>
    <w:rsid w:val="37DE39BE"/>
    <w:rsid w:val="37F627D6"/>
    <w:rsid w:val="37F741E2"/>
    <w:rsid w:val="37FB2448"/>
    <w:rsid w:val="38203D22"/>
    <w:rsid w:val="382E3037"/>
    <w:rsid w:val="38301DBE"/>
    <w:rsid w:val="38356245"/>
    <w:rsid w:val="383A5DEB"/>
    <w:rsid w:val="383D3652"/>
    <w:rsid w:val="38443FB2"/>
    <w:rsid w:val="384C229E"/>
    <w:rsid w:val="38593E3A"/>
    <w:rsid w:val="385C52C1"/>
    <w:rsid w:val="3860038E"/>
    <w:rsid w:val="3861141D"/>
    <w:rsid w:val="386E18A2"/>
    <w:rsid w:val="387B7C35"/>
    <w:rsid w:val="387D6447"/>
    <w:rsid w:val="388C0E52"/>
    <w:rsid w:val="38972A67"/>
    <w:rsid w:val="389D5EC0"/>
    <w:rsid w:val="38A13376"/>
    <w:rsid w:val="38A35F25"/>
    <w:rsid w:val="38A76CF6"/>
    <w:rsid w:val="38BD2D88"/>
    <w:rsid w:val="38C61A80"/>
    <w:rsid w:val="38C65B34"/>
    <w:rsid w:val="38CC54BF"/>
    <w:rsid w:val="38E31861"/>
    <w:rsid w:val="38EB6C6E"/>
    <w:rsid w:val="39037B98"/>
    <w:rsid w:val="39052016"/>
    <w:rsid w:val="3909399B"/>
    <w:rsid w:val="390E5946"/>
    <w:rsid w:val="390F39AA"/>
    <w:rsid w:val="39112E4E"/>
    <w:rsid w:val="391E1246"/>
    <w:rsid w:val="39260FEC"/>
    <w:rsid w:val="393253DE"/>
    <w:rsid w:val="393E44F9"/>
    <w:rsid w:val="39440601"/>
    <w:rsid w:val="3952319A"/>
    <w:rsid w:val="3954669D"/>
    <w:rsid w:val="395850A3"/>
    <w:rsid w:val="396024B0"/>
    <w:rsid w:val="39662B37"/>
    <w:rsid w:val="396F4CC8"/>
    <w:rsid w:val="39706EC7"/>
    <w:rsid w:val="3983189A"/>
    <w:rsid w:val="39910700"/>
    <w:rsid w:val="39923F83"/>
    <w:rsid w:val="399C13FB"/>
    <w:rsid w:val="399C2315"/>
    <w:rsid w:val="399D4513"/>
    <w:rsid w:val="39A457E9"/>
    <w:rsid w:val="39A74E22"/>
    <w:rsid w:val="39AF7CB0"/>
    <w:rsid w:val="39B16A37"/>
    <w:rsid w:val="39B57FB9"/>
    <w:rsid w:val="39BC0DFF"/>
    <w:rsid w:val="39BD1F51"/>
    <w:rsid w:val="39C656D7"/>
    <w:rsid w:val="39C80BDA"/>
    <w:rsid w:val="39C94061"/>
    <w:rsid w:val="39CB75E0"/>
    <w:rsid w:val="39D8513B"/>
    <w:rsid w:val="39DA61C2"/>
    <w:rsid w:val="39E430C3"/>
    <w:rsid w:val="39F01D9F"/>
    <w:rsid w:val="39F96E2B"/>
    <w:rsid w:val="39FF1EC0"/>
    <w:rsid w:val="3A0F6DD0"/>
    <w:rsid w:val="3A104852"/>
    <w:rsid w:val="3A16675B"/>
    <w:rsid w:val="3A195161"/>
    <w:rsid w:val="3A1D02E4"/>
    <w:rsid w:val="3A234B2E"/>
    <w:rsid w:val="3A335D0B"/>
    <w:rsid w:val="3A3C0B99"/>
    <w:rsid w:val="3A4C1914"/>
    <w:rsid w:val="3A5C364C"/>
    <w:rsid w:val="3A681239"/>
    <w:rsid w:val="3A690764"/>
    <w:rsid w:val="3A6A03E3"/>
    <w:rsid w:val="3A7F09EA"/>
    <w:rsid w:val="3A800389"/>
    <w:rsid w:val="3A8A399B"/>
    <w:rsid w:val="3A907980"/>
    <w:rsid w:val="3A951792"/>
    <w:rsid w:val="3A955C05"/>
    <w:rsid w:val="3A9F2E3C"/>
    <w:rsid w:val="3AAB6C4F"/>
    <w:rsid w:val="3AB31ADC"/>
    <w:rsid w:val="3AB704E3"/>
    <w:rsid w:val="3AB939E6"/>
    <w:rsid w:val="3ABD5C6F"/>
    <w:rsid w:val="3ABD5E67"/>
    <w:rsid w:val="3ACA7503"/>
    <w:rsid w:val="3ACB1702"/>
    <w:rsid w:val="3ACE2FEA"/>
    <w:rsid w:val="3AD636F1"/>
    <w:rsid w:val="3ADB7F4D"/>
    <w:rsid w:val="3ADE2921"/>
    <w:rsid w:val="3AE16E59"/>
    <w:rsid w:val="3AE17129"/>
    <w:rsid w:val="3AE400AD"/>
    <w:rsid w:val="3AF622E7"/>
    <w:rsid w:val="3AF64667"/>
    <w:rsid w:val="3B083765"/>
    <w:rsid w:val="3B241FBC"/>
    <w:rsid w:val="3B2B6D8A"/>
    <w:rsid w:val="3B34332F"/>
    <w:rsid w:val="3B381D36"/>
    <w:rsid w:val="3B3A5239"/>
    <w:rsid w:val="3B460044"/>
    <w:rsid w:val="3B482C6D"/>
    <w:rsid w:val="3B6409B2"/>
    <w:rsid w:val="3B677002"/>
    <w:rsid w:val="3B682885"/>
    <w:rsid w:val="3B6E698C"/>
    <w:rsid w:val="3B8C5043"/>
    <w:rsid w:val="3B9968D7"/>
    <w:rsid w:val="3BA935D7"/>
    <w:rsid w:val="3BAB4D14"/>
    <w:rsid w:val="3BAF1B7C"/>
    <w:rsid w:val="3BB43871"/>
    <w:rsid w:val="3BC02BBA"/>
    <w:rsid w:val="3BC86DA9"/>
    <w:rsid w:val="3BC93037"/>
    <w:rsid w:val="3BCE1803"/>
    <w:rsid w:val="3BD31F34"/>
    <w:rsid w:val="3BDF277F"/>
    <w:rsid w:val="3BE55118"/>
    <w:rsid w:val="3BEB75DB"/>
    <w:rsid w:val="3BEF3A63"/>
    <w:rsid w:val="3BEF6D9B"/>
    <w:rsid w:val="3BF1014F"/>
    <w:rsid w:val="3BFC52F7"/>
    <w:rsid w:val="3C022A83"/>
    <w:rsid w:val="3C0F1D99"/>
    <w:rsid w:val="3C10166C"/>
    <w:rsid w:val="3C2619BE"/>
    <w:rsid w:val="3C26744A"/>
    <w:rsid w:val="3C3C60E0"/>
    <w:rsid w:val="3C425105"/>
    <w:rsid w:val="3C471EF3"/>
    <w:rsid w:val="3C526CEF"/>
    <w:rsid w:val="3C60501B"/>
    <w:rsid w:val="3C69372C"/>
    <w:rsid w:val="3C6D68AF"/>
    <w:rsid w:val="3C702E59"/>
    <w:rsid w:val="3C810DD3"/>
    <w:rsid w:val="3C8577D9"/>
    <w:rsid w:val="3C926AEF"/>
    <w:rsid w:val="3C934571"/>
    <w:rsid w:val="3C965BDE"/>
    <w:rsid w:val="3CBB7CB3"/>
    <w:rsid w:val="3CC75CC4"/>
    <w:rsid w:val="3CC911C7"/>
    <w:rsid w:val="3CCB46CA"/>
    <w:rsid w:val="3CD157EA"/>
    <w:rsid w:val="3CDE36EB"/>
    <w:rsid w:val="3CE77152"/>
    <w:rsid w:val="3CEE0DFC"/>
    <w:rsid w:val="3CF4639E"/>
    <w:rsid w:val="3D0038A0"/>
    <w:rsid w:val="3D007123"/>
    <w:rsid w:val="3D0754BF"/>
    <w:rsid w:val="3D201BD6"/>
    <w:rsid w:val="3D205459"/>
    <w:rsid w:val="3D274DE4"/>
    <w:rsid w:val="3D2D6344"/>
    <w:rsid w:val="3D2F43EF"/>
    <w:rsid w:val="3D320BF7"/>
    <w:rsid w:val="3D380F65"/>
    <w:rsid w:val="3D3C5C83"/>
    <w:rsid w:val="3D407F0C"/>
    <w:rsid w:val="3D412847"/>
    <w:rsid w:val="3D4167DB"/>
    <w:rsid w:val="3D5123A5"/>
    <w:rsid w:val="3D5C61B8"/>
    <w:rsid w:val="3D615EC3"/>
    <w:rsid w:val="3D627770"/>
    <w:rsid w:val="3D68289B"/>
    <w:rsid w:val="3D6E10E2"/>
    <w:rsid w:val="3D712EF1"/>
    <w:rsid w:val="3D7439EF"/>
    <w:rsid w:val="3D764B63"/>
    <w:rsid w:val="3D780066"/>
    <w:rsid w:val="3D805CA2"/>
    <w:rsid w:val="3D8B5F3C"/>
    <w:rsid w:val="3D8F570E"/>
    <w:rsid w:val="3DA16CAC"/>
    <w:rsid w:val="3DA321AF"/>
    <w:rsid w:val="3DAA1B3A"/>
    <w:rsid w:val="3DC475D0"/>
    <w:rsid w:val="3DCD2FF3"/>
    <w:rsid w:val="3DDA0420"/>
    <w:rsid w:val="3DDA4888"/>
    <w:rsid w:val="3DEC0025"/>
    <w:rsid w:val="3DEF6D00"/>
    <w:rsid w:val="3DF257B2"/>
    <w:rsid w:val="3DFC407A"/>
    <w:rsid w:val="3E197BF0"/>
    <w:rsid w:val="3E1C65F6"/>
    <w:rsid w:val="3E242BF2"/>
    <w:rsid w:val="3E243A02"/>
    <w:rsid w:val="3E2A590C"/>
    <w:rsid w:val="3E3671A0"/>
    <w:rsid w:val="3E426A13"/>
    <w:rsid w:val="3E4A5E40"/>
    <w:rsid w:val="3E5B60DB"/>
    <w:rsid w:val="3E5E1A3B"/>
    <w:rsid w:val="3E732E2B"/>
    <w:rsid w:val="3E745248"/>
    <w:rsid w:val="3E7D7914"/>
    <w:rsid w:val="3E7E5396"/>
    <w:rsid w:val="3E815E94"/>
    <w:rsid w:val="3E8C212D"/>
    <w:rsid w:val="3E8E6B31"/>
    <w:rsid w:val="3E98013E"/>
    <w:rsid w:val="3E9F1D36"/>
    <w:rsid w:val="3EA00DCD"/>
    <w:rsid w:val="3EBC4E7A"/>
    <w:rsid w:val="3EBD6E70"/>
    <w:rsid w:val="3EC22607"/>
    <w:rsid w:val="3EC80C8D"/>
    <w:rsid w:val="3ECD0998"/>
    <w:rsid w:val="3ED03B1B"/>
    <w:rsid w:val="3ED612A7"/>
    <w:rsid w:val="3EDE2E31"/>
    <w:rsid w:val="3EE5023D"/>
    <w:rsid w:val="3EF717DC"/>
    <w:rsid w:val="3F1567E3"/>
    <w:rsid w:val="3F1D0CE7"/>
    <w:rsid w:val="3F1E24AF"/>
    <w:rsid w:val="3F2226C4"/>
    <w:rsid w:val="3F266AA8"/>
    <w:rsid w:val="3F2A54AE"/>
    <w:rsid w:val="3F2B67B3"/>
    <w:rsid w:val="3F302C3B"/>
    <w:rsid w:val="3F336646"/>
    <w:rsid w:val="3F3512C1"/>
    <w:rsid w:val="3F3F373B"/>
    <w:rsid w:val="3F411B4D"/>
    <w:rsid w:val="3F431BC8"/>
    <w:rsid w:val="3F4F7C6C"/>
    <w:rsid w:val="3F58057C"/>
    <w:rsid w:val="3F616359"/>
    <w:rsid w:val="3F63690D"/>
    <w:rsid w:val="3F6D721C"/>
    <w:rsid w:val="3F7C1A35"/>
    <w:rsid w:val="3F82393F"/>
    <w:rsid w:val="3F8640AD"/>
    <w:rsid w:val="3F890D4B"/>
    <w:rsid w:val="3FB52E94"/>
    <w:rsid w:val="3FBB1FC6"/>
    <w:rsid w:val="3FBD4BFD"/>
    <w:rsid w:val="3FC731E3"/>
    <w:rsid w:val="3FC733A8"/>
    <w:rsid w:val="3FC840B3"/>
    <w:rsid w:val="3FD55595"/>
    <w:rsid w:val="3FE01E44"/>
    <w:rsid w:val="3FE86B66"/>
    <w:rsid w:val="3FF019F4"/>
    <w:rsid w:val="3FF52131"/>
    <w:rsid w:val="3FFB3608"/>
    <w:rsid w:val="40022F93"/>
    <w:rsid w:val="40071619"/>
    <w:rsid w:val="400D1324"/>
    <w:rsid w:val="40107D2A"/>
    <w:rsid w:val="4015092F"/>
    <w:rsid w:val="401776B5"/>
    <w:rsid w:val="403F24DF"/>
    <w:rsid w:val="403F4FF6"/>
    <w:rsid w:val="404339FD"/>
    <w:rsid w:val="404672F7"/>
    <w:rsid w:val="4055351F"/>
    <w:rsid w:val="40574C1C"/>
    <w:rsid w:val="406104CA"/>
    <w:rsid w:val="40616830"/>
    <w:rsid w:val="406519B3"/>
    <w:rsid w:val="407441CC"/>
    <w:rsid w:val="40807FDE"/>
    <w:rsid w:val="40825072"/>
    <w:rsid w:val="408E4D75"/>
    <w:rsid w:val="409D1B0D"/>
    <w:rsid w:val="40A8087E"/>
    <w:rsid w:val="40BA2742"/>
    <w:rsid w:val="40BA6EBE"/>
    <w:rsid w:val="40BF3773"/>
    <w:rsid w:val="40C4524F"/>
    <w:rsid w:val="40C60753"/>
    <w:rsid w:val="40D02958"/>
    <w:rsid w:val="40E4515D"/>
    <w:rsid w:val="40E47D03"/>
    <w:rsid w:val="40EB768D"/>
    <w:rsid w:val="40F053F7"/>
    <w:rsid w:val="40F3251B"/>
    <w:rsid w:val="40FA17FA"/>
    <w:rsid w:val="41055114"/>
    <w:rsid w:val="410F46C4"/>
    <w:rsid w:val="41256125"/>
    <w:rsid w:val="412C1E99"/>
    <w:rsid w:val="412D2A38"/>
    <w:rsid w:val="41310535"/>
    <w:rsid w:val="41313D40"/>
    <w:rsid w:val="4135208B"/>
    <w:rsid w:val="41383010"/>
    <w:rsid w:val="41425B1E"/>
    <w:rsid w:val="41457426"/>
    <w:rsid w:val="41476772"/>
    <w:rsid w:val="414C56AB"/>
    <w:rsid w:val="414F2C35"/>
    <w:rsid w:val="41504E33"/>
    <w:rsid w:val="4154383A"/>
    <w:rsid w:val="415E795A"/>
    <w:rsid w:val="41613CBB"/>
    <w:rsid w:val="416163D3"/>
    <w:rsid w:val="41697F5C"/>
    <w:rsid w:val="4170316A"/>
    <w:rsid w:val="41775519"/>
    <w:rsid w:val="417E7F01"/>
    <w:rsid w:val="419420A5"/>
    <w:rsid w:val="419633AA"/>
    <w:rsid w:val="419C2D34"/>
    <w:rsid w:val="419E6238"/>
    <w:rsid w:val="41A05EB7"/>
    <w:rsid w:val="41A67DC1"/>
    <w:rsid w:val="41B119D5"/>
    <w:rsid w:val="41CA6CFC"/>
    <w:rsid w:val="41CC21FF"/>
    <w:rsid w:val="41D34BA9"/>
    <w:rsid w:val="41DB2819"/>
    <w:rsid w:val="41E6662C"/>
    <w:rsid w:val="41E73D28"/>
    <w:rsid w:val="41EE6CDA"/>
    <w:rsid w:val="41F84AF0"/>
    <w:rsid w:val="420C2FE8"/>
    <w:rsid w:val="42220A0F"/>
    <w:rsid w:val="422520F4"/>
    <w:rsid w:val="422B5A9B"/>
    <w:rsid w:val="425659E6"/>
    <w:rsid w:val="42733C91"/>
    <w:rsid w:val="42753387"/>
    <w:rsid w:val="42796B56"/>
    <w:rsid w:val="42831D2D"/>
    <w:rsid w:val="429057C0"/>
    <w:rsid w:val="429C5A84"/>
    <w:rsid w:val="429E219E"/>
    <w:rsid w:val="42B046BD"/>
    <w:rsid w:val="42B40E37"/>
    <w:rsid w:val="42B707FA"/>
    <w:rsid w:val="42B70F03"/>
    <w:rsid w:val="42B749AD"/>
    <w:rsid w:val="42B94406"/>
    <w:rsid w:val="42C02CF4"/>
    <w:rsid w:val="42C34E0B"/>
    <w:rsid w:val="42C46384"/>
    <w:rsid w:val="42C50218"/>
    <w:rsid w:val="42C6151D"/>
    <w:rsid w:val="42CC7BA3"/>
    <w:rsid w:val="42CE0B28"/>
    <w:rsid w:val="42CF43AB"/>
    <w:rsid w:val="42E3304C"/>
    <w:rsid w:val="42E4524A"/>
    <w:rsid w:val="42E874D3"/>
    <w:rsid w:val="42EA1B91"/>
    <w:rsid w:val="43032425"/>
    <w:rsid w:val="430D3E24"/>
    <w:rsid w:val="430E47FE"/>
    <w:rsid w:val="432450BB"/>
    <w:rsid w:val="43297F3D"/>
    <w:rsid w:val="43371B17"/>
    <w:rsid w:val="433901D7"/>
    <w:rsid w:val="433B14DC"/>
    <w:rsid w:val="433F3FE3"/>
    <w:rsid w:val="43432C09"/>
    <w:rsid w:val="434332CA"/>
    <w:rsid w:val="4348323D"/>
    <w:rsid w:val="43484F6E"/>
    <w:rsid w:val="435216A3"/>
    <w:rsid w:val="43571F15"/>
    <w:rsid w:val="4359348E"/>
    <w:rsid w:val="435C3C0F"/>
    <w:rsid w:val="438324EF"/>
    <w:rsid w:val="439353EE"/>
    <w:rsid w:val="43981875"/>
    <w:rsid w:val="439B27FA"/>
    <w:rsid w:val="439B6F77"/>
    <w:rsid w:val="439C027C"/>
    <w:rsid w:val="43A16902"/>
    <w:rsid w:val="43A31E05"/>
    <w:rsid w:val="43A55308"/>
    <w:rsid w:val="43B94787"/>
    <w:rsid w:val="43BA782C"/>
    <w:rsid w:val="43BC276E"/>
    <w:rsid w:val="43CE06CA"/>
    <w:rsid w:val="43E32BEE"/>
    <w:rsid w:val="43E91BF9"/>
    <w:rsid w:val="43F07D06"/>
    <w:rsid w:val="43F82B94"/>
    <w:rsid w:val="43FB3B18"/>
    <w:rsid w:val="440A08B0"/>
    <w:rsid w:val="440C3DB3"/>
    <w:rsid w:val="441D75F9"/>
    <w:rsid w:val="44202A53"/>
    <w:rsid w:val="443261F1"/>
    <w:rsid w:val="44511BFB"/>
    <w:rsid w:val="445D2E02"/>
    <w:rsid w:val="44632243"/>
    <w:rsid w:val="4469414C"/>
    <w:rsid w:val="446D229F"/>
    <w:rsid w:val="447659E0"/>
    <w:rsid w:val="447D4929"/>
    <w:rsid w:val="448477B9"/>
    <w:rsid w:val="448858FB"/>
    <w:rsid w:val="44985B95"/>
    <w:rsid w:val="449B0C14"/>
    <w:rsid w:val="44AB4702"/>
    <w:rsid w:val="44B32ADD"/>
    <w:rsid w:val="44B609C8"/>
    <w:rsid w:val="44BD15A5"/>
    <w:rsid w:val="44C3308A"/>
    <w:rsid w:val="44D01572"/>
    <w:rsid w:val="44D8697E"/>
    <w:rsid w:val="44E3578C"/>
    <w:rsid w:val="44E51517"/>
    <w:rsid w:val="44ED5210"/>
    <w:rsid w:val="44F63392"/>
    <w:rsid w:val="450374AA"/>
    <w:rsid w:val="450D29BB"/>
    <w:rsid w:val="451A3F70"/>
    <w:rsid w:val="451B19F1"/>
    <w:rsid w:val="451C7473"/>
    <w:rsid w:val="452025F6"/>
    <w:rsid w:val="452137A8"/>
    <w:rsid w:val="45222FBA"/>
    <w:rsid w:val="45280575"/>
    <w:rsid w:val="45292F05"/>
    <w:rsid w:val="452E518F"/>
    <w:rsid w:val="45326EB7"/>
    <w:rsid w:val="4536001D"/>
    <w:rsid w:val="45394A3E"/>
    <w:rsid w:val="4539571E"/>
    <w:rsid w:val="453A31A0"/>
    <w:rsid w:val="454959B9"/>
    <w:rsid w:val="454B0EBC"/>
    <w:rsid w:val="454D43BF"/>
    <w:rsid w:val="456552E9"/>
    <w:rsid w:val="457345FE"/>
    <w:rsid w:val="459A2FF4"/>
    <w:rsid w:val="45A2514E"/>
    <w:rsid w:val="45A715D5"/>
    <w:rsid w:val="45AC7C5B"/>
    <w:rsid w:val="45B21B65"/>
    <w:rsid w:val="45B408EB"/>
    <w:rsid w:val="45BB1439"/>
    <w:rsid w:val="45BB491C"/>
    <w:rsid w:val="45C500A4"/>
    <w:rsid w:val="45C9758C"/>
    <w:rsid w:val="45E002ED"/>
    <w:rsid w:val="45E35D48"/>
    <w:rsid w:val="45E542C8"/>
    <w:rsid w:val="45FB3B70"/>
    <w:rsid w:val="45FC0CDF"/>
    <w:rsid w:val="45FE1FE4"/>
    <w:rsid w:val="46012F69"/>
    <w:rsid w:val="46050E43"/>
    <w:rsid w:val="461A0B67"/>
    <w:rsid w:val="461A6091"/>
    <w:rsid w:val="461B348E"/>
    <w:rsid w:val="46220F1F"/>
    <w:rsid w:val="462369A1"/>
    <w:rsid w:val="462875A5"/>
    <w:rsid w:val="46295027"/>
    <w:rsid w:val="463A2069"/>
    <w:rsid w:val="464B2ABD"/>
    <w:rsid w:val="464B4756"/>
    <w:rsid w:val="46531D36"/>
    <w:rsid w:val="466A1313"/>
    <w:rsid w:val="466F579B"/>
    <w:rsid w:val="467640FE"/>
    <w:rsid w:val="467B4E31"/>
    <w:rsid w:val="46816D3A"/>
    <w:rsid w:val="4683443C"/>
    <w:rsid w:val="468C2B4D"/>
    <w:rsid w:val="468D05CE"/>
    <w:rsid w:val="468D6EA3"/>
    <w:rsid w:val="469559DB"/>
    <w:rsid w:val="46A975AC"/>
    <w:rsid w:val="46AA20FD"/>
    <w:rsid w:val="46AB5E2A"/>
    <w:rsid w:val="46B16E5C"/>
    <w:rsid w:val="46B92717"/>
    <w:rsid w:val="46BD2B0D"/>
    <w:rsid w:val="46BF20A2"/>
    <w:rsid w:val="46CA4644"/>
    <w:rsid w:val="46D0233C"/>
    <w:rsid w:val="46DA4E4A"/>
    <w:rsid w:val="46E14BDC"/>
    <w:rsid w:val="46E22257"/>
    <w:rsid w:val="46EB19DF"/>
    <w:rsid w:val="46EF142F"/>
    <w:rsid w:val="47020CE1"/>
    <w:rsid w:val="47087F18"/>
    <w:rsid w:val="4716385A"/>
    <w:rsid w:val="47174CAF"/>
    <w:rsid w:val="471E20BC"/>
    <w:rsid w:val="473232DB"/>
    <w:rsid w:val="47364D1B"/>
    <w:rsid w:val="473E4B6F"/>
    <w:rsid w:val="47422765"/>
    <w:rsid w:val="474A22AA"/>
    <w:rsid w:val="47521611"/>
    <w:rsid w:val="47580F9C"/>
    <w:rsid w:val="475E2EA5"/>
    <w:rsid w:val="47706643"/>
    <w:rsid w:val="478A319D"/>
    <w:rsid w:val="478C04F1"/>
    <w:rsid w:val="478E7E1B"/>
    <w:rsid w:val="479237BA"/>
    <w:rsid w:val="4797283C"/>
    <w:rsid w:val="479F5622"/>
    <w:rsid w:val="47A20528"/>
    <w:rsid w:val="47AD64A7"/>
    <w:rsid w:val="47B61335"/>
    <w:rsid w:val="47B944B8"/>
    <w:rsid w:val="47BB57BD"/>
    <w:rsid w:val="47BE0940"/>
    <w:rsid w:val="47C11514"/>
    <w:rsid w:val="47C502CB"/>
    <w:rsid w:val="47CA56CE"/>
    <w:rsid w:val="47D50693"/>
    <w:rsid w:val="47E76C0A"/>
    <w:rsid w:val="47EB3D8E"/>
    <w:rsid w:val="47F77BA0"/>
    <w:rsid w:val="48020130"/>
    <w:rsid w:val="4809553C"/>
    <w:rsid w:val="480B6841"/>
    <w:rsid w:val="480D334D"/>
    <w:rsid w:val="480F1EC9"/>
    <w:rsid w:val="480F301E"/>
    <w:rsid w:val="4826706B"/>
    <w:rsid w:val="4831454F"/>
    <w:rsid w:val="48415D9F"/>
    <w:rsid w:val="484957E5"/>
    <w:rsid w:val="484F3AB2"/>
    <w:rsid w:val="485446B7"/>
    <w:rsid w:val="485D319B"/>
    <w:rsid w:val="485F60A2"/>
    <w:rsid w:val="486346DC"/>
    <w:rsid w:val="4869465C"/>
    <w:rsid w:val="486B42DC"/>
    <w:rsid w:val="486C55E1"/>
    <w:rsid w:val="486D5854"/>
    <w:rsid w:val="486E0AE4"/>
    <w:rsid w:val="487216E8"/>
    <w:rsid w:val="4875046F"/>
    <w:rsid w:val="48773972"/>
    <w:rsid w:val="487D32FD"/>
    <w:rsid w:val="48841525"/>
    <w:rsid w:val="48885E0A"/>
    <w:rsid w:val="488E3597"/>
    <w:rsid w:val="48931C1D"/>
    <w:rsid w:val="489509A3"/>
    <w:rsid w:val="489D5DB0"/>
    <w:rsid w:val="489F2696"/>
    <w:rsid w:val="48A06010"/>
    <w:rsid w:val="48C0506B"/>
    <w:rsid w:val="48C82477"/>
    <w:rsid w:val="48CA7B79"/>
    <w:rsid w:val="48D17504"/>
    <w:rsid w:val="48D22655"/>
    <w:rsid w:val="48D90193"/>
    <w:rsid w:val="48E04939"/>
    <w:rsid w:val="48E674A9"/>
    <w:rsid w:val="48F409BD"/>
    <w:rsid w:val="48FD384B"/>
    <w:rsid w:val="490544DA"/>
    <w:rsid w:val="490D6395"/>
    <w:rsid w:val="49131F5C"/>
    <w:rsid w:val="4914434F"/>
    <w:rsid w:val="49154775"/>
    <w:rsid w:val="493140A5"/>
    <w:rsid w:val="493417A6"/>
    <w:rsid w:val="49353CB9"/>
    <w:rsid w:val="493A7349"/>
    <w:rsid w:val="49400E3C"/>
    <w:rsid w:val="49447842"/>
    <w:rsid w:val="494552C4"/>
    <w:rsid w:val="494A394A"/>
    <w:rsid w:val="496B2DEF"/>
    <w:rsid w:val="496F64F4"/>
    <w:rsid w:val="49742590"/>
    <w:rsid w:val="49766AE5"/>
    <w:rsid w:val="49825129"/>
    <w:rsid w:val="499C0213"/>
    <w:rsid w:val="49A14359"/>
    <w:rsid w:val="49A17BDC"/>
    <w:rsid w:val="49A377C0"/>
    <w:rsid w:val="49A83CE4"/>
    <w:rsid w:val="49B358F8"/>
    <w:rsid w:val="49B91A00"/>
    <w:rsid w:val="49BC6207"/>
    <w:rsid w:val="49CA2973"/>
    <w:rsid w:val="49D7116B"/>
    <w:rsid w:val="49FA026B"/>
    <w:rsid w:val="4A03697C"/>
    <w:rsid w:val="4A072E04"/>
    <w:rsid w:val="4A0F498D"/>
    <w:rsid w:val="4A310C95"/>
    <w:rsid w:val="4A3600D0"/>
    <w:rsid w:val="4A3603A0"/>
    <w:rsid w:val="4A442B1E"/>
    <w:rsid w:val="4A445DB6"/>
    <w:rsid w:val="4A4640A6"/>
    <w:rsid w:val="4A4970F0"/>
    <w:rsid w:val="4A4A12EF"/>
    <w:rsid w:val="4A4F0FFA"/>
    <w:rsid w:val="4A5472C5"/>
    <w:rsid w:val="4A597367"/>
    <w:rsid w:val="4A5C030F"/>
    <w:rsid w:val="4A660C1F"/>
    <w:rsid w:val="4A6D2C99"/>
    <w:rsid w:val="4A7045EA"/>
    <w:rsid w:val="4A706FB0"/>
    <w:rsid w:val="4A720343"/>
    <w:rsid w:val="4A7459B6"/>
    <w:rsid w:val="4A791E3E"/>
    <w:rsid w:val="4A7965BA"/>
    <w:rsid w:val="4A7E04C4"/>
    <w:rsid w:val="4A826ECA"/>
    <w:rsid w:val="4A831514"/>
    <w:rsid w:val="4A8536D2"/>
    <w:rsid w:val="4A857E4F"/>
    <w:rsid w:val="4A876BD5"/>
    <w:rsid w:val="4A8852E4"/>
    <w:rsid w:val="4A8D30C3"/>
    <w:rsid w:val="4A913A8A"/>
    <w:rsid w:val="4A9D0D79"/>
    <w:rsid w:val="4AA82C98"/>
    <w:rsid w:val="4AB07D99"/>
    <w:rsid w:val="4AB60935"/>
    <w:rsid w:val="4ABA1BC3"/>
    <w:rsid w:val="4ACC3E46"/>
    <w:rsid w:val="4ACE1548"/>
    <w:rsid w:val="4AD25D50"/>
    <w:rsid w:val="4AD343D3"/>
    <w:rsid w:val="4AEA52C7"/>
    <w:rsid w:val="4AEE3FFB"/>
    <w:rsid w:val="4AFA3691"/>
    <w:rsid w:val="4AFD4615"/>
    <w:rsid w:val="4B1367B9"/>
    <w:rsid w:val="4B236A53"/>
    <w:rsid w:val="4B270CDD"/>
    <w:rsid w:val="4B336E3A"/>
    <w:rsid w:val="4B3A447A"/>
    <w:rsid w:val="4B5701A7"/>
    <w:rsid w:val="4B5D5934"/>
    <w:rsid w:val="4B68207B"/>
    <w:rsid w:val="4B6F3C0C"/>
    <w:rsid w:val="4B7757A2"/>
    <w:rsid w:val="4B897A7D"/>
    <w:rsid w:val="4B8A54FE"/>
    <w:rsid w:val="4B924B09"/>
    <w:rsid w:val="4BA56B1E"/>
    <w:rsid w:val="4BA9472E"/>
    <w:rsid w:val="4BAE583F"/>
    <w:rsid w:val="4BB0030E"/>
    <w:rsid w:val="4BB20A61"/>
    <w:rsid w:val="4BBC374F"/>
    <w:rsid w:val="4BC04353"/>
    <w:rsid w:val="4BD777FC"/>
    <w:rsid w:val="4BEA16EF"/>
    <w:rsid w:val="4BF316AA"/>
    <w:rsid w:val="4BF722AF"/>
    <w:rsid w:val="4BF91035"/>
    <w:rsid w:val="4BFD7185"/>
    <w:rsid w:val="4C020640"/>
    <w:rsid w:val="4C06385B"/>
    <w:rsid w:val="4C166628"/>
    <w:rsid w:val="4C1C11EA"/>
    <w:rsid w:val="4C1D7806"/>
    <w:rsid w:val="4C2365F6"/>
    <w:rsid w:val="4C244078"/>
    <w:rsid w:val="4C3E0C56"/>
    <w:rsid w:val="4C4063D0"/>
    <w:rsid w:val="4C4920B9"/>
    <w:rsid w:val="4C4D0ABF"/>
    <w:rsid w:val="4C4F3FC2"/>
    <w:rsid w:val="4C58104F"/>
    <w:rsid w:val="4C643CAF"/>
    <w:rsid w:val="4C656166"/>
    <w:rsid w:val="4C6B47EC"/>
    <w:rsid w:val="4C7656ED"/>
    <w:rsid w:val="4C794E06"/>
    <w:rsid w:val="4C7D739B"/>
    <w:rsid w:val="4C86669B"/>
    <w:rsid w:val="4C8D6025"/>
    <w:rsid w:val="4C906FAA"/>
    <w:rsid w:val="4C916C2A"/>
    <w:rsid w:val="4CAA55D5"/>
    <w:rsid w:val="4CB052E1"/>
    <w:rsid w:val="4CBA7DEE"/>
    <w:rsid w:val="4CC47F44"/>
    <w:rsid w:val="4CCB336C"/>
    <w:rsid w:val="4CCC358C"/>
    <w:rsid w:val="4CCF7D94"/>
    <w:rsid w:val="4CD27077"/>
    <w:rsid w:val="4CD4421B"/>
    <w:rsid w:val="4CDA7F55"/>
    <w:rsid w:val="4CDE4BAF"/>
    <w:rsid w:val="4CE0222C"/>
    <w:rsid w:val="4CE679B9"/>
    <w:rsid w:val="4CEB05BD"/>
    <w:rsid w:val="4CF621D2"/>
    <w:rsid w:val="4CFE47D7"/>
    <w:rsid w:val="4D023A66"/>
    <w:rsid w:val="4D0549EA"/>
    <w:rsid w:val="4D2B4C2A"/>
    <w:rsid w:val="4D334235"/>
    <w:rsid w:val="4D352FBB"/>
    <w:rsid w:val="4D420FCC"/>
    <w:rsid w:val="4D42484F"/>
    <w:rsid w:val="4D4F02E2"/>
    <w:rsid w:val="4D5015E7"/>
    <w:rsid w:val="4D5521EB"/>
    <w:rsid w:val="4D5742F3"/>
    <w:rsid w:val="4D5D2E7B"/>
    <w:rsid w:val="4D6D3115"/>
    <w:rsid w:val="4D711B1B"/>
    <w:rsid w:val="4D730311"/>
    <w:rsid w:val="4D75441B"/>
    <w:rsid w:val="4D7F46B4"/>
    <w:rsid w:val="4D8C39CA"/>
    <w:rsid w:val="4D940DD6"/>
    <w:rsid w:val="4D971D5B"/>
    <w:rsid w:val="4DC74AA8"/>
    <w:rsid w:val="4DD869D0"/>
    <w:rsid w:val="4DE465D7"/>
    <w:rsid w:val="4DE81588"/>
    <w:rsid w:val="4DEE01EB"/>
    <w:rsid w:val="4DF4606B"/>
    <w:rsid w:val="4DFC16FF"/>
    <w:rsid w:val="4E035DB6"/>
    <w:rsid w:val="4E092F93"/>
    <w:rsid w:val="4E0D4016"/>
    <w:rsid w:val="4E0D521D"/>
    <w:rsid w:val="4E1C1FB4"/>
    <w:rsid w:val="4E257040"/>
    <w:rsid w:val="4E287FC5"/>
    <w:rsid w:val="4E39442C"/>
    <w:rsid w:val="4E4011FA"/>
    <w:rsid w:val="4E4E2252"/>
    <w:rsid w:val="4E6A7ED2"/>
    <w:rsid w:val="4E81775A"/>
    <w:rsid w:val="4E832C5D"/>
    <w:rsid w:val="4E834E5B"/>
    <w:rsid w:val="4E8A7E8A"/>
    <w:rsid w:val="4E9361D0"/>
    <w:rsid w:val="4E963E7C"/>
    <w:rsid w:val="4E9D1289"/>
    <w:rsid w:val="4EA56695"/>
    <w:rsid w:val="4EA968C8"/>
    <w:rsid w:val="4EB95335"/>
    <w:rsid w:val="4EBF723F"/>
    <w:rsid w:val="4EC436C7"/>
    <w:rsid w:val="4ED02901"/>
    <w:rsid w:val="4EDE1FDD"/>
    <w:rsid w:val="4EE00EC5"/>
    <w:rsid w:val="4EE53BFB"/>
    <w:rsid w:val="4EE852BE"/>
    <w:rsid w:val="4EE9065B"/>
    <w:rsid w:val="4EFB5F40"/>
    <w:rsid w:val="4F01352B"/>
    <w:rsid w:val="4F06315E"/>
    <w:rsid w:val="4F09115A"/>
    <w:rsid w:val="4F091C95"/>
    <w:rsid w:val="4F147FCE"/>
    <w:rsid w:val="4F2C1DF1"/>
    <w:rsid w:val="4F376450"/>
    <w:rsid w:val="4F4011BB"/>
    <w:rsid w:val="4F4C0128"/>
    <w:rsid w:val="4F4F0A39"/>
    <w:rsid w:val="4F506B2E"/>
    <w:rsid w:val="4F543775"/>
    <w:rsid w:val="4F606DC8"/>
    <w:rsid w:val="4F871C87"/>
    <w:rsid w:val="4F8B5318"/>
    <w:rsid w:val="4F96492F"/>
    <w:rsid w:val="4FA7173B"/>
    <w:rsid w:val="4FA92F86"/>
    <w:rsid w:val="4FB507C6"/>
    <w:rsid w:val="4FBF4BE3"/>
    <w:rsid w:val="4FC50CEB"/>
    <w:rsid w:val="4FD558DE"/>
    <w:rsid w:val="4FD74D0A"/>
    <w:rsid w:val="4FE707F9"/>
    <w:rsid w:val="4FE912AB"/>
    <w:rsid w:val="4FF31BBA"/>
    <w:rsid w:val="4FF6727B"/>
    <w:rsid w:val="4FF82FCD"/>
    <w:rsid w:val="4FFC24CA"/>
    <w:rsid w:val="4FFD46C8"/>
    <w:rsid w:val="50011267"/>
    <w:rsid w:val="500243D3"/>
    <w:rsid w:val="5007085B"/>
    <w:rsid w:val="50085F01"/>
    <w:rsid w:val="50093D5E"/>
    <w:rsid w:val="500D481B"/>
    <w:rsid w:val="5012113E"/>
    <w:rsid w:val="501469EA"/>
    <w:rsid w:val="50147B70"/>
    <w:rsid w:val="50190775"/>
    <w:rsid w:val="501B74FB"/>
    <w:rsid w:val="501F066B"/>
    <w:rsid w:val="503A0252"/>
    <w:rsid w:val="50423B16"/>
    <w:rsid w:val="50496D46"/>
    <w:rsid w:val="504A004A"/>
    <w:rsid w:val="504A46EB"/>
    <w:rsid w:val="505356D8"/>
    <w:rsid w:val="50594DE2"/>
    <w:rsid w:val="50597D37"/>
    <w:rsid w:val="505F0FDC"/>
    <w:rsid w:val="5067585C"/>
    <w:rsid w:val="506875FB"/>
    <w:rsid w:val="506F3702"/>
    <w:rsid w:val="506F4ACA"/>
    <w:rsid w:val="50766910"/>
    <w:rsid w:val="50804CA1"/>
    <w:rsid w:val="509372E2"/>
    <w:rsid w:val="50AD4009"/>
    <w:rsid w:val="50AD486C"/>
    <w:rsid w:val="50C25447"/>
    <w:rsid w:val="50D20174"/>
    <w:rsid w:val="50D87166"/>
    <w:rsid w:val="50DA6635"/>
    <w:rsid w:val="50DE7239"/>
    <w:rsid w:val="50E23A41"/>
    <w:rsid w:val="50FB5351"/>
    <w:rsid w:val="51023F76"/>
    <w:rsid w:val="51087E95"/>
    <w:rsid w:val="51264FF3"/>
    <w:rsid w:val="512A0894"/>
    <w:rsid w:val="513656C9"/>
    <w:rsid w:val="514F4075"/>
    <w:rsid w:val="515A2406"/>
    <w:rsid w:val="517A1818"/>
    <w:rsid w:val="517E1341"/>
    <w:rsid w:val="518D165B"/>
    <w:rsid w:val="519028E0"/>
    <w:rsid w:val="519C08F1"/>
    <w:rsid w:val="51A562D6"/>
    <w:rsid w:val="51AD1E24"/>
    <w:rsid w:val="51B45F98"/>
    <w:rsid w:val="51C9315E"/>
    <w:rsid w:val="51CD4943"/>
    <w:rsid w:val="51E27CFE"/>
    <w:rsid w:val="51E732EF"/>
    <w:rsid w:val="51EC7777"/>
    <w:rsid w:val="5202191A"/>
    <w:rsid w:val="520F0C30"/>
    <w:rsid w:val="52285D67"/>
    <w:rsid w:val="52286C88"/>
    <w:rsid w:val="522917DA"/>
    <w:rsid w:val="522D5360"/>
    <w:rsid w:val="52456432"/>
    <w:rsid w:val="524751DF"/>
    <w:rsid w:val="52541547"/>
    <w:rsid w:val="525768A4"/>
    <w:rsid w:val="526151B7"/>
    <w:rsid w:val="52640CC8"/>
    <w:rsid w:val="52642870"/>
    <w:rsid w:val="52645A0F"/>
    <w:rsid w:val="526B2619"/>
    <w:rsid w:val="526C3548"/>
    <w:rsid w:val="52796FDA"/>
    <w:rsid w:val="527B1848"/>
    <w:rsid w:val="528256EC"/>
    <w:rsid w:val="528C3A7D"/>
    <w:rsid w:val="528F544B"/>
    <w:rsid w:val="52B35EBB"/>
    <w:rsid w:val="52B626C2"/>
    <w:rsid w:val="52B95845"/>
    <w:rsid w:val="52CA1363"/>
    <w:rsid w:val="52D611CD"/>
    <w:rsid w:val="52E80913"/>
    <w:rsid w:val="52EB3A96"/>
    <w:rsid w:val="52ED287F"/>
    <w:rsid w:val="53005FBA"/>
    <w:rsid w:val="53010E60"/>
    <w:rsid w:val="530A434B"/>
    <w:rsid w:val="530C784E"/>
    <w:rsid w:val="530F07D3"/>
    <w:rsid w:val="531F0A6D"/>
    <w:rsid w:val="532076DA"/>
    <w:rsid w:val="53235275"/>
    <w:rsid w:val="532A2681"/>
    <w:rsid w:val="533C41C5"/>
    <w:rsid w:val="53493E30"/>
    <w:rsid w:val="53577F4E"/>
    <w:rsid w:val="535B2E50"/>
    <w:rsid w:val="536845DB"/>
    <w:rsid w:val="536B70CD"/>
    <w:rsid w:val="536F406F"/>
    <w:rsid w:val="53702921"/>
    <w:rsid w:val="53723E9A"/>
    <w:rsid w:val="538F23A6"/>
    <w:rsid w:val="53917AA7"/>
    <w:rsid w:val="539564AD"/>
    <w:rsid w:val="539B3C3A"/>
    <w:rsid w:val="539C16BB"/>
    <w:rsid w:val="53A257C3"/>
    <w:rsid w:val="53AE120B"/>
    <w:rsid w:val="53B04AD9"/>
    <w:rsid w:val="53BB21FD"/>
    <w:rsid w:val="53BC416F"/>
    <w:rsid w:val="53C44F77"/>
    <w:rsid w:val="53C77F81"/>
    <w:rsid w:val="53CE3D58"/>
    <w:rsid w:val="53DB6E8D"/>
    <w:rsid w:val="53E36ED5"/>
    <w:rsid w:val="53EE23BF"/>
    <w:rsid w:val="53F62FD1"/>
    <w:rsid w:val="541C1C0A"/>
    <w:rsid w:val="542C5727"/>
    <w:rsid w:val="542E0C2A"/>
    <w:rsid w:val="543505B5"/>
    <w:rsid w:val="543D59C1"/>
    <w:rsid w:val="54522F84"/>
    <w:rsid w:val="54537C93"/>
    <w:rsid w:val="5461681F"/>
    <w:rsid w:val="546A2608"/>
    <w:rsid w:val="546F4944"/>
    <w:rsid w:val="547C2F28"/>
    <w:rsid w:val="5489003F"/>
    <w:rsid w:val="54921383"/>
    <w:rsid w:val="54962A1D"/>
    <w:rsid w:val="549A60AE"/>
    <w:rsid w:val="54A72E72"/>
    <w:rsid w:val="54AE27FD"/>
    <w:rsid w:val="54AE468E"/>
    <w:rsid w:val="54B22446"/>
    <w:rsid w:val="54B90AA4"/>
    <w:rsid w:val="54BD5016"/>
    <w:rsid w:val="54BF4C96"/>
    <w:rsid w:val="54C36F1F"/>
    <w:rsid w:val="54C5594C"/>
    <w:rsid w:val="54C67EA4"/>
    <w:rsid w:val="54DF0CD3"/>
    <w:rsid w:val="54DF2FCC"/>
    <w:rsid w:val="54DF51CB"/>
    <w:rsid w:val="54E54F02"/>
    <w:rsid w:val="54EC6A5F"/>
    <w:rsid w:val="54F05465"/>
    <w:rsid w:val="54FD6B73"/>
    <w:rsid w:val="54FE5A7F"/>
    <w:rsid w:val="550258CC"/>
    <w:rsid w:val="55065A58"/>
    <w:rsid w:val="5511121D"/>
    <w:rsid w:val="55126C9E"/>
    <w:rsid w:val="55137FA3"/>
    <w:rsid w:val="5518197D"/>
    <w:rsid w:val="552072B9"/>
    <w:rsid w:val="552B06C5"/>
    <w:rsid w:val="553A3615"/>
    <w:rsid w:val="553D0DE7"/>
    <w:rsid w:val="55440772"/>
    <w:rsid w:val="555D6A7F"/>
    <w:rsid w:val="55627D22"/>
    <w:rsid w:val="556841B1"/>
    <w:rsid w:val="55712D83"/>
    <w:rsid w:val="55864E11"/>
    <w:rsid w:val="558D65E8"/>
    <w:rsid w:val="558E78ED"/>
    <w:rsid w:val="55910872"/>
    <w:rsid w:val="55924656"/>
    <w:rsid w:val="559B1181"/>
    <w:rsid w:val="55A2658D"/>
    <w:rsid w:val="55AA58ED"/>
    <w:rsid w:val="55BF3FC7"/>
    <w:rsid w:val="55C03141"/>
    <w:rsid w:val="55CD4E7B"/>
    <w:rsid w:val="55D52260"/>
    <w:rsid w:val="55DC2AD0"/>
    <w:rsid w:val="55EA6982"/>
    <w:rsid w:val="55EF1275"/>
    <w:rsid w:val="55F0410E"/>
    <w:rsid w:val="55F54D13"/>
    <w:rsid w:val="55FA4A1E"/>
    <w:rsid w:val="56054FAD"/>
    <w:rsid w:val="560E7E3B"/>
    <w:rsid w:val="56153049"/>
    <w:rsid w:val="56355AFC"/>
    <w:rsid w:val="5645161A"/>
    <w:rsid w:val="5649479D"/>
    <w:rsid w:val="564A39F3"/>
    <w:rsid w:val="564F1F29"/>
    <w:rsid w:val="56530930"/>
    <w:rsid w:val="56532B2E"/>
    <w:rsid w:val="565D6CC1"/>
    <w:rsid w:val="565F1859"/>
    <w:rsid w:val="565F354D"/>
    <w:rsid w:val="56685052"/>
    <w:rsid w:val="566A0555"/>
    <w:rsid w:val="566A2E0C"/>
    <w:rsid w:val="566E56D4"/>
    <w:rsid w:val="56870C04"/>
    <w:rsid w:val="56885586"/>
    <w:rsid w:val="568B650B"/>
    <w:rsid w:val="56925E96"/>
    <w:rsid w:val="5695276B"/>
    <w:rsid w:val="56A725B8"/>
    <w:rsid w:val="56A9133E"/>
    <w:rsid w:val="56A95ABB"/>
    <w:rsid w:val="56AA282E"/>
    <w:rsid w:val="56B807EC"/>
    <w:rsid w:val="56BD0981"/>
    <w:rsid w:val="56C169E5"/>
    <w:rsid w:val="56C553EB"/>
    <w:rsid w:val="56C708EE"/>
    <w:rsid w:val="56CB72F5"/>
    <w:rsid w:val="56CD4634"/>
    <w:rsid w:val="56D379D3"/>
    <w:rsid w:val="56D42182"/>
    <w:rsid w:val="56D73355"/>
    <w:rsid w:val="56DC5010"/>
    <w:rsid w:val="56E458CB"/>
    <w:rsid w:val="56E925A4"/>
    <w:rsid w:val="56EF29AC"/>
    <w:rsid w:val="56F40656"/>
    <w:rsid w:val="570B5FE5"/>
    <w:rsid w:val="57153D9B"/>
    <w:rsid w:val="57266709"/>
    <w:rsid w:val="57295110"/>
    <w:rsid w:val="573248A8"/>
    <w:rsid w:val="573810E2"/>
    <w:rsid w:val="573F2148"/>
    <w:rsid w:val="574619C5"/>
    <w:rsid w:val="57493C00"/>
    <w:rsid w:val="57563655"/>
    <w:rsid w:val="576A00F7"/>
    <w:rsid w:val="57707A82"/>
    <w:rsid w:val="577E261B"/>
    <w:rsid w:val="5780229B"/>
    <w:rsid w:val="57821C5F"/>
    <w:rsid w:val="57902535"/>
    <w:rsid w:val="57952240"/>
    <w:rsid w:val="579D764D"/>
    <w:rsid w:val="57A64363"/>
    <w:rsid w:val="57C00B06"/>
    <w:rsid w:val="57C9715E"/>
    <w:rsid w:val="57DA16B0"/>
    <w:rsid w:val="57DA74B2"/>
    <w:rsid w:val="57DC29B5"/>
    <w:rsid w:val="57E84249"/>
    <w:rsid w:val="57EB51CE"/>
    <w:rsid w:val="57F731DF"/>
    <w:rsid w:val="58024DF3"/>
    <w:rsid w:val="58067F76"/>
    <w:rsid w:val="580D3184"/>
    <w:rsid w:val="58115343"/>
    <w:rsid w:val="58140590"/>
    <w:rsid w:val="58194A18"/>
    <w:rsid w:val="581E561D"/>
    <w:rsid w:val="58237473"/>
    <w:rsid w:val="5825174F"/>
    <w:rsid w:val="58322F61"/>
    <w:rsid w:val="58425BDC"/>
    <w:rsid w:val="58442176"/>
    <w:rsid w:val="585E2939"/>
    <w:rsid w:val="586B571C"/>
    <w:rsid w:val="587902B5"/>
    <w:rsid w:val="588562C6"/>
    <w:rsid w:val="589B33A9"/>
    <w:rsid w:val="58AA0A84"/>
    <w:rsid w:val="58AA2D6A"/>
    <w:rsid w:val="58AC4CBD"/>
    <w:rsid w:val="58AE5BC5"/>
    <w:rsid w:val="58B252E8"/>
    <w:rsid w:val="58BB67A0"/>
    <w:rsid w:val="58BF45CE"/>
    <w:rsid w:val="58C769BD"/>
    <w:rsid w:val="58D76104"/>
    <w:rsid w:val="58D95D50"/>
    <w:rsid w:val="58F16C7A"/>
    <w:rsid w:val="58FB500B"/>
    <w:rsid w:val="5906339C"/>
    <w:rsid w:val="59161438"/>
    <w:rsid w:val="592503CD"/>
    <w:rsid w:val="592B22D7"/>
    <w:rsid w:val="59317A63"/>
    <w:rsid w:val="593309E8"/>
    <w:rsid w:val="59335165"/>
    <w:rsid w:val="59456704"/>
    <w:rsid w:val="59473E05"/>
    <w:rsid w:val="594B280B"/>
    <w:rsid w:val="59544440"/>
    <w:rsid w:val="595F09CA"/>
    <w:rsid w:val="59601C8D"/>
    <w:rsid w:val="597B3AD9"/>
    <w:rsid w:val="59862B35"/>
    <w:rsid w:val="598F587E"/>
    <w:rsid w:val="599E0097"/>
    <w:rsid w:val="59AB6ABC"/>
    <w:rsid w:val="59AC2843"/>
    <w:rsid w:val="59B54439"/>
    <w:rsid w:val="59BA3C87"/>
    <w:rsid w:val="59BD6230"/>
    <w:rsid w:val="59BE2B4A"/>
    <w:rsid w:val="59BF05CC"/>
    <w:rsid w:val="59C36FD2"/>
    <w:rsid w:val="59D75C73"/>
    <w:rsid w:val="59D87E6D"/>
    <w:rsid w:val="59DA30FF"/>
    <w:rsid w:val="59DE0E81"/>
    <w:rsid w:val="59F2429E"/>
    <w:rsid w:val="59F55223"/>
    <w:rsid w:val="59FA4F2E"/>
    <w:rsid w:val="59FF35B4"/>
    <w:rsid w:val="59FF47C2"/>
    <w:rsid w:val="5A001BC6"/>
    <w:rsid w:val="5A073DE9"/>
    <w:rsid w:val="5A0B6BA5"/>
    <w:rsid w:val="5A0B73C6"/>
    <w:rsid w:val="5A130F68"/>
    <w:rsid w:val="5A153559"/>
    <w:rsid w:val="5A1844DE"/>
    <w:rsid w:val="5A21156A"/>
    <w:rsid w:val="5A241579"/>
    <w:rsid w:val="5A2D0C00"/>
    <w:rsid w:val="5A3C33AE"/>
    <w:rsid w:val="5A3E1C26"/>
    <w:rsid w:val="5A4178A0"/>
    <w:rsid w:val="5A4B333B"/>
    <w:rsid w:val="5A51252E"/>
    <w:rsid w:val="5A6A4B79"/>
    <w:rsid w:val="5A77647D"/>
    <w:rsid w:val="5A7B1206"/>
    <w:rsid w:val="5A7E7705"/>
    <w:rsid w:val="5A934117"/>
    <w:rsid w:val="5A9676DF"/>
    <w:rsid w:val="5A9802AF"/>
    <w:rsid w:val="5AA0484E"/>
    <w:rsid w:val="5AC05F56"/>
    <w:rsid w:val="5AC24977"/>
    <w:rsid w:val="5AC60BF9"/>
    <w:rsid w:val="5ACC59FA"/>
    <w:rsid w:val="5AD42692"/>
    <w:rsid w:val="5ADA71D9"/>
    <w:rsid w:val="5ADB421C"/>
    <w:rsid w:val="5ADB7A9F"/>
    <w:rsid w:val="5AE03F27"/>
    <w:rsid w:val="5AEF673F"/>
    <w:rsid w:val="5AF041C1"/>
    <w:rsid w:val="5AF24711"/>
    <w:rsid w:val="5B0608E3"/>
    <w:rsid w:val="5B1E125F"/>
    <w:rsid w:val="5B1F3A0B"/>
    <w:rsid w:val="5B253396"/>
    <w:rsid w:val="5B256F8B"/>
    <w:rsid w:val="5B266C19"/>
    <w:rsid w:val="5B3845B5"/>
    <w:rsid w:val="5B3A1F5F"/>
    <w:rsid w:val="5B484F3C"/>
    <w:rsid w:val="5B4A6DD2"/>
    <w:rsid w:val="5B4C2BEE"/>
    <w:rsid w:val="5B584E6A"/>
    <w:rsid w:val="5B5C12F2"/>
    <w:rsid w:val="5B5D6D73"/>
    <w:rsid w:val="5B6C5E29"/>
    <w:rsid w:val="5B75441A"/>
    <w:rsid w:val="5B77571F"/>
    <w:rsid w:val="5B7B5CBA"/>
    <w:rsid w:val="5B7C3DA5"/>
    <w:rsid w:val="5B7E6218"/>
    <w:rsid w:val="5B8C1E41"/>
    <w:rsid w:val="5B960D59"/>
    <w:rsid w:val="5BB47782"/>
    <w:rsid w:val="5BBA14C6"/>
    <w:rsid w:val="5BBA388A"/>
    <w:rsid w:val="5BC329F6"/>
    <w:rsid w:val="5BD243A7"/>
    <w:rsid w:val="5BD347B4"/>
    <w:rsid w:val="5BDC50C3"/>
    <w:rsid w:val="5BEB0156"/>
    <w:rsid w:val="5BFD0E7B"/>
    <w:rsid w:val="5C025303"/>
    <w:rsid w:val="5C060486"/>
    <w:rsid w:val="5C12152B"/>
    <w:rsid w:val="5C1761A2"/>
    <w:rsid w:val="5C1F66E3"/>
    <w:rsid w:val="5C235838"/>
    <w:rsid w:val="5C392FF7"/>
    <w:rsid w:val="5C3B6762"/>
    <w:rsid w:val="5C441EFA"/>
    <w:rsid w:val="5C464E42"/>
    <w:rsid w:val="5C466CF1"/>
    <w:rsid w:val="5C495A77"/>
    <w:rsid w:val="5C4F1B7F"/>
    <w:rsid w:val="5C526387"/>
    <w:rsid w:val="5C576B2E"/>
    <w:rsid w:val="5C60569C"/>
    <w:rsid w:val="5C630774"/>
    <w:rsid w:val="5C7B276E"/>
    <w:rsid w:val="5C817227"/>
    <w:rsid w:val="5C983997"/>
    <w:rsid w:val="5CAB2299"/>
    <w:rsid w:val="5CAB6A15"/>
    <w:rsid w:val="5CB22E1D"/>
    <w:rsid w:val="5CB44396"/>
    <w:rsid w:val="5CC453C1"/>
    <w:rsid w:val="5CCC024F"/>
    <w:rsid w:val="5D0019A2"/>
    <w:rsid w:val="5D0536BD"/>
    <w:rsid w:val="5D074BB1"/>
    <w:rsid w:val="5D0E0CB8"/>
    <w:rsid w:val="5D135CE5"/>
    <w:rsid w:val="5D1560C5"/>
    <w:rsid w:val="5D2814E8"/>
    <w:rsid w:val="5D2D376B"/>
    <w:rsid w:val="5D392ACD"/>
    <w:rsid w:val="5D433711"/>
    <w:rsid w:val="5D436CAE"/>
    <w:rsid w:val="5D437E8D"/>
    <w:rsid w:val="5D441192"/>
    <w:rsid w:val="5D4E56CE"/>
    <w:rsid w:val="5D4F1722"/>
    <w:rsid w:val="5D541432"/>
    <w:rsid w:val="5D7A5DE9"/>
    <w:rsid w:val="5D820C77"/>
    <w:rsid w:val="5D84417A"/>
    <w:rsid w:val="5D8772F7"/>
    <w:rsid w:val="5D882B80"/>
    <w:rsid w:val="5D907F8D"/>
    <w:rsid w:val="5D951E96"/>
    <w:rsid w:val="5D9636C0"/>
    <w:rsid w:val="5DA15CA9"/>
    <w:rsid w:val="5DA54CC3"/>
    <w:rsid w:val="5DAD753D"/>
    <w:rsid w:val="5DB936B7"/>
    <w:rsid w:val="5DBA42CC"/>
    <w:rsid w:val="5DC21A60"/>
    <w:rsid w:val="5DC44F64"/>
    <w:rsid w:val="5DCA228D"/>
    <w:rsid w:val="5DCF5207"/>
    <w:rsid w:val="5DD75E12"/>
    <w:rsid w:val="5DDB4B89"/>
    <w:rsid w:val="5DDC260A"/>
    <w:rsid w:val="5DE80FE0"/>
    <w:rsid w:val="5DEF78BB"/>
    <w:rsid w:val="5DF04B89"/>
    <w:rsid w:val="5DF136C0"/>
    <w:rsid w:val="5DF477E4"/>
    <w:rsid w:val="5DF866B7"/>
    <w:rsid w:val="5DF94139"/>
    <w:rsid w:val="5E011217"/>
    <w:rsid w:val="5E110353"/>
    <w:rsid w:val="5E160F34"/>
    <w:rsid w:val="5E225248"/>
    <w:rsid w:val="5E3E6E2C"/>
    <w:rsid w:val="5E5C63DC"/>
    <w:rsid w:val="5E604DE2"/>
    <w:rsid w:val="5E8E7EB0"/>
    <w:rsid w:val="5E977899"/>
    <w:rsid w:val="5E9F5BCB"/>
    <w:rsid w:val="5EA05A1B"/>
    <w:rsid w:val="5EB12C47"/>
    <w:rsid w:val="5EBF067F"/>
    <w:rsid w:val="5EC4038A"/>
    <w:rsid w:val="5EC630A4"/>
    <w:rsid w:val="5EC84087"/>
    <w:rsid w:val="5ECD7994"/>
    <w:rsid w:val="5ED13E1C"/>
    <w:rsid w:val="5EDF0CCE"/>
    <w:rsid w:val="5EE04437"/>
    <w:rsid w:val="5EE44B88"/>
    <w:rsid w:val="5EE93E95"/>
    <w:rsid w:val="5EEA6F44"/>
    <w:rsid w:val="5EEB49C6"/>
    <w:rsid w:val="5EED6987"/>
    <w:rsid w:val="5EF11EED"/>
    <w:rsid w:val="5EF20A93"/>
    <w:rsid w:val="5F060DF3"/>
    <w:rsid w:val="5F077630"/>
    <w:rsid w:val="5F0B292C"/>
    <w:rsid w:val="5F0E22F3"/>
    <w:rsid w:val="5F2142EE"/>
    <w:rsid w:val="5F28482B"/>
    <w:rsid w:val="5F2D46F6"/>
    <w:rsid w:val="5F3D0D71"/>
    <w:rsid w:val="5F4131D6"/>
    <w:rsid w:val="5F446614"/>
    <w:rsid w:val="5F4A27E1"/>
    <w:rsid w:val="5F6D531F"/>
    <w:rsid w:val="5F751CBB"/>
    <w:rsid w:val="5F7708C1"/>
    <w:rsid w:val="5F8C454F"/>
    <w:rsid w:val="5F952C60"/>
    <w:rsid w:val="5F9606E2"/>
    <w:rsid w:val="5FA266F3"/>
    <w:rsid w:val="5FB1348A"/>
    <w:rsid w:val="5FB82E15"/>
    <w:rsid w:val="5FD117C0"/>
    <w:rsid w:val="5FD501C7"/>
    <w:rsid w:val="5FD614CB"/>
    <w:rsid w:val="5FD92450"/>
    <w:rsid w:val="5FDD794C"/>
    <w:rsid w:val="5FE9227A"/>
    <w:rsid w:val="5FEB236A"/>
    <w:rsid w:val="5FEC366F"/>
    <w:rsid w:val="5FEE03B9"/>
    <w:rsid w:val="5FF160F1"/>
    <w:rsid w:val="60104B28"/>
    <w:rsid w:val="603E6E98"/>
    <w:rsid w:val="6045177F"/>
    <w:rsid w:val="60482704"/>
    <w:rsid w:val="604A5C07"/>
    <w:rsid w:val="604A7E95"/>
    <w:rsid w:val="60532D50"/>
    <w:rsid w:val="606232AE"/>
    <w:rsid w:val="60661725"/>
    <w:rsid w:val="60665537"/>
    <w:rsid w:val="60740005"/>
    <w:rsid w:val="607544CD"/>
    <w:rsid w:val="608215E4"/>
    <w:rsid w:val="60A42E1E"/>
    <w:rsid w:val="60A85FA1"/>
    <w:rsid w:val="60AA217D"/>
    <w:rsid w:val="60B7403D"/>
    <w:rsid w:val="60B91957"/>
    <w:rsid w:val="60C53352"/>
    <w:rsid w:val="60C93F57"/>
    <w:rsid w:val="60CC4A3E"/>
    <w:rsid w:val="60D84571"/>
    <w:rsid w:val="60D96770"/>
    <w:rsid w:val="60E17BE1"/>
    <w:rsid w:val="61037048"/>
    <w:rsid w:val="61077920"/>
    <w:rsid w:val="610A0D70"/>
    <w:rsid w:val="6110141F"/>
    <w:rsid w:val="61127BCE"/>
    <w:rsid w:val="611B3E90"/>
    <w:rsid w:val="6124336C"/>
    <w:rsid w:val="61356E89"/>
    <w:rsid w:val="613D6494"/>
    <w:rsid w:val="614B102D"/>
    <w:rsid w:val="614B322B"/>
    <w:rsid w:val="61576FD3"/>
    <w:rsid w:val="615B0273"/>
    <w:rsid w:val="615E319D"/>
    <w:rsid w:val="61614398"/>
    <w:rsid w:val="616C3DEA"/>
    <w:rsid w:val="61770BF8"/>
    <w:rsid w:val="617C401E"/>
    <w:rsid w:val="617E0582"/>
    <w:rsid w:val="617F10C8"/>
    <w:rsid w:val="61944219"/>
    <w:rsid w:val="619B20B1"/>
    <w:rsid w:val="619C174A"/>
    <w:rsid w:val="61A34F3F"/>
    <w:rsid w:val="61AA635F"/>
    <w:rsid w:val="61AB234B"/>
    <w:rsid w:val="61BA4B64"/>
    <w:rsid w:val="61D459C1"/>
    <w:rsid w:val="61E306BD"/>
    <w:rsid w:val="61E541BA"/>
    <w:rsid w:val="61EE40B9"/>
    <w:rsid w:val="61EF3D39"/>
    <w:rsid w:val="61F7440B"/>
    <w:rsid w:val="61FD772E"/>
    <w:rsid w:val="62007857"/>
    <w:rsid w:val="6212744C"/>
    <w:rsid w:val="621409C5"/>
    <w:rsid w:val="622A069B"/>
    <w:rsid w:val="622A06E2"/>
    <w:rsid w:val="62315960"/>
    <w:rsid w:val="623F4DBD"/>
    <w:rsid w:val="624533FB"/>
    <w:rsid w:val="624C4D00"/>
    <w:rsid w:val="62563B67"/>
    <w:rsid w:val="625937AE"/>
    <w:rsid w:val="62632EA9"/>
    <w:rsid w:val="626A3683"/>
    <w:rsid w:val="627821ED"/>
    <w:rsid w:val="62782BE8"/>
    <w:rsid w:val="627E48A2"/>
    <w:rsid w:val="62865532"/>
    <w:rsid w:val="628A7090"/>
    <w:rsid w:val="62914AC9"/>
    <w:rsid w:val="62B13DF7"/>
    <w:rsid w:val="62BC5A0C"/>
    <w:rsid w:val="62C75F9B"/>
    <w:rsid w:val="62CB0224"/>
    <w:rsid w:val="62D21DAE"/>
    <w:rsid w:val="62D8753A"/>
    <w:rsid w:val="62DB2CB2"/>
    <w:rsid w:val="62E742D1"/>
    <w:rsid w:val="62E864D0"/>
    <w:rsid w:val="62EF1C6C"/>
    <w:rsid w:val="62F66A3A"/>
    <w:rsid w:val="62FD6475"/>
    <w:rsid w:val="630A235D"/>
    <w:rsid w:val="630A578B"/>
    <w:rsid w:val="63115115"/>
    <w:rsid w:val="63184AA0"/>
    <w:rsid w:val="631B2082"/>
    <w:rsid w:val="63246334"/>
    <w:rsid w:val="6333694F"/>
    <w:rsid w:val="63340B4D"/>
    <w:rsid w:val="6344466B"/>
    <w:rsid w:val="63483071"/>
    <w:rsid w:val="635263D8"/>
    <w:rsid w:val="635F2C96"/>
    <w:rsid w:val="63693B8C"/>
    <w:rsid w:val="636A1027"/>
    <w:rsid w:val="636E721D"/>
    <w:rsid w:val="63754E3A"/>
    <w:rsid w:val="63785DBF"/>
    <w:rsid w:val="637F0FCD"/>
    <w:rsid w:val="638379D3"/>
    <w:rsid w:val="63973207"/>
    <w:rsid w:val="63A42106"/>
    <w:rsid w:val="63AB5314"/>
    <w:rsid w:val="63BC3418"/>
    <w:rsid w:val="63C24F39"/>
    <w:rsid w:val="63C274B8"/>
    <w:rsid w:val="63CA2346"/>
    <w:rsid w:val="63D15554"/>
    <w:rsid w:val="63D27752"/>
    <w:rsid w:val="63D97E37"/>
    <w:rsid w:val="63E73437"/>
    <w:rsid w:val="63FB6398"/>
    <w:rsid w:val="640102A1"/>
    <w:rsid w:val="64013788"/>
    <w:rsid w:val="640209CD"/>
    <w:rsid w:val="64091E2A"/>
    <w:rsid w:val="640B7C67"/>
    <w:rsid w:val="640D40B4"/>
    <w:rsid w:val="640E3D34"/>
    <w:rsid w:val="64176BC2"/>
    <w:rsid w:val="642B2624"/>
    <w:rsid w:val="642B3664"/>
    <w:rsid w:val="642C179D"/>
    <w:rsid w:val="642F7AEC"/>
    <w:rsid w:val="64323855"/>
    <w:rsid w:val="64374EF8"/>
    <w:rsid w:val="643C1380"/>
    <w:rsid w:val="64417304"/>
    <w:rsid w:val="64535707"/>
    <w:rsid w:val="645878CA"/>
    <w:rsid w:val="6459092D"/>
    <w:rsid w:val="64593FB3"/>
    <w:rsid w:val="6463123F"/>
    <w:rsid w:val="646F46AB"/>
    <w:rsid w:val="647267C2"/>
    <w:rsid w:val="64814073"/>
    <w:rsid w:val="64855DC5"/>
    <w:rsid w:val="649177A0"/>
    <w:rsid w:val="64A5552C"/>
    <w:rsid w:val="64BD6456"/>
    <w:rsid w:val="64CA0EEF"/>
    <w:rsid w:val="64D03DF2"/>
    <w:rsid w:val="64D77000"/>
    <w:rsid w:val="64DB4055"/>
    <w:rsid w:val="64DC7C04"/>
    <w:rsid w:val="64E46315"/>
    <w:rsid w:val="650755D0"/>
    <w:rsid w:val="651C4271"/>
    <w:rsid w:val="652A5B5F"/>
    <w:rsid w:val="652F5490"/>
    <w:rsid w:val="65302F12"/>
    <w:rsid w:val="65310993"/>
    <w:rsid w:val="65351598"/>
    <w:rsid w:val="65370C61"/>
    <w:rsid w:val="65393821"/>
    <w:rsid w:val="653D69A4"/>
    <w:rsid w:val="65441BB2"/>
    <w:rsid w:val="655343CB"/>
    <w:rsid w:val="65565F75"/>
    <w:rsid w:val="655E40F7"/>
    <w:rsid w:val="65636BE4"/>
    <w:rsid w:val="65644665"/>
    <w:rsid w:val="65755C04"/>
    <w:rsid w:val="65813C15"/>
    <w:rsid w:val="659547A6"/>
    <w:rsid w:val="65973BBB"/>
    <w:rsid w:val="659A1083"/>
    <w:rsid w:val="659A4B3F"/>
    <w:rsid w:val="65A17CB9"/>
    <w:rsid w:val="65A663D3"/>
    <w:rsid w:val="65AE37E0"/>
    <w:rsid w:val="65AF1261"/>
    <w:rsid w:val="65B23630"/>
    <w:rsid w:val="65C6580C"/>
    <w:rsid w:val="65CC501A"/>
    <w:rsid w:val="65CF1796"/>
    <w:rsid w:val="65D3019C"/>
    <w:rsid w:val="65E24F34"/>
    <w:rsid w:val="65E90142"/>
    <w:rsid w:val="65F21201"/>
    <w:rsid w:val="66166687"/>
    <w:rsid w:val="66171B8A"/>
    <w:rsid w:val="663649BE"/>
    <w:rsid w:val="66377EC1"/>
    <w:rsid w:val="66443D20"/>
    <w:rsid w:val="664C6B61"/>
    <w:rsid w:val="664F3369"/>
    <w:rsid w:val="66541127"/>
    <w:rsid w:val="66572974"/>
    <w:rsid w:val="6657323F"/>
    <w:rsid w:val="66612CC3"/>
    <w:rsid w:val="6663200A"/>
    <w:rsid w:val="66634077"/>
    <w:rsid w:val="666720BD"/>
    <w:rsid w:val="666D3AFB"/>
    <w:rsid w:val="666F5E1C"/>
    <w:rsid w:val="6672768E"/>
    <w:rsid w:val="66763229"/>
    <w:rsid w:val="668A0FC1"/>
    <w:rsid w:val="668D2E4E"/>
    <w:rsid w:val="66AD1184"/>
    <w:rsid w:val="66AE3C2E"/>
    <w:rsid w:val="66AE560F"/>
    <w:rsid w:val="66BC5F1C"/>
    <w:rsid w:val="66C22023"/>
    <w:rsid w:val="66C239CE"/>
    <w:rsid w:val="66C86279"/>
    <w:rsid w:val="66CD3C37"/>
    <w:rsid w:val="66CF1C28"/>
    <w:rsid w:val="66DF3B52"/>
    <w:rsid w:val="66E512DE"/>
    <w:rsid w:val="66E55A5B"/>
    <w:rsid w:val="67057615"/>
    <w:rsid w:val="670E46A1"/>
    <w:rsid w:val="670F2122"/>
    <w:rsid w:val="671343AC"/>
    <w:rsid w:val="6715402C"/>
    <w:rsid w:val="67172DB2"/>
    <w:rsid w:val="671B1623"/>
    <w:rsid w:val="671B17B8"/>
    <w:rsid w:val="671B5F35"/>
    <w:rsid w:val="672023BD"/>
    <w:rsid w:val="672A074E"/>
    <w:rsid w:val="672D4F56"/>
    <w:rsid w:val="673320B2"/>
    <w:rsid w:val="67390D68"/>
    <w:rsid w:val="673A09E8"/>
    <w:rsid w:val="67475AFF"/>
    <w:rsid w:val="674B4506"/>
    <w:rsid w:val="67585D9A"/>
    <w:rsid w:val="675F31A6"/>
    <w:rsid w:val="67706CC4"/>
    <w:rsid w:val="677F14DD"/>
    <w:rsid w:val="678169CB"/>
    <w:rsid w:val="678D07F2"/>
    <w:rsid w:val="679113F7"/>
    <w:rsid w:val="679A7B08"/>
    <w:rsid w:val="679C7788"/>
    <w:rsid w:val="67A40418"/>
    <w:rsid w:val="67A42616"/>
    <w:rsid w:val="67B1772D"/>
    <w:rsid w:val="67B2192C"/>
    <w:rsid w:val="67BC03EC"/>
    <w:rsid w:val="67C32ECB"/>
    <w:rsid w:val="67C3769D"/>
    <w:rsid w:val="67CB3B5A"/>
    <w:rsid w:val="67DC2EFF"/>
    <w:rsid w:val="67DD04F9"/>
    <w:rsid w:val="67DE72F8"/>
    <w:rsid w:val="67E81E06"/>
    <w:rsid w:val="68017B98"/>
    <w:rsid w:val="681364CD"/>
    <w:rsid w:val="68213F33"/>
    <w:rsid w:val="682D102A"/>
    <w:rsid w:val="683F6098"/>
    <w:rsid w:val="684A4429"/>
    <w:rsid w:val="68500530"/>
    <w:rsid w:val="685409C3"/>
    <w:rsid w:val="68562BAA"/>
    <w:rsid w:val="68566162"/>
    <w:rsid w:val="686F6E01"/>
    <w:rsid w:val="68916D9B"/>
    <w:rsid w:val="68A634BD"/>
    <w:rsid w:val="68A660EC"/>
    <w:rsid w:val="68B305D5"/>
    <w:rsid w:val="68B5103C"/>
    <w:rsid w:val="68B90436"/>
    <w:rsid w:val="68BF08FC"/>
    <w:rsid w:val="68C2756A"/>
    <w:rsid w:val="68C53D72"/>
    <w:rsid w:val="68CE4636"/>
    <w:rsid w:val="68D77510"/>
    <w:rsid w:val="68D92A13"/>
    <w:rsid w:val="68DC75F2"/>
    <w:rsid w:val="68DF491C"/>
    <w:rsid w:val="68E1201D"/>
    <w:rsid w:val="68E5022E"/>
    <w:rsid w:val="68F47BF7"/>
    <w:rsid w:val="68F71FC3"/>
    <w:rsid w:val="690006D4"/>
    <w:rsid w:val="690525DD"/>
    <w:rsid w:val="691702F9"/>
    <w:rsid w:val="691C697F"/>
    <w:rsid w:val="6926119A"/>
    <w:rsid w:val="692E469B"/>
    <w:rsid w:val="69306C57"/>
    <w:rsid w:val="6936532B"/>
    <w:rsid w:val="693F1820"/>
    <w:rsid w:val="694158BA"/>
    <w:rsid w:val="69591DF9"/>
    <w:rsid w:val="69731A8F"/>
    <w:rsid w:val="697B479A"/>
    <w:rsid w:val="69804BA1"/>
    <w:rsid w:val="69814125"/>
    <w:rsid w:val="698D37BB"/>
    <w:rsid w:val="69A35828"/>
    <w:rsid w:val="69A962E6"/>
    <w:rsid w:val="69AC6C0B"/>
    <w:rsid w:val="69BE439F"/>
    <w:rsid w:val="69C940D0"/>
    <w:rsid w:val="69DA38BA"/>
    <w:rsid w:val="69E47E59"/>
    <w:rsid w:val="6A0056B2"/>
    <w:rsid w:val="6A053FD2"/>
    <w:rsid w:val="6A0D6157"/>
    <w:rsid w:val="6A120191"/>
    <w:rsid w:val="6A173562"/>
    <w:rsid w:val="6A1F52A8"/>
    <w:rsid w:val="6A2829D5"/>
    <w:rsid w:val="6A292A7E"/>
    <w:rsid w:val="6A2B1159"/>
    <w:rsid w:val="6A321D4B"/>
    <w:rsid w:val="6A35744C"/>
    <w:rsid w:val="6A401060"/>
    <w:rsid w:val="6A410CE0"/>
    <w:rsid w:val="6A410F0B"/>
    <w:rsid w:val="6A435E2C"/>
    <w:rsid w:val="6A4E2574"/>
    <w:rsid w:val="6A510566"/>
    <w:rsid w:val="6A541EFF"/>
    <w:rsid w:val="6A555782"/>
    <w:rsid w:val="6A5E6092"/>
    <w:rsid w:val="6A621215"/>
    <w:rsid w:val="6A80346D"/>
    <w:rsid w:val="6A886ED6"/>
    <w:rsid w:val="6A911D64"/>
    <w:rsid w:val="6A984F72"/>
    <w:rsid w:val="6AB06D96"/>
    <w:rsid w:val="6AB5321D"/>
    <w:rsid w:val="6AB72338"/>
    <w:rsid w:val="6ABE192F"/>
    <w:rsid w:val="6ABE3AFA"/>
    <w:rsid w:val="6ACE6346"/>
    <w:rsid w:val="6AD6255B"/>
    <w:rsid w:val="6ADA1C08"/>
    <w:rsid w:val="6ADF127C"/>
    <w:rsid w:val="6AF74F8C"/>
    <w:rsid w:val="6B0655A6"/>
    <w:rsid w:val="6B1C2E4C"/>
    <w:rsid w:val="6B225DD0"/>
    <w:rsid w:val="6B2525D8"/>
    <w:rsid w:val="6B28575B"/>
    <w:rsid w:val="6B2931DC"/>
    <w:rsid w:val="6B29748D"/>
    <w:rsid w:val="6B2B5108"/>
    <w:rsid w:val="6B441808"/>
    <w:rsid w:val="6B453E59"/>
    <w:rsid w:val="6B573788"/>
    <w:rsid w:val="6B6749AF"/>
    <w:rsid w:val="6B81166C"/>
    <w:rsid w:val="6B852CE8"/>
    <w:rsid w:val="6B952BE7"/>
    <w:rsid w:val="6B9B5A9A"/>
    <w:rsid w:val="6B9C04D4"/>
    <w:rsid w:val="6B9F7ED9"/>
    <w:rsid w:val="6BA37623"/>
    <w:rsid w:val="6BA563A9"/>
    <w:rsid w:val="6BB9504A"/>
    <w:rsid w:val="6BDB26A0"/>
    <w:rsid w:val="6BFE57CB"/>
    <w:rsid w:val="6C007E91"/>
    <w:rsid w:val="6C034577"/>
    <w:rsid w:val="6C053E44"/>
    <w:rsid w:val="6C14445E"/>
    <w:rsid w:val="6C1B186B"/>
    <w:rsid w:val="6C1F72A6"/>
    <w:rsid w:val="6C460131"/>
    <w:rsid w:val="6C465BDD"/>
    <w:rsid w:val="6C4739B4"/>
    <w:rsid w:val="6C5B75B1"/>
    <w:rsid w:val="6C5C4853"/>
    <w:rsid w:val="6C631C5F"/>
    <w:rsid w:val="6C662BE4"/>
    <w:rsid w:val="6C7F3298"/>
    <w:rsid w:val="6C90182A"/>
    <w:rsid w:val="6C942417"/>
    <w:rsid w:val="6C9C5A58"/>
    <w:rsid w:val="6CA55F4C"/>
    <w:rsid w:val="6CA6001D"/>
    <w:rsid w:val="6CA82754"/>
    <w:rsid w:val="6CB75873"/>
    <w:rsid w:val="6CC1587C"/>
    <w:rsid w:val="6CC51C65"/>
    <w:rsid w:val="6CC85207"/>
    <w:rsid w:val="6CCB618B"/>
    <w:rsid w:val="6CCE130E"/>
    <w:rsid w:val="6CD62F24"/>
    <w:rsid w:val="6CE62238"/>
    <w:rsid w:val="6CED1BC3"/>
    <w:rsid w:val="6CED57E2"/>
    <w:rsid w:val="6CF512AF"/>
    <w:rsid w:val="6CFF3162"/>
    <w:rsid w:val="6D0F4D11"/>
    <w:rsid w:val="6D11628A"/>
    <w:rsid w:val="6D3E06C9"/>
    <w:rsid w:val="6D3F07B7"/>
    <w:rsid w:val="6D5E34C5"/>
    <w:rsid w:val="6D694D90"/>
    <w:rsid w:val="6D6A4A10"/>
    <w:rsid w:val="6D6D3796"/>
    <w:rsid w:val="6D6E3416"/>
    <w:rsid w:val="6D79502A"/>
    <w:rsid w:val="6D8668BF"/>
    <w:rsid w:val="6D8C29C6"/>
    <w:rsid w:val="6D9A2BFD"/>
    <w:rsid w:val="6D9F3BE5"/>
    <w:rsid w:val="6DA170E8"/>
    <w:rsid w:val="6DAF2A8F"/>
    <w:rsid w:val="6DBE449A"/>
    <w:rsid w:val="6DC77BAF"/>
    <w:rsid w:val="6DDD14CC"/>
    <w:rsid w:val="6DE02450"/>
    <w:rsid w:val="6DE333D5"/>
    <w:rsid w:val="6DE43E81"/>
    <w:rsid w:val="6DEE5543"/>
    <w:rsid w:val="6DEE71E8"/>
    <w:rsid w:val="6E010407"/>
    <w:rsid w:val="6E0D7A9C"/>
    <w:rsid w:val="6E10219F"/>
    <w:rsid w:val="6E1F5F7B"/>
    <w:rsid w:val="6E3C2D80"/>
    <w:rsid w:val="6E4730F9"/>
    <w:rsid w:val="6E4F3D89"/>
    <w:rsid w:val="6E51148A"/>
    <w:rsid w:val="6E602913"/>
    <w:rsid w:val="6E6404AB"/>
    <w:rsid w:val="6E6639AE"/>
    <w:rsid w:val="6E7064BC"/>
    <w:rsid w:val="6E714B2A"/>
    <w:rsid w:val="6E732C64"/>
    <w:rsid w:val="6E732CC4"/>
    <w:rsid w:val="6E7716CA"/>
    <w:rsid w:val="6E7B511D"/>
    <w:rsid w:val="6E801BF9"/>
    <w:rsid w:val="6E851852"/>
    <w:rsid w:val="6E910E64"/>
    <w:rsid w:val="6EA25B5A"/>
    <w:rsid w:val="6EC05342"/>
    <w:rsid w:val="6EC262C6"/>
    <w:rsid w:val="6ED829E8"/>
    <w:rsid w:val="6EDD3FE4"/>
    <w:rsid w:val="6EE67780"/>
    <w:rsid w:val="6EED710A"/>
    <w:rsid w:val="6EF40D30"/>
    <w:rsid w:val="6EF7549B"/>
    <w:rsid w:val="6F073538"/>
    <w:rsid w:val="6F106A8F"/>
    <w:rsid w:val="6F165D50"/>
    <w:rsid w:val="6F193452"/>
    <w:rsid w:val="6F194DD5"/>
    <w:rsid w:val="6F1B1FF5"/>
    <w:rsid w:val="6F1C7C5A"/>
    <w:rsid w:val="6F252AE8"/>
    <w:rsid w:val="6F2701E9"/>
    <w:rsid w:val="6F2D3E9A"/>
    <w:rsid w:val="6F333FFC"/>
    <w:rsid w:val="6F426814"/>
    <w:rsid w:val="6F441D17"/>
    <w:rsid w:val="6F5D06C3"/>
    <w:rsid w:val="6F674856"/>
    <w:rsid w:val="6F697D59"/>
    <w:rsid w:val="6F734DE5"/>
    <w:rsid w:val="6F7402E8"/>
    <w:rsid w:val="6F822E81"/>
    <w:rsid w:val="6F911E17"/>
    <w:rsid w:val="6F9F49B0"/>
    <w:rsid w:val="6FA73FBA"/>
    <w:rsid w:val="6FA81B25"/>
    <w:rsid w:val="6FAA7DC7"/>
    <w:rsid w:val="6FAD1747"/>
    <w:rsid w:val="6FB33650"/>
    <w:rsid w:val="6FBF7463"/>
    <w:rsid w:val="6FD0517F"/>
    <w:rsid w:val="6FD67088"/>
    <w:rsid w:val="6FE126EB"/>
    <w:rsid w:val="6FEB702D"/>
    <w:rsid w:val="6FED08D7"/>
    <w:rsid w:val="6FF269B8"/>
    <w:rsid w:val="6FF440BA"/>
    <w:rsid w:val="6FFC72C8"/>
    <w:rsid w:val="6FFD6F48"/>
    <w:rsid w:val="7000374F"/>
    <w:rsid w:val="70030D66"/>
    <w:rsid w:val="70080B5C"/>
    <w:rsid w:val="70115BE8"/>
    <w:rsid w:val="70177B5B"/>
    <w:rsid w:val="70206203"/>
    <w:rsid w:val="702E2F9A"/>
    <w:rsid w:val="70335223"/>
    <w:rsid w:val="704241B9"/>
    <w:rsid w:val="70424E66"/>
    <w:rsid w:val="70462679"/>
    <w:rsid w:val="70470994"/>
    <w:rsid w:val="70473EC4"/>
    <w:rsid w:val="70560679"/>
    <w:rsid w:val="7058635C"/>
    <w:rsid w:val="70593DDE"/>
    <w:rsid w:val="705B2B64"/>
    <w:rsid w:val="706011EA"/>
    <w:rsid w:val="70650EF5"/>
    <w:rsid w:val="70653474"/>
    <w:rsid w:val="706743F9"/>
    <w:rsid w:val="706A15C1"/>
    <w:rsid w:val="70822A24"/>
    <w:rsid w:val="708304A5"/>
    <w:rsid w:val="70866676"/>
    <w:rsid w:val="708E3A71"/>
    <w:rsid w:val="708E73B5"/>
    <w:rsid w:val="70A7195F"/>
    <w:rsid w:val="70AA28E3"/>
    <w:rsid w:val="70AC5DF4"/>
    <w:rsid w:val="70AE6D6B"/>
    <w:rsid w:val="70B17CF0"/>
    <w:rsid w:val="70B7547C"/>
    <w:rsid w:val="70B756B4"/>
    <w:rsid w:val="70B82EAD"/>
    <w:rsid w:val="70C35A0C"/>
    <w:rsid w:val="70CE181E"/>
    <w:rsid w:val="70D005A5"/>
    <w:rsid w:val="70E47042"/>
    <w:rsid w:val="70E85C4B"/>
    <w:rsid w:val="70F10AD9"/>
    <w:rsid w:val="71067B98"/>
    <w:rsid w:val="71076500"/>
    <w:rsid w:val="710A33ED"/>
    <w:rsid w:val="710C193B"/>
    <w:rsid w:val="7113683F"/>
    <w:rsid w:val="71183194"/>
    <w:rsid w:val="7118679B"/>
    <w:rsid w:val="71202F6F"/>
    <w:rsid w:val="71203F6C"/>
    <w:rsid w:val="713502C9"/>
    <w:rsid w:val="714238D8"/>
    <w:rsid w:val="71465FE5"/>
    <w:rsid w:val="714B0CA9"/>
    <w:rsid w:val="714D04D7"/>
    <w:rsid w:val="71523D0D"/>
    <w:rsid w:val="715B2707"/>
    <w:rsid w:val="7166670A"/>
    <w:rsid w:val="71777222"/>
    <w:rsid w:val="717E4625"/>
    <w:rsid w:val="71860EAF"/>
    <w:rsid w:val="7191735E"/>
    <w:rsid w:val="7198256C"/>
    <w:rsid w:val="719C2EE4"/>
    <w:rsid w:val="719E3123"/>
    <w:rsid w:val="71A46596"/>
    <w:rsid w:val="71A82806"/>
    <w:rsid w:val="71A94A05"/>
    <w:rsid w:val="71B90522"/>
    <w:rsid w:val="71C91A86"/>
    <w:rsid w:val="71CE2A46"/>
    <w:rsid w:val="71CF04C8"/>
    <w:rsid w:val="71D15BC9"/>
    <w:rsid w:val="71D310CC"/>
    <w:rsid w:val="71D97E4B"/>
    <w:rsid w:val="71F737FE"/>
    <w:rsid w:val="71FA7818"/>
    <w:rsid w:val="7204769D"/>
    <w:rsid w:val="720802A1"/>
    <w:rsid w:val="7216013B"/>
    <w:rsid w:val="721708BC"/>
    <w:rsid w:val="721D27C5"/>
    <w:rsid w:val="722A1ADB"/>
    <w:rsid w:val="722D13D1"/>
    <w:rsid w:val="724A458E"/>
    <w:rsid w:val="725913F1"/>
    <w:rsid w:val="725D42D9"/>
    <w:rsid w:val="725F4533"/>
    <w:rsid w:val="726310A6"/>
    <w:rsid w:val="7265245B"/>
    <w:rsid w:val="72680A64"/>
    <w:rsid w:val="72764159"/>
    <w:rsid w:val="728E17FF"/>
    <w:rsid w:val="72943709"/>
    <w:rsid w:val="7296248F"/>
    <w:rsid w:val="72A10820"/>
    <w:rsid w:val="72BA3948"/>
    <w:rsid w:val="72BC20E7"/>
    <w:rsid w:val="72C21831"/>
    <w:rsid w:val="72C309D4"/>
    <w:rsid w:val="72CE714F"/>
    <w:rsid w:val="72EC3564"/>
    <w:rsid w:val="72F242CD"/>
    <w:rsid w:val="72F24D0E"/>
    <w:rsid w:val="72FA4732"/>
    <w:rsid w:val="72FE5336"/>
    <w:rsid w:val="731C48E6"/>
    <w:rsid w:val="731D5BEB"/>
    <w:rsid w:val="73237AF4"/>
    <w:rsid w:val="732E0084"/>
    <w:rsid w:val="73337D8F"/>
    <w:rsid w:val="73353292"/>
    <w:rsid w:val="733D069E"/>
    <w:rsid w:val="73401623"/>
    <w:rsid w:val="7362505B"/>
    <w:rsid w:val="73646688"/>
    <w:rsid w:val="736672E4"/>
    <w:rsid w:val="73674D66"/>
    <w:rsid w:val="73692554"/>
    <w:rsid w:val="73730B78"/>
    <w:rsid w:val="73854316"/>
    <w:rsid w:val="73874945"/>
    <w:rsid w:val="73974230"/>
    <w:rsid w:val="739E5B42"/>
    <w:rsid w:val="73A722CC"/>
    <w:rsid w:val="73A87D4E"/>
    <w:rsid w:val="73AB1CF8"/>
    <w:rsid w:val="73AC6754"/>
    <w:rsid w:val="73AF26D7"/>
    <w:rsid w:val="73B40019"/>
    <w:rsid w:val="73C31BFC"/>
    <w:rsid w:val="73C4767E"/>
    <w:rsid w:val="73C658BC"/>
    <w:rsid w:val="73CC2D97"/>
    <w:rsid w:val="73D16993"/>
    <w:rsid w:val="73D72EF5"/>
    <w:rsid w:val="73DE0228"/>
    <w:rsid w:val="73E70B37"/>
    <w:rsid w:val="73E82D35"/>
    <w:rsid w:val="73E978EA"/>
    <w:rsid w:val="73EB2AF2"/>
    <w:rsid w:val="73F06E3B"/>
    <w:rsid w:val="73F97315"/>
    <w:rsid w:val="73FF61DE"/>
    <w:rsid w:val="740117C0"/>
    <w:rsid w:val="74051971"/>
    <w:rsid w:val="74064E51"/>
    <w:rsid w:val="740B676D"/>
    <w:rsid w:val="740E5173"/>
    <w:rsid w:val="74104710"/>
    <w:rsid w:val="741373FD"/>
    <w:rsid w:val="741D578E"/>
    <w:rsid w:val="74337932"/>
    <w:rsid w:val="74383DB9"/>
    <w:rsid w:val="74411816"/>
    <w:rsid w:val="7443214A"/>
    <w:rsid w:val="74447BCC"/>
    <w:rsid w:val="744D771A"/>
    <w:rsid w:val="74502456"/>
    <w:rsid w:val="745323E5"/>
    <w:rsid w:val="745D2CF4"/>
    <w:rsid w:val="7473071B"/>
    <w:rsid w:val="747351D5"/>
    <w:rsid w:val="747F61D2"/>
    <w:rsid w:val="748773BC"/>
    <w:rsid w:val="74936EDC"/>
    <w:rsid w:val="74942153"/>
    <w:rsid w:val="74AD7D25"/>
    <w:rsid w:val="74BD4012"/>
    <w:rsid w:val="74C9209E"/>
    <w:rsid w:val="74D6713B"/>
    <w:rsid w:val="74D74BBC"/>
    <w:rsid w:val="74D85775"/>
    <w:rsid w:val="74DF6386"/>
    <w:rsid w:val="74E41CD4"/>
    <w:rsid w:val="75011538"/>
    <w:rsid w:val="75055A8C"/>
    <w:rsid w:val="750D650E"/>
    <w:rsid w:val="751402A4"/>
    <w:rsid w:val="75186CAB"/>
    <w:rsid w:val="751A21AE"/>
    <w:rsid w:val="752E0E4E"/>
    <w:rsid w:val="753352D6"/>
    <w:rsid w:val="75350CE8"/>
    <w:rsid w:val="753A79B9"/>
    <w:rsid w:val="753D3667"/>
    <w:rsid w:val="753E5865"/>
    <w:rsid w:val="754045EC"/>
    <w:rsid w:val="75504886"/>
    <w:rsid w:val="755106BF"/>
    <w:rsid w:val="7553580B"/>
    <w:rsid w:val="755564CD"/>
    <w:rsid w:val="755C3F1C"/>
    <w:rsid w:val="756338A7"/>
    <w:rsid w:val="7568594E"/>
    <w:rsid w:val="75801B52"/>
    <w:rsid w:val="75850ADA"/>
    <w:rsid w:val="758B11E8"/>
    <w:rsid w:val="758F436B"/>
    <w:rsid w:val="75925842"/>
    <w:rsid w:val="75974FFA"/>
    <w:rsid w:val="75A0149B"/>
    <w:rsid w:val="75AB309B"/>
    <w:rsid w:val="75AB3C9B"/>
    <w:rsid w:val="75B310A7"/>
    <w:rsid w:val="75BE4EBA"/>
    <w:rsid w:val="75C42647"/>
    <w:rsid w:val="75CB674E"/>
    <w:rsid w:val="75CC2E8E"/>
    <w:rsid w:val="75CF5FDB"/>
    <w:rsid w:val="75EE4748"/>
    <w:rsid w:val="75FC7EDD"/>
    <w:rsid w:val="76047BAD"/>
    <w:rsid w:val="76070B31"/>
    <w:rsid w:val="760A030B"/>
    <w:rsid w:val="761558C9"/>
    <w:rsid w:val="76211766"/>
    <w:rsid w:val="763273F7"/>
    <w:rsid w:val="763409E0"/>
    <w:rsid w:val="763E3477"/>
    <w:rsid w:val="764543D4"/>
    <w:rsid w:val="7647739D"/>
    <w:rsid w:val="766643CE"/>
    <w:rsid w:val="766F52A3"/>
    <w:rsid w:val="767B0AF0"/>
    <w:rsid w:val="76853969"/>
    <w:rsid w:val="76897E06"/>
    <w:rsid w:val="768F63F5"/>
    <w:rsid w:val="76936197"/>
    <w:rsid w:val="76940162"/>
    <w:rsid w:val="769C48A8"/>
    <w:rsid w:val="76A43EB3"/>
    <w:rsid w:val="76B5414D"/>
    <w:rsid w:val="76B56870"/>
    <w:rsid w:val="76BA2E00"/>
    <w:rsid w:val="76CC75F6"/>
    <w:rsid w:val="76D62103"/>
    <w:rsid w:val="76E5271E"/>
    <w:rsid w:val="76F01BD6"/>
    <w:rsid w:val="76F507BA"/>
    <w:rsid w:val="76FE10CA"/>
    <w:rsid w:val="770A4EDC"/>
    <w:rsid w:val="77182D6E"/>
    <w:rsid w:val="77232203"/>
    <w:rsid w:val="7728448C"/>
    <w:rsid w:val="772B760F"/>
    <w:rsid w:val="77376206"/>
    <w:rsid w:val="775128C6"/>
    <w:rsid w:val="77526FC1"/>
    <w:rsid w:val="7760254B"/>
    <w:rsid w:val="776F756D"/>
    <w:rsid w:val="77796134"/>
    <w:rsid w:val="777B0693"/>
    <w:rsid w:val="77881F27"/>
    <w:rsid w:val="77933B3B"/>
    <w:rsid w:val="7794703F"/>
    <w:rsid w:val="7795123D"/>
    <w:rsid w:val="779C444B"/>
    <w:rsid w:val="77AA4F8E"/>
    <w:rsid w:val="77AC6C64"/>
    <w:rsid w:val="77AF566A"/>
    <w:rsid w:val="77BB147D"/>
    <w:rsid w:val="77C05904"/>
    <w:rsid w:val="77C70B12"/>
    <w:rsid w:val="77D01422"/>
    <w:rsid w:val="77E263F2"/>
    <w:rsid w:val="77E34CB2"/>
    <w:rsid w:val="77E54CD2"/>
    <w:rsid w:val="77F55707"/>
    <w:rsid w:val="77F65DDE"/>
    <w:rsid w:val="77F67FDD"/>
    <w:rsid w:val="77FC7CE8"/>
    <w:rsid w:val="77FD4719"/>
    <w:rsid w:val="77FD7967"/>
    <w:rsid w:val="78055830"/>
    <w:rsid w:val="7808157C"/>
    <w:rsid w:val="781B5F00"/>
    <w:rsid w:val="78260B2C"/>
    <w:rsid w:val="78376848"/>
    <w:rsid w:val="783B49AD"/>
    <w:rsid w:val="783D3FD4"/>
    <w:rsid w:val="784635DF"/>
    <w:rsid w:val="784F7772"/>
    <w:rsid w:val="7858261A"/>
    <w:rsid w:val="785B2C58"/>
    <w:rsid w:val="786045BF"/>
    <w:rsid w:val="78630991"/>
    <w:rsid w:val="786725EB"/>
    <w:rsid w:val="786D6D22"/>
    <w:rsid w:val="78832BF4"/>
    <w:rsid w:val="788778CC"/>
    <w:rsid w:val="789101DB"/>
    <w:rsid w:val="78975968"/>
    <w:rsid w:val="789E2D74"/>
    <w:rsid w:val="78A13CF9"/>
    <w:rsid w:val="78BA359E"/>
    <w:rsid w:val="78BD7DA6"/>
    <w:rsid w:val="78C70ACD"/>
    <w:rsid w:val="78CB7157"/>
    <w:rsid w:val="78D05741"/>
    <w:rsid w:val="78D244C8"/>
    <w:rsid w:val="78D34F15"/>
    <w:rsid w:val="78FB1E09"/>
    <w:rsid w:val="79001B14"/>
    <w:rsid w:val="79027215"/>
    <w:rsid w:val="790C1C51"/>
    <w:rsid w:val="790F5547"/>
    <w:rsid w:val="791E32C2"/>
    <w:rsid w:val="791F6B45"/>
    <w:rsid w:val="792B4B56"/>
    <w:rsid w:val="792B644D"/>
    <w:rsid w:val="792C25D8"/>
    <w:rsid w:val="792E03F6"/>
    <w:rsid w:val="79306A60"/>
    <w:rsid w:val="793144E1"/>
    <w:rsid w:val="79352EE7"/>
    <w:rsid w:val="793626E9"/>
    <w:rsid w:val="793876EF"/>
    <w:rsid w:val="793D02F4"/>
    <w:rsid w:val="793D3346"/>
    <w:rsid w:val="79647F07"/>
    <w:rsid w:val="797030CC"/>
    <w:rsid w:val="79741AD3"/>
    <w:rsid w:val="79757554"/>
    <w:rsid w:val="79813367"/>
    <w:rsid w:val="7988583F"/>
    <w:rsid w:val="798D1378"/>
    <w:rsid w:val="799E2892"/>
    <w:rsid w:val="79B315B7"/>
    <w:rsid w:val="79B41C03"/>
    <w:rsid w:val="79BE1CAB"/>
    <w:rsid w:val="79BE53CA"/>
    <w:rsid w:val="79C66CD5"/>
    <w:rsid w:val="79D030E6"/>
    <w:rsid w:val="79D704F2"/>
    <w:rsid w:val="79E34631"/>
    <w:rsid w:val="79E77FA9"/>
    <w:rsid w:val="79EB4F94"/>
    <w:rsid w:val="79ED2696"/>
    <w:rsid w:val="79F80A27"/>
    <w:rsid w:val="7A1A17B5"/>
    <w:rsid w:val="7A22766D"/>
    <w:rsid w:val="7A29287B"/>
    <w:rsid w:val="7A385D2E"/>
    <w:rsid w:val="7A3A2795"/>
    <w:rsid w:val="7A3E1F5E"/>
    <w:rsid w:val="7A476A24"/>
    <w:rsid w:val="7A4A6B42"/>
    <w:rsid w:val="7A4B0FEA"/>
    <w:rsid w:val="7A4B45EF"/>
    <w:rsid w:val="7A4E7237"/>
    <w:rsid w:val="7A5977C7"/>
    <w:rsid w:val="7A5A304A"/>
    <w:rsid w:val="7A5B4A6C"/>
    <w:rsid w:val="7A6075E6"/>
    <w:rsid w:val="7A6413DB"/>
    <w:rsid w:val="7A6A7A61"/>
    <w:rsid w:val="7A6E565B"/>
    <w:rsid w:val="7A7364B4"/>
    <w:rsid w:val="7A764B78"/>
    <w:rsid w:val="7A7E71CA"/>
    <w:rsid w:val="7A8B297D"/>
    <w:rsid w:val="7A8F7029"/>
    <w:rsid w:val="7A910FA6"/>
    <w:rsid w:val="7A976EE0"/>
    <w:rsid w:val="7AA656C8"/>
    <w:rsid w:val="7AAA40CE"/>
    <w:rsid w:val="7AAD4830"/>
    <w:rsid w:val="7AC4352C"/>
    <w:rsid w:val="7AD2618C"/>
    <w:rsid w:val="7AD9139A"/>
    <w:rsid w:val="7ADB231E"/>
    <w:rsid w:val="7ADC6EC3"/>
    <w:rsid w:val="7AEB754E"/>
    <w:rsid w:val="7AEC218C"/>
    <w:rsid w:val="7AF244C2"/>
    <w:rsid w:val="7AF406B1"/>
    <w:rsid w:val="7AFA7350"/>
    <w:rsid w:val="7B016CDB"/>
    <w:rsid w:val="7B02470A"/>
    <w:rsid w:val="7B0F3A72"/>
    <w:rsid w:val="7B194382"/>
    <w:rsid w:val="7B1B3108"/>
    <w:rsid w:val="7B1C3FD0"/>
    <w:rsid w:val="7B2F1DA8"/>
    <w:rsid w:val="7B35560A"/>
    <w:rsid w:val="7B3E6B40"/>
    <w:rsid w:val="7B3F64A4"/>
    <w:rsid w:val="7B417AC4"/>
    <w:rsid w:val="7B425913"/>
    <w:rsid w:val="7B4464CB"/>
    <w:rsid w:val="7B5E1B3B"/>
    <w:rsid w:val="7B6F2B92"/>
    <w:rsid w:val="7B7142F6"/>
    <w:rsid w:val="7B736BAB"/>
    <w:rsid w:val="7B7521AA"/>
    <w:rsid w:val="7B76471B"/>
    <w:rsid w:val="7B7D32A4"/>
    <w:rsid w:val="7B831833"/>
    <w:rsid w:val="7B93624A"/>
    <w:rsid w:val="7B9E325B"/>
    <w:rsid w:val="7BA9523A"/>
    <w:rsid w:val="7BB544F2"/>
    <w:rsid w:val="7BBC2C91"/>
    <w:rsid w:val="7BC24B9B"/>
    <w:rsid w:val="7BCA1FA7"/>
    <w:rsid w:val="7BCD2F2C"/>
    <w:rsid w:val="7BDC1EC1"/>
    <w:rsid w:val="7BEB46DA"/>
    <w:rsid w:val="7BF5648F"/>
    <w:rsid w:val="7BF62A6B"/>
    <w:rsid w:val="7BFD6EA8"/>
    <w:rsid w:val="7C043085"/>
    <w:rsid w:val="7C1E1D84"/>
    <w:rsid w:val="7C2F624D"/>
    <w:rsid w:val="7C314E4E"/>
    <w:rsid w:val="7C3E1F66"/>
    <w:rsid w:val="7C4453CC"/>
    <w:rsid w:val="7C60211A"/>
    <w:rsid w:val="7C62341F"/>
    <w:rsid w:val="7C6B3D2F"/>
    <w:rsid w:val="7C6E4CB3"/>
    <w:rsid w:val="7C70715E"/>
    <w:rsid w:val="7C740E72"/>
    <w:rsid w:val="7C7E2532"/>
    <w:rsid w:val="7C7F29CF"/>
    <w:rsid w:val="7C8A156A"/>
    <w:rsid w:val="7C8E7766"/>
    <w:rsid w:val="7C8F51E8"/>
    <w:rsid w:val="7CA4518D"/>
    <w:rsid w:val="7CA60690"/>
    <w:rsid w:val="7CAB16E6"/>
    <w:rsid w:val="7CB763AC"/>
    <w:rsid w:val="7CB83E2E"/>
    <w:rsid w:val="7CBC6FB1"/>
    <w:rsid w:val="7CBF7CC6"/>
    <w:rsid w:val="7CC0123A"/>
    <w:rsid w:val="7CCA08C5"/>
    <w:rsid w:val="7CCA1B4A"/>
    <w:rsid w:val="7CD136D3"/>
    <w:rsid w:val="7CD32459"/>
    <w:rsid w:val="7CD55306"/>
    <w:rsid w:val="7CD824D6"/>
    <w:rsid w:val="7CDD2D69"/>
    <w:rsid w:val="7CDE07EA"/>
    <w:rsid w:val="7CE24257"/>
    <w:rsid w:val="7CE50175"/>
    <w:rsid w:val="7CE85FC4"/>
    <w:rsid w:val="7CEC5581"/>
    <w:rsid w:val="7CFA4897"/>
    <w:rsid w:val="7CFB5B9C"/>
    <w:rsid w:val="7CFD1A9F"/>
    <w:rsid w:val="7CFF012E"/>
    <w:rsid w:val="7D001622"/>
    <w:rsid w:val="7D007136"/>
    <w:rsid w:val="7D0564AB"/>
    <w:rsid w:val="7D0E2473"/>
    <w:rsid w:val="7D1257C1"/>
    <w:rsid w:val="7D1E37D2"/>
    <w:rsid w:val="7D285559"/>
    <w:rsid w:val="7D2A7083"/>
    <w:rsid w:val="7D2D53A7"/>
    <w:rsid w:val="7D31115D"/>
    <w:rsid w:val="7D3127F3"/>
    <w:rsid w:val="7D3821C9"/>
    <w:rsid w:val="7D3B0B84"/>
    <w:rsid w:val="7D4E4321"/>
    <w:rsid w:val="7D4F1DA3"/>
    <w:rsid w:val="7D622FC2"/>
    <w:rsid w:val="7D626845"/>
    <w:rsid w:val="7D684ECB"/>
    <w:rsid w:val="7D6A5E50"/>
    <w:rsid w:val="7D6F16F7"/>
    <w:rsid w:val="7D8E7309"/>
    <w:rsid w:val="7D912DEC"/>
    <w:rsid w:val="7D913B11"/>
    <w:rsid w:val="7DBD692C"/>
    <w:rsid w:val="7DBF794B"/>
    <w:rsid w:val="7DC355E5"/>
    <w:rsid w:val="7DC93C6B"/>
    <w:rsid w:val="7DC9403A"/>
    <w:rsid w:val="7DD117E2"/>
    <w:rsid w:val="7DD33735"/>
    <w:rsid w:val="7DD53301"/>
    <w:rsid w:val="7DE15CAB"/>
    <w:rsid w:val="7DE91FA1"/>
    <w:rsid w:val="7DEA3CDD"/>
    <w:rsid w:val="7DF45DB4"/>
    <w:rsid w:val="7E013DC5"/>
    <w:rsid w:val="7E05024D"/>
    <w:rsid w:val="7E1547A1"/>
    <w:rsid w:val="7E1562E9"/>
    <w:rsid w:val="7E1A42CF"/>
    <w:rsid w:val="7E233080"/>
    <w:rsid w:val="7E2467B8"/>
    <w:rsid w:val="7E2D569D"/>
    <w:rsid w:val="7E2E1411"/>
    <w:rsid w:val="7E327E17"/>
    <w:rsid w:val="7E35461F"/>
    <w:rsid w:val="7E53034C"/>
    <w:rsid w:val="7E5B702C"/>
    <w:rsid w:val="7E5E79E2"/>
    <w:rsid w:val="7E653AE9"/>
    <w:rsid w:val="7E691F7C"/>
    <w:rsid w:val="7E722127"/>
    <w:rsid w:val="7E881A72"/>
    <w:rsid w:val="7E886628"/>
    <w:rsid w:val="7E8B17AA"/>
    <w:rsid w:val="7E8D6F8E"/>
    <w:rsid w:val="7E8E272F"/>
    <w:rsid w:val="7E9633BF"/>
    <w:rsid w:val="7E9C2821"/>
    <w:rsid w:val="7EA34743"/>
    <w:rsid w:val="7EB74A72"/>
    <w:rsid w:val="7EBA4E3B"/>
    <w:rsid w:val="7EBF0D00"/>
    <w:rsid w:val="7EC7015F"/>
    <w:rsid w:val="7EC8160F"/>
    <w:rsid w:val="7EC833E5"/>
    <w:rsid w:val="7ED03198"/>
    <w:rsid w:val="7ED1449D"/>
    <w:rsid w:val="7ED66C23"/>
    <w:rsid w:val="7EE221B9"/>
    <w:rsid w:val="7EEC634C"/>
    <w:rsid w:val="7EEF6318"/>
    <w:rsid w:val="7EFB4F6E"/>
    <w:rsid w:val="7F035F71"/>
    <w:rsid w:val="7F0C557C"/>
    <w:rsid w:val="7F0D1E4F"/>
    <w:rsid w:val="7F194892"/>
    <w:rsid w:val="7F1B7D95"/>
    <w:rsid w:val="7F1C1099"/>
    <w:rsid w:val="7F221CF3"/>
    <w:rsid w:val="7F242C23"/>
    <w:rsid w:val="7F2464A6"/>
    <w:rsid w:val="7F29784B"/>
    <w:rsid w:val="7F2C38B2"/>
    <w:rsid w:val="7F372C1F"/>
    <w:rsid w:val="7F373E42"/>
    <w:rsid w:val="7F381E72"/>
    <w:rsid w:val="7F38623D"/>
    <w:rsid w:val="7F4A24AE"/>
    <w:rsid w:val="7F533772"/>
    <w:rsid w:val="7F63180E"/>
    <w:rsid w:val="7F663D79"/>
    <w:rsid w:val="7F664991"/>
    <w:rsid w:val="7F700B24"/>
    <w:rsid w:val="7F764C2B"/>
    <w:rsid w:val="7F8861CA"/>
    <w:rsid w:val="7F9035D7"/>
    <w:rsid w:val="7F9D2B3C"/>
    <w:rsid w:val="7FA731FC"/>
    <w:rsid w:val="7FBC5E23"/>
    <w:rsid w:val="7FC73A4B"/>
    <w:rsid w:val="7FD21AC2"/>
    <w:rsid w:val="7FD926CB"/>
    <w:rsid w:val="7FE63FE5"/>
    <w:rsid w:val="7FE83C65"/>
    <w:rsid w:val="7FEC266B"/>
    <w:rsid w:val="7FF4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45"/>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7">
    <w:name w:val="heading 2"/>
    <w:basedOn w:val="1"/>
    <w:next w:val="1"/>
    <w:link w:val="58"/>
    <w:qFormat/>
    <w:uiPriority w:val="0"/>
    <w:pPr>
      <w:keepNext/>
      <w:keepLines/>
      <w:tabs>
        <w:tab w:val="left" w:pos="1836"/>
      </w:tabs>
      <w:spacing w:before="260" w:after="260" w:line="416" w:lineRule="auto"/>
      <w:ind w:left="1836" w:hanging="576"/>
      <w:outlineLvl w:val="1"/>
    </w:pPr>
    <w:rPr>
      <w:rFonts w:ascii="Arial" w:hAnsi="Arial" w:eastAsia="黑体"/>
      <w:b/>
      <w:bCs/>
      <w:sz w:val="32"/>
      <w:szCs w:val="32"/>
    </w:rPr>
  </w:style>
  <w:style w:type="paragraph" w:styleId="8">
    <w:name w:val="heading 3"/>
    <w:basedOn w:val="1"/>
    <w:next w:val="1"/>
    <w:qFormat/>
    <w:uiPriority w:val="0"/>
    <w:pPr>
      <w:keepNext/>
      <w:keepLines/>
      <w:tabs>
        <w:tab w:val="left" w:pos="3780"/>
      </w:tabs>
      <w:spacing w:before="260" w:after="260" w:line="416" w:lineRule="auto"/>
      <w:ind w:left="3780" w:hanging="720"/>
      <w:outlineLvl w:val="2"/>
    </w:pPr>
    <w:rPr>
      <w:b/>
      <w:bCs/>
      <w:sz w:val="32"/>
      <w:szCs w:val="32"/>
    </w:rPr>
  </w:style>
  <w:style w:type="paragraph" w:styleId="9">
    <w:name w:val="heading 4"/>
    <w:basedOn w:val="1"/>
    <w:next w:val="1"/>
    <w:qFormat/>
    <w:uiPriority w:val="0"/>
    <w:pPr>
      <w:keepNext/>
      <w:keepLines/>
      <w:tabs>
        <w:tab w:val="left" w:pos="3024"/>
      </w:tabs>
      <w:spacing w:before="280" w:after="290" w:line="376" w:lineRule="auto"/>
      <w:ind w:left="3024" w:hanging="864"/>
      <w:outlineLvl w:val="3"/>
    </w:pPr>
    <w:rPr>
      <w:rFonts w:ascii="Arial" w:hAnsi="Arial" w:eastAsia="黑体"/>
      <w:b/>
      <w:bCs/>
      <w:sz w:val="28"/>
      <w:szCs w:val="28"/>
    </w:rPr>
  </w:style>
  <w:style w:type="paragraph" w:styleId="10">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35">
    <w:name w:val="Default Paragraph Font"/>
    <w:semiHidden/>
    <w:unhideWhenUsed/>
    <w:qFormat/>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ascii="Times New Roman" w:hAnsi="Times New Roman"/>
      <w:sz w:val="21"/>
    </w:rPr>
  </w:style>
  <w:style w:type="paragraph" w:styleId="3">
    <w:name w:val="Body Text Indent"/>
    <w:basedOn w:val="1"/>
    <w:next w:val="4"/>
    <w:qFormat/>
    <w:uiPriority w:val="0"/>
    <w:pPr>
      <w:ind w:firstLine="600" w:firstLineChars="200"/>
    </w:pPr>
    <w:rPr>
      <w:rFonts w:ascii="宋体" w:hAnsi="宋体"/>
      <w:sz w:val="30"/>
    </w:rPr>
  </w:style>
  <w:style w:type="paragraph" w:customStyle="1" w:styleId="4">
    <w:name w:val="样式 正文文本缩进 + 行距: 1.5 倍行距"/>
    <w:basedOn w:val="5"/>
    <w:next w:val="1"/>
    <w:qFormat/>
    <w:uiPriority w:val="99"/>
    <w:pPr>
      <w:spacing w:line="360" w:lineRule="auto"/>
      <w:ind w:left="90" w:leftChars="32" w:firstLine="560" w:firstLineChars="200"/>
    </w:pPr>
    <w:rPr>
      <w:rFonts w:cs="宋体"/>
    </w:rPr>
  </w:style>
  <w:style w:type="paragraph" w:customStyle="1" w:styleId="5">
    <w:name w:val="正文文本缩进1"/>
    <w:basedOn w:val="1"/>
    <w:next w:val="4"/>
    <w:qFormat/>
    <w:uiPriority w:val="0"/>
    <w:pPr>
      <w:spacing w:after="120"/>
      <w:ind w:left="420" w:leftChars="200"/>
    </w:pPr>
    <w:rPr>
      <w:sz w:val="24"/>
    </w:rPr>
  </w:style>
  <w:style w:type="paragraph" w:styleId="15">
    <w:name w:val="toc 7"/>
    <w:basedOn w:val="1"/>
    <w:next w:val="1"/>
    <w:qFormat/>
    <w:uiPriority w:val="0"/>
    <w:pPr>
      <w:ind w:left="2520" w:leftChars="1200"/>
    </w:pPr>
  </w:style>
  <w:style w:type="paragraph" w:styleId="16">
    <w:name w:val="Normal Indent"/>
    <w:basedOn w:val="1"/>
    <w:link w:val="80"/>
    <w:qFormat/>
    <w:uiPriority w:val="0"/>
    <w:pPr>
      <w:spacing w:line="360" w:lineRule="auto"/>
      <w:ind w:firstLine="200" w:firstLineChars="200"/>
    </w:pPr>
    <w:rPr>
      <w:rFonts w:ascii="宋体" w:hAnsi="宋体"/>
      <w:sz w:val="24"/>
    </w:rPr>
  </w:style>
  <w:style w:type="paragraph" w:styleId="17">
    <w:name w:val="Document Map"/>
    <w:basedOn w:val="1"/>
    <w:semiHidden/>
    <w:qFormat/>
    <w:uiPriority w:val="0"/>
    <w:pPr>
      <w:shd w:val="clear" w:color="auto" w:fill="000080"/>
    </w:pPr>
  </w:style>
  <w:style w:type="paragraph" w:styleId="18">
    <w:name w:val="annotation text"/>
    <w:basedOn w:val="1"/>
    <w:semiHidden/>
    <w:qFormat/>
    <w:uiPriority w:val="0"/>
    <w:pPr>
      <w:jc w:val="left"/>
    </w:pPr>
  </w:style>
  <w:style w:type="paragraph" w:styleId="19">
    <w:name w:val="Body Text"/>
    <w:basedOn w:val="1"/>
    <w:qFormat/>
    <w:uiPriority w:val="0"/>
    <w:pPr>
      <w:spacing w:after="120"/>
    </w:pPr>
  </w:style>
  <w:style w:type="paragraph" w:styleId="20">
    <w:name w:val="Plain Text"/>
    <w:basedOn w:val="1"/>
    <w:link w:val="52"/>
    <w:qFormat/>
    <w:uiPriority w:val="0"/>
    <w:rPr>
      <w:rFonts w:hAnsi="宋体"/>
      <w:szCs w:val="20"/>
    </w:rPr>
  </w:style>
  <w:style w:type="paragraph" w:styleId="21">
    <w:name w:val="Date"/>
    <w:basedOn w:val="1"/>
    <w:next w:val="1"/>
    <w:link w:val="71"/>
    <w:qFormat/>
    <w:uiPriority w:val="0"/>
    <w:pPr>
      <w:ind w:left="100" w:leftChars="2500"/>
    </w:pPr>
  </w:style>
  <w:style w:type="paragraph" w:styleId="22">
    <w:name w:val="Balloon Text"/>
    <w:basedOn w:val="1"/>
    <w:semiHidden/>
    <w:qFormat/>
    <w:uiPriority w:val="0"/>
    <w:rPr>
      <w:sz w:val="18"/>
      <w:szCs w:val="18"/>
    </w:rPr>
  </w:style>
  <w:style w:type="paragraph" w:styleId="23">
    <w:name w:val="footer"/>
    <w:basedOn w:val="1"/>
    <w:link w:val="57"/>
    <w:qFormat/>
    <w:uiPriority w:val="99"/>
    <w:pPr>
      <w:tabs>
        <w:tab w:val="center" w:pos="4153"/>
        <w:tab w:val="right" w:pos="8306"/>
      </w:tabs>
      <w:snapToGrid w:val="0"/>
      <w:jc w:val="left"/>
    </w:pPr>
    <w:rPr>
      <w:sz w:val="18"/>
      <w:szCs w:val="18"/>
    </w:rPr>
  </w:style>
  <w:style w:type="paragraph" w:styleId="24">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8494"/>
      </w:tabs>
    </w:pPr>
    <w:rPr>
      <w:b/>
      <w:sz w:val="24"/>
    </w:rPr>
  </w:style>
  <w:style w:type="paragraph" w:styleId="26">
    <w:name w:val="List"/>
    <w:basedOn w:val="1"/>
    <w:qFormat/>
    <w:uiPriority w:val="0"/>
    <w:pPr>
      <w:spacing w:line="400" w:lineRule="exact"/>
    </w:pPr>
    <w:rPr>
      <w:rFonts w:ascii="宋体"/>
      <w:sz w:val="28"/>
      <w:szCs w:val="20"/>
    </w:rPr>
  </w:style>
  <w:style w:type="paragraph" w:styleId="27">
    <w:name w:val="Body Text Indent 3"/>
    <w:basedOn w:val="1"/>
    <w:link w:val="54"/>
    <w:qFormat/>
    <w:uiPriority w:val="0"/>
    <w:pPr>
      <w:spacing w:after="120"/>
      <w:ind w:left="420" w:leftChars="200"/>
    </w:pPr>
    <w:rPr>
      <w:sz w:val="16"/>
      <w:szCs w:val="16"/>
    </w:rPr>
  </w:style>
  <w:style w:type="paragraph" w:styleId="28">
    <w:name w:val="toc 2"/>
    <w:basedOn w:val="1"/>
    <w:next w:val="1"/>
    <w:qFormat/>
    <w:uiPriority w:val="39"/>
    <w:pPr>
      <w:tabs>
        <w:tab w:val="right" w:leader="dot" w:pos="8494"/>
      </w:tabs>
      <w:spacing w:line="360" w:lineRule="auto"/>
      <w:ind w:left="420" w:leftChars="200"/>
    </w:pPr>
  </w:style>
  <w:style w:type="paragraph" w:styleId="2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1">
    <w:name w:val="Title"/>
    <w:basedOn w:val="1"/>
    <w:next w:val="1"/>
    <w:link w:val="46"/>
    <w:qFormat/>
    <w:uiPriority w:val="0"/>
    <w:pPr>
      <w:spacing w:before="240" w:after="60"/>
      <w:jc w:val="center"/>
      <w:outlineLvl w:val="0"/>
    </w:pPr>
    <w:rPr>
      <w:rFonts w:ascii="Cambria" w:hAnsi="Cambria"/>
      <w:b/>
      <w:bCs/>
      <w:sz w:val="32"/>
      <w:szCs w:val="32"/>
    </w:rPr>
  </w:style>
  <w:style w:type="paragraph" w:styleId="32">
    <w:name w:val="annotation subject"/>
    <w:basedOn w:val="18"/>
    <w:next w:val="18"/>
    <w:semiHidden/>
    <w:qFormat/>
    <w:uiPriority w:val="0"/>
    <w:rPr>
      <w:b/>
      <w:bCs/>
    </w:rPr>
  </w:style>
  <w:style w:type="table" w:styleId="34">
    <w:name w:val="Table Grid"/>
    <w:basedOn w:val="33"/>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basedOn w:val="35"/>
    <w:qFormat/>
    <w:uiPriority w:val="0"/>
    <w:rPr>
      <w:color w:val="333333"/>
      <w:u w:val="none"/>
    </w:rPr>
  </w:style>
  <w:style w:type="character" w:styleId="39">
    <w:name w:val="Emphasis"/>
    <w:basedOn w:val="35"/>
    <w:qFormat/>
    <w:uiPriority w:val="0"/>
    <w:rPr>
      <w:i/>
      <w:iCs/>
    </w:rPr>
  </w:style>
  <w:style w:type="character" w:styleId="40">
    <w:name w:val="Hyperlink"/>
    <w:basedOn w:val="35"/>
    <w:qFormat/>
    <w:uiPriority w:val="99"/>
    <w:rPr>
      <w:color w:val="333333"/>
      <w:u w:val="none"/>
    </w:rPr>
  </w:style>
  <w:style w:type="character" w:styleId="41">
    <w:name w:val="HTML Code"/>
    <w:basedOn w:val="35"/>
    <w:qFormat/>
    <w:uiPriority w:val="0"/>
    <w:rPr>
      <w:rFonts w:ascii="Consolas" w:hAnsi="Consolas" w:eastAsia="Consolas" w:cs="Consolas"/>
      <w:color w:val="DD1144"/>
      <w:sz w:val="14"/>
      <w:szCs w:val="14"/>
      <w:bdr w:val="single" w:color="E1E1E8" w:sz="4" w:space="0"/>
      <w:shd w:val="clear" w:color="auto" w:fill="F7F7F9"/>
    </w:rPr>
  </w:style>
  <w:style w:type="character" w:styleId="42">
    <w:name w:val="annotation reference"/>
    <w:basedOn w:val="35"/>
    <w:semiHidden/>
    <w:qFormat/>
    <w:uiPriority w:val="0"/>
    <w:rPr>
      <w:sz w:val="21"/>
      <w:szCs w:val="21"/>
    </w:rPr>
  </w:style>
  <w:style w:type="character" w:styleId="43">
    <w:name w:val="HTML Cite"/>
    <w:basedOn w:val="35"/>
    <w:qFormat/>
    <w:uiPriority w:val="0"/>
  </w:style>
  <w:style w:type="paragraph" w:customStyle="1" w:styleId="4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5">
    <w:name w:val="标题 1 Char"/>
    <w:basedOn w:val="35"/>
    <w:link w:val="6"/>
    <w:qFormat/>
    <w:uiPriority w:val="0"/>
    <w:rPr>
      <w:rFonts w:eastAsia="宋体"/>
      <w:b/>
      <w:bCs/>
      <w:kern w:val="44"/>
      <w:sz w:val="44"/>
      <w:szCs w:val="44"/>
      <w:lang w:val="en-US" w:eastAsia="zh-CN" w:bidi="ar-SA"/>
    </w:rPr>
  </w:style>
  <w:style w:type="character" w:customStyle="1" w:styleId="46">
    <w:name w:val="标题 Char"/>
    <w:basedOn w:val="35"/>
    <w:link w:val="31"/>
    <w:qFormat/>
    <w:uiPriority w:val="0"/>
    <w:rPr>
      <w:rFonts w:ascii="Cambria" w:hAnsi="Cambria" w:cs="Times New Roman"/>
      <w:b/>
      <w:bCs/>
      <w:kern w:val="2"/>
      <w:sz w:val="32"/>
      <w:szCs w:val="32"/>
    </w:rPr>
  </w:style>
  <w:style w:type="character" w:customStyle="1" w:styleId="47">
    <w:name w:val="标题 2 Char1"/>
    <w:basedOn w:val="35"/>
    <w:qFormat/>
    <w:uiPriority w:val="0"/>
    <w:rPr>
      <w:rFonts w:ascii="Arial" w:hAnsi="Arial" w:eastAsia="黑体"/>
      <w:b/>
      <w:bCs/>
      <w:kern w:val="2"/>
      <w:sz w:val="32"/>
      <w:szCs w:val="32"/>
    </w:rPr>
  </w:style>
  <w:style w:type="character" w:customStyle="1" w:styleId="48">
    <w:name w:val="m_1"/>
    <w:basedOn w:val="35"/>
    <w:qFormat/>
    <w:uiPriority w:val="0"/>
  </w:style>
  <w:style w:type="character" w:customStyle="1" w:styleId="49">
    <w:name w:val="c-gap-right2"/>
    <w:basedOn w:val="35"/>
    <w:qFormat/>
    <w:uiPriority w:val="0"/>
  </w:style>
  <w:style w:type="character" w:customStyle="1" w:styleId="50">
    <w:name w:val="apple-converted-space"/>
    <w:basedOn w:val="35"/>
    <w:qFormat/>
    <w:uiPriority w:val="0"/>
  </w:style>
  <w:style w:type="character" w:customStyle="1" w:styleId="51">
    <w:name w:val="Char Char2"/>
    <w:basedOn w:val="35"/>
    <w:qFormat/>
    <w:uiPriority w:val="0"/>
    <w:rPr>
      <w:rFonts w:eastAsia="宋体"/>
      <w:kern w:val="2"/>
      <w:sz w:val="16"/>
      <w:szCs w:val="16"/>
      <w:lang w:val="en-US" w:eastAsia="zh-CN" w:bidi="ar-SA"/>
    </w:rPr>
  </w:style>
  <w:style w:type="character" w:customStyle="1" w:styleId="52">
    <w:name w:val="纯文本 Char"/>
    <w:link w:val="20"/>
    <w:qFormat/>
    <w:uiPriority w:val="0"/>
    <w:rPr>
      <w:rFonts w:hAnsi="宋体"/>
      <w:kern w:val="2"/>
      <w:sz w:val="21"/>
      <w:lang w:val="en-US" w:eastAsia="zh-CN" w:bidi="ar-SA"/>
    </w:rPr>
  </w:style>
  <w:style w:type="character" w:customStyle="1" w:styleId="53">
    <w:name w:val="bt21"/>
    <w:basedOn w:val="35"/>
    <w:qFormat/>
    <w:uiPriority w:val="0"/>
    <w:rPr>
      <w:rFonts w:hint="eastAsia" w:ascii="黑体" w:eastAsia="黑体"/>
      <w:sz w:val="24"/>
      <w:szCs w:val="24"/>
    </w:rPr>
  </w:style>
  <w:style w:type="character" w:customStyle="1" w:styleId="54">
    <w:name w:val="正文文本缩进 3 Char"/>
    <w:basedOn w:val="35"/>
    <w:link w:val="27"/>
    <w:qFormat/>
    <w:uiPriority w:val="0"/>
    <w:rPr>
      <w:rFonts w:eastAsia="宋体"/>
      <w:kern w:val="2"/>
      <w:sz w:val="16"/>
      <w:szCs w:val="16"/>
      <w:lang w:val="en-US" w:eastAsia="zh-CN" w:bidi="ar-SA"/>
    </w:rPr>
  </w:style>
  <w:style w:type="character" w:customStyle="1" w:styleId="55">
    <w:name w:val="m_13"/>
    <w:basedOn w:val="35"/>
    <w:qFormat/>
    <w:uiPriority w:val="0"/>
  </w:style>
  <w:style w:type="character" w:customStyle="1" w:styleId="56">
    <w:name w:val="m_7"/>
    <w:basedOn w:val="35"/>
    <w:qFormat/>
    <w:uiPriority w:val="0"/>
  </w:style>
  <w:style w:type="character" w:customStyle="1" w:styleId="57">
    <w:name w:val="页脚 Char"/>
    <w:basedOn w:val="35"/>
    <w:link w:val="23"/>
    <w:qFormat/>
    <w:uiPriority w:val="99"/>
    <w:rPr>
      <w:kern w:val="2"/>
      <w:sz w:val="18"/>
      <w:szCs w:val="18"/>
    </w:rPr>
  </w:style>
  <w:style w:type="character" w:customStyle="1" w:styleId="58">
    <w:name w:val="标题 2 Char"/>
    <w:basedOn w:val="35"/>
    <w:link w:val="7"/>
    <w:qFormat/>
    <w:uiPriority w:val="0"/>
    <w:rPr>
      <w:rFonts w:ascii="Arial" w:hAnsi="Arial" w:eastAsia="黑体"/>
      <w:b/>
      <w:bCs/>
      <w:kern w:val="2"/>
      <w:sz w:val="32"/>
      <w:szCs w:val="32"/>
    </w:rPr>
  </w:style>
  <w:style w:type="character" w:customStyle="1" w:styleId="59">
    <w:name w:val="zw1"/>
    <w:basedOn w:val="35"/>
    <w:qFormat/>
    <w:uiPriority w:val="0"/>
    <w:rPr>
      <w:rFonts w:hint="eastAsia" w:ascii="宋体" w:hAnsi="宋体" w:eastAsia="宋体"/>
      <w:sz w:val="22"/>
      <w:szCs w:val="22"/>
    </w:rPr>
  </w:style>
  <w:style w:type="character" w:customStyle="1" w:styleId="60">
    <w:name w:val="lemmatitleh1"/>
    <w:basedOn w:val="35"/>
    <w:qFormat/>
    <w:uiPriority w:val="0"/>
  </w:style>
  <w:style w:type="character" w:customStyle="1" w:styleId="61">
    <w:name w:val="m_2"/>
    <w:basedOn w:val="35"/>
    <w:qFormat/>
    <w:uiPriority w:val="0"/>
  </w:style>
  <w:style w:type="character" w:customStyle="1" w:styleId="62">
    <w:name w:val="style11"/>
    <w:basedOn w:val="35"/>
    <w:qFormat/>
    <w:uiPriority w:val="0"/>
    <w:rPr>
      <w:b/>
      <w:color w:val="FF0000"/>
      <w:sz w:val="26"/>
      <w:szCs w:val="26"/>
    </w:rPr>
  </w:style>
  <w:style w:type="character" w:customStyle="1" w:styleId="63">
    <w:name w:val="表格 Char Char"/>
    <w:qFormat/>
    <w:uiPriority w:val="0"/>
  </w:style>
  <w:style w:type="character" w:customStyle="1" w:styleId="64">
    <w:name w:val="m_47"/>
    <w:basedOn w:val="35"/>
    <w:qFormat/>
    <w:uiPriority w:val="0"/>
  </w:style>
  <w:style w:type="character" w:customStyle="1" w:styleId="65">
    <w:name w:val="表格 Char"/>
    <w:basedOn w:val="35"/>
    <w:link w:val="66"/>
    <w:qFormat/>
    <w:uiPriority w:val="0"/>
    <w:rPr>
      <w:rFonts w:eastAsia="楷体_GB2312"/>
      <w:sz w:val="21"/>
      <w:lang w:val="en-US" w:eastAsia="zh-CN" w:bidi="ar-SA"/>
    </w:rPr>
  </w:style>
  <w:style w:type="paragraph" w:customStyle="1" w:styleId="66">
    <w:name w:val="表格"/>
    <w:basedOn w:val="1"/>
    <w:link w:val="65"/>
    <w:qFormat/>
    <w:uiPriority w:val="0"/>
    <w:pPr>
      <w:autoSpaceDE w:val="0"/>
      <w:autoSpaceDN w:val="0"/>
      <w:adjustRightInd w:val="0"/>
      <w:jc w:val="center"/>
    </w:pPr>
    <w:rPr>
      <w:rFonts w:eastAsia="楷体_GB2312"/>
      <w:kern w:val="0"/>
      <w:szCs w:val="20"/>
    </w:rPr>
  </w:style>
  <w:style w:type="character" w:customStyle="1" w:styleId="67">
    <w:name w:val="正文1 Char"/>
    <w:basedOn w:val="35"/>
    <w:link w:val="68"/>
    <w:qFormat/>
    <w:uiPriority w:val="0"/>
    <w:rPr>
      <w:rFonts w:hAnsi="宋体" w:eastAsia="宋体"/>
      <w:kern w:val="2"/>
      <w:sz w:val="24"/>
      <w:szCs w:val="24"/>
      <w:lang w:val="en-US" w:eastAsia="zh-CN" w:bidi="ar-SA"/>
    </w:rPr>
  </w:style>
  <w:style w:type="paragraph" w:customStyle="1" w:styleId="68">
    <w:name w:val="正文1"/>
    <w:basedOn w:val="1"/>
    <w:link w:val="67"/>
    <w:qFormat/>
    <w:uiPriority w:val="0"/>
    <w:pPr>
      <w:snapToGrid w:val="0"/>
      <w:spacing w:line="500" w:lineRule="exact"/>
      <w:ind w:firstLine="480" w:firstLineChars="200"/>
    </w:pPr>
    <w:rPr>
      <w:rFonts w:hAnsi="宋体"/>
      <w:sz w:val="24"/>
    </w:rPr>
  </w:style>
  <w:style w:type="character" w:customStyle="1" w:styleId="69">
    <w:name w:val="m_23"/>
    <w:basedOn w:val="35"/>
    <w:qFormat/>
    <w:uiPriority w:val="0"/>
  </w:style>
  <w:style w:type="character" w:customStyle="1" w:styleId="70">
    <w:name w:val="grame"/>
    <w:basedOn w:val="35"/>
    <w:qFormat/>
    <w:uiPriority w:val="0"/>
  </w:style>
  <w:style w:type="character" w:customStyle="1" w:styleId="71">
    <w:name w:val="日期 Char"/>
    <w:basedOn w:val="35"/>
    <w:link w:val="21"/>
    <w:qFormat/>
    <w:uiPriority w:val="0"/>
    <w:rPr>
      <w:kern w:val="2"/>
      <w:sz w:val="21"/>
      <w:szCs w:val="24"/>
    </w:rPr>
  </w:style>
  <w:style w:type="character" w:customStyle="1" w:styleId="72">
    <w:name w:val="表内容 Char"/>
    <w:basedOn w:val="35"/>
    <w:link w:val="73"/>
    <w:qFormat/>
    <w:uiPriority w:val="0"/>
    <w:rPr>
      <w:rFonts w:ascii="宋体" w:hAnsi="宋体" w:eastAsia="宋体" w:cs="宋体"/>
      <w:sz w:val="18"/>
      <w:lang w:val="en-US" w:eastAsia="zh-CN" w:bidi="ar-SA"/>
    </w:rPr>
  </w:style>
  <w:style w:type="paragraph" w:customStyle="1" w:styleId="73">
    <w:name w:val="表内容"/>
    <w:basedOn w:val="1"/>
    <w:link w:val="72"/>
    <w:qFormat/>
    <w:uiPriority w:val="0"/>
    <w:pPr>
      <w:widowControl/>
      <w:jc w:val="center"/>
    </w:pPr>
    <w:rPr>
      <w:rFonts w:ascii="宋体" w:hAnsi="宋体" w:cs="宋体"/>
      <w:kern w:val="0"/>
      <w:sz w:val="18"/>
      <w:szCs w:val="20"/>
    </w:rPr>
  </w:style>
  <w:style w:type="character" w:customStyle="1" w:styleId="74">
    <w:name w:val="m_24"/>
    <w:basedOn w:val="35"/>
    <w:qFormat/>
    <w:uiPriority w:val="0"/>
  </w:style>
  <w:style w:type="character" w:customStyle="1" w:styleId="75">
    <w:name w:val="m_48"/>
    <w:basedOn w:val="35"/>
    <w:qFormat/>
    <w:uiPriority w:val="0"/>
  </w:style>
  <w:style w:type="character" w:customStyle="1" w:styleId="76">
    <w:name w:val="m_6"/>
    <w:basedOn w:val="35"/>
    <w:qFormat/>
    <w:uiPriority w:val="0"/>
  </w:style>
  <w:style w:type="character" w:customStyle="1" w:styleId="77">
    <w:name w:val="m_33"/>
    <w:basedOn w:val="35"/>
    <w:qFormat/>
    <w:uiPriority w:val="0"/>
  </w:style>
  <w:style w:type="character" w:customStyle="1" w:styleId="78">
    <w:name w:val="无间隔 Char"/>
    <w:basedOn w:val="35"/>
    <w:link w:val="79"/>
    <w:qFormat/>
    <w:uiPriority w:val="0"/>
    <w:rPr>
      <w:kern w:val="2"/>
      <w:sz w:val="21"/>
      <w:szCs w:val="24"/>
      <w:lang w:val="en-US" w:eastAsia="zh-CN" w:bidi="ar-SA"/>
    </w:rPr>
  </w:style>
  <w:style w:type="paragraph" w:customStyle="1" w:styleId="79">
    <w:name w:val="无间隔1"/>
    <w:link w:val="78"/>
    <w:qFormat/>
    <w:uiPriority w:val="0"/>
    <w:pPr>
      <w:widowControl w:val="0"/>
      <w:jc w:val="center"/>
    </w:pPr>
    <w:rPr>
      <w:rFonts w:ascii="Times New Roman" w:hAnsi="Times New Roman" w:eastAsia="宋体" w:cs="Times New Roman"/>
      <w:kern w:val="2"/>
      <w:sz w:val="21"/>
      <w:szCs w:val="24"/>
      <w:lang w:val="en-US" w:eastAsia="zh-CN" w:bidi="ar-SA"/>
    </w:rPr>
  </w:style>
  <w:style w:type="character" w:customStyle="1" w:styleId="80">
    <w:name w:val="正文缩进 Char"/>
    <w:basedOn w:val="35"/>
    <w:link w:val="16"/>
    <w:qFormat/>
    <w:locked/>
    <w:uiPriority w:val="0"/>
    <w:rPr>
      <w:rFonts w:ascii="宋体" w:hAnsi="宋体" w:eastAsia="宋体"/>
      <w:kern w:val="2"/>
      <w:sz w:val="24"/>
      <w:szCs w:val="24"/>
      <w:lang w:val="en-US" w:eastAsia="zh-CN" w:bidi="ar-SA"/>
    </w:rPr>
  </w:style>
  <w:style w:type="character" w:customStyle="1" w:styleId="81">
    <w:name w:val="页眉 Char"/>
    <w:basedOn w:val="35"/>
    <w:link w:val="24"/>
    <w:qFormat/>
    <w:uiPriority w:val="0"/>
    <w:rPr>
      <w:kern w:val="2"/>
      <w:sz w:val="18"/>
      <w:szCs w:val="18"/>
    </w:rPr>
  </w:style>
  <w:style w:type="paragraph" w:customStyle="1" w:styleId="82">
    <w:name w:val="Char Char4 Char Char Char Char Char Char Char Char"/>
    <w:basedOn w:val="1"/>
    <w:qFormat/>
    <w:uiPriority w:val="0"/>
  </w:style>
  <w:style w:type="paragraph" w:customStyle="1" w:styleId="83">
    <w:name w:val="表内字"/>
    <w:basedOn w:val="1"/>
    <w:unhideWhenUsed/>
    <w:qFormat/>
    <w:uiPriority w:val="99"/>
    <w:pPr>
      <w:jc w:val="center"/>
    </w:pPr>
    <w:rPr>
      <w:rFonts w:hint="eastAsia"/>
      <w:b/>
    </w:rPr>
  </w:style>
  <w:style w:type="paragraph" w:customStyle="1" w:styleId="84">
    <w:name w:val="Char"/>
    <w:basedOn w:val="1"/>
    <w:qFormat/>
    <w:uiPriority w:val="0"/>
  </w:style>
  <w:style w:type="paragraph" w:customStyle="1" w:styleId="85">
    <w:name w:val="标3"/>
    <w:basedOn w:val="1"/>
    <w:qFormat/>
    <w:uiPriority w:val="0"/>
    <w:pPr>
      <w:spacing w:line="360" w:lineRule="auto"/>
      <w:outlineLvl w:val="2"/>
    </w:pPr>
    <w:rPr>
      <w:rFonts w:cs="宋体"/>
      <w:b/>
      <w:bCs/>
      <w:sz w:val="24"/>
      <w:szCs w:val="20"/>
    </w:rPr>
  </w:style>
  <w:style w:type="paragraph" w:customStyle="1" w:styleId="86">
    <w:name w:val="常用正文格式"/>
    <w:basedOn w:val="1"/>
    <w:qFormat/>
    <w:uiPriority w:val="0"/>
    <w:pPr>
      <w:spacing w:line="360" w:lineRule="auto"/>
      <w:ind w:firstLine="420" w:firstLineChars="200"/>
    </w:pPr>
    <w:rPr>
      <w:rFonts w:cs="宋体"/>
      <w:sz w:val="24"/>
      <w:szCs w:val="20"/>
    </w:rPr>
  </w:style>
  <w:style w:type="paragraph" w:customStyle="1" w:styleId="87">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Char Char"/>
    <w:basedOn w:val="1"/>
    <w:semiHidden/>
    <w:qFormat/>
    <w:uiPriority w:val="0"/>
    <w:pPr>
      <w:tabs>
        <w:tab w:val="left" w:pos="0"/>
      </w:tabs>
    </w:pPr>
    <w:rPr>
      <w:szCs w:val="21"/>
    </w:rPr>
  </w:style>
  <w:style w:type="paragraph" w:customStyle="1" w:styleId="89">
    <w:name w:val="文本正文"/>
    <w:basedOn w:val="1"/>
    <w:qFormat/>
    <w:uiPriority w:val="0"/>
    <w:pPr>
      <w:spacing w:line="360" w:lineRule="auto"/>
      <w:ind w:firstLine="480" w:firstLineChars="200"/>
    </w:pPr>
    <w:rPr>
      <w:sz w:val="24"/>
      <w:szCs w:val="28"/>
    </w:rPr>
  </w:style>
  <w:style w:type="paragraph" w:customStyle="1" w:styleId="90">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环评正文"/>
    <w:basedOn w:val="1"/>
    <w:qFormat/>
    <w:uiPriority w:val="0"/>
    <w:pPr>
      <w:ind w:firstLine="480"/>
    </w:pPr>
    <w:rPr>
      <w:rFonts w:ascii="宋体" w:cs="宋体"/>
    </w:rPr>
  </w:style>
  <w:style w:type="paragraph" w:customStyle="1" w:styleId="92">
    <w:name w:val="页脚1"/>
    <w:basedOn w:val="1"/>
    <w:unhideWhenUsed/>
    <w:qFormat/>
    <w:uiPriority w:val="99"/>
    <w:pPr>
      <w:tabs>
        <w:tab w:val="center" w:pos="4152"/>
        <w:tab w:val="center" w:pos="8306"/>
      </w:tabs>
      <w:jc w:val="left"/>
    </w:pPr>
    <w:rPr>
      <w:sz w:val="18"/>
    </w:rPr>
  </w:style>
  <w:style w:type="paragraph" w:customStyle="1" w:styleId="93">
    <w:name w:val="Char2"/>
    <w:basedOn w:val="1"/>
    <w:qFormat/>
    <w:uiPriority w:val="0"/>
    <w:pPr>
      <w:spacing w:line="360" w:lineRule="auto"/>
      <w:ind w:firstLine="200" w:firstLineChars="200"/>
    </w:pPr>
    <w:rPr>
      <w:rFonts w:ascii="宋体" w:hAnsi="宋体" w:cs="宋体"/>
      <w:sz w:val="24"/>
    </w:rPr>
  </w:style>
  <w:style w:type="paragraph" w:customStyle="1" w:styleId="94">
    <w:name w:val="封面标准文稿编辑信息"/>
    <w:unhideWhenUsed/>
    <w:qFormat/>
    <w:uiPriority w:val="99"/>
    <w:pPr>
      <w:spacing w:before="180" w:line="180" w:lineRule="exact"/>
      <w:jc w:val="center"/>
    </w:pPr>
    <w:rPr>
      <w:rFonts w:hint="eastAsia" w:ascii="宋体" w:hAnsi="Times New Roman" w:eastAsia="宋体" w:cs="Times New Roman"/>
      <w:sz w:val="21"/>
      <w:lang w:val="en-US" w:eastAsia="zh-CN" w:bidi="ar-SA"/>
    </w:rPr>
  </w:style>
  <w:style w:type="paragraph" w:customStyle="1" w:styleId="95">
    <w:name w:val="char"/>
    <w:basedOn w:val="1"/>
    <w:qFormat/>
    <w:uiPriority w:val="0"/>
    <w:pPr>
      <w:widowControl/>
      <w:spacing w:after="160" w:line="240" w:lineRule="exact"/>
      <w:jc w:val="left"/>
    </w:pPr>
    <w:rPr>
      <w:rFonts w:ascii="宋体" w:hAnsi="宋体" w:eastAsia="Times New Roman"/>
      <w:kern w:val="0"/>
      <w:sz w:val="24"/>
      <w:szCs w:val="20"/>
    </w:rPr>
  </w:style>
  <w:style w:type="paragraph" w:customStyle="1" w:styleId="96">
    <w:name w:val="样式33"/>
    <w:qFormat/>
    <w:uiPriority w:val="0"/>
    <w:pPr>
      <w:tabs>
        <w:tab w:val="left" w:pos="5040"/>
      </w:tabs>
      <w:adjustRightInd w:val="0"/>
      <w:spacing w:line="360" w:lineRule="auto"/>
      <w:ind w:firstLine="560" w:firstLineChars="200"/>
    </w:pPr>
    <w:rPr>
      <w:rFonts w:ascii="宋体" w:hAnsi="宋体" w:eastAsia="宋体" w:cs="Arial"/>
      <w:bCs/>
      <w:color w:val="000000"/>
      <w:spacing w:val="-4"/>
      <w:position w:val="2"/>
      <w:sz w:val="28"/>
      <w:szCs w:val="28"/>
      <w:lang w:val="en-US" w:eastAsia="zh-CN" w:bidi="ar-SA"/>
    </w:rPr>
  </w:style>
  <w:style w:type="paragraph" w:customStyle="1" w:styleId="97">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paragraph" w:customStyle="1" w:styleId="98">
    <w:name w:val="页眉1"/>
    <w:unhideWhenUsed/>
    <w:qFormat/>
    <w:uiPriority w:val="99"/>
    <w:pPr>
      <w:tabs>
        <w:tab w:val="center" w:pos="4152"/>
        <w:tab w:val="center" w:pos="8306"/>
      </w:tabs>
      <w:jc w:val="center"/>
    </w:pPr>
    <w:rPr>
      <w:rFonts w:ascii="Times New Roman" w:hAnsi="Times New Roman" w:eastAsia="宋体" w:cs="Times New Roman"/>
      <w:sz w:val="18"/>
      <w:lang w:val="en-US" w:eastAsia="zh-CN" w:bidi="ar-SA"/>
    </w:rPr>
  </w:style>
  <w:style w:type="paragraph" w:customStyle="1" w:styleId="99">
    <w:name w:val="p0"/>
    <w:basedOn w:val="1"/>
    <w:qFormat/>
    <w:uiPriority w:val="0"/>
    <w:pPr>
      <w:widowControl/>
    </w:pPr>
    <w:rPr>
      <w:rFonts w:ascii="Calibri" w:hAnsi="Calibri" w:cs="宋体"/>
      <w:kern w:val="0"/>
      <w:szCs w:val="21"/>
    </w:rPr>
  </w:style>
  <w:style w:type="paragraph" w:customStyle="1" w:styleId="100">
    <w:name w:val="默认段落字体 Para Char Char Char Char"/>
    <w:basedOn w:val="1"/>
    <w:qFormat/>
    <w:uiPriority w:val="0"/>
    <w:rPr>
      <w:sz w:val="24"/>
    </w:rPr>
  </w:style>
  <w:style w:type="paragraph" w:customStyle="1" w:styleId="101">
    <w:name w:val="Char Char Char Char Char Char Char Char Char Char Char Char Char"/>
    <w:basedOn w:val="1"/>
    <w:qFormat/>
    <w:uiPriority w:val="0"/>
  </w:style>
  <w:style w:type="paragraph" w:customStyle="1" w:styleId="102">
    <w:name w:val="报告"/>
    <w:basedOn w:val="1"/>
    <w:qFormat/>
    <w:uiPriority w:val="0"/>
    <w:pPr>
      <w:adjustRightInd w:val="0"/>
      <w:spacing w:line="360" w:lineRule="auto"/>
      <w:ind w:firstLine="505"/>
      <w:textAlignment w:val="baseline"/>
    </w:pPr>
    <w:rPr>
      <w:kern w:val="0"/>
      <w:sz w:val="24"/>
      <w:szCs w:val="20"/>
    </w:rPr>
  </w:style>
  <w:style w:type="paragraph" w:customStyle="1" w:styleId="103">
    <w:name w:val="xl29"/>
    <w:basedOn w:val="1"/>
    <w:qFormat/>
    <w:uiPriority w:val="0"/>
    <w:pPr>
      <w:widowControl/>
      <w:pBdr>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04">
    <w:name w:val="默认段落字体 Para Char Char Char1 Char Char Char Char Char Char Char Char Char Char"/>
    <w:basedOn w:val="1"/>
    <w:qFormat/>
    <w:uiPriority w:val="0"/>
    <w:rPr>
      <w:sz w:val="24"/>
    </w:rPr>
  </w:style>
  <w:style w:type="paragraph" w:customStyle="1" w:styleId="105">
    <w:name w:val="正文001"/>
    <w:basedOn w:val="1"/>
    <w:qFormat/>
    <w:uiPriority w:val="0"/>
    <w:pPr>
      <w:spacing w:before="60" w:line="460" w:lineRule="exact"/>
      <w:ind w:firstLine="200" w:firstLineChars="200"/>
    </w:pPr>
    <w:rPr>
      <w:sz w:val="24"/>
    </w:rPr>
  </w:style>
  <w:style w:type="paragraph" w:customStyle="1" w:styleId="106">
    <w:name w:val="列出段落1"/>
    <w:basedOn w:val="1"/>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107">
    <w:name w:val="Char Char Char Char Char Char Char Char Char Char Char Char Char Char Char Char"/>
    <w:basedOn w:val="1"/>
    <w:qFormat/>
    <w:uiPriority w:val="0"/>
  </w:style>
  <w:style w:type="paragraph" w:customStyle="1" w:styleId="108">
    <w:name w:val="徐正文"/>
    <w:basedOn w:val="1"/>
    <w:qFormat/>
    <w:uiPriority w:val="0"/>
    <w:pPr>
      <w:adjustRightInd w:val="0"/>
      <w:snapToGrid w:val="0"/>
      <w:spacing w:line="500" w:lineRule="atLeast"/>
      <w:ind w:firstLine="200" w:firstLineChars="200"/>
    </w:pPr>
    <w:rPr>
      <w:rFonts w:ascii="宋体" w:hAnsi="宋体"/>
      <w:bCs/>
      <w:sz w:val="24"/>
    </w:rPr>
  </w:style>
  <w:style w:type="paragraph" w:customStyle="1" w:styleId="109">
    <w:name w:val="表格内容"/>
    <w:basedOn w:val="1"/>
    <w:qFormat/>
    <w:uiPriority w:val="0"/>
    <w:pPr>
      <w:overflowPunct w:val="0"/>
      <w:adjustRightInd w:val="0"/>
      <w:spacing w:before="40" w:after="60" w:line="200" w:lineRule="atLeast"/>
      <w:textAlignment w:val="baseline"/>
    </w:pPr>
    <w:rPr>
      <w:rFonts w:ascii="Arial" w:hAnsi="Arial" w:eastAsia="仿宋_GB2312"/>
      <w:kern w:val="0"/>
      <w:sz w:val="24"/>
      <w:szCs w:val="20"/>
    </w:rPr>
  </w:style>
  <w:style w:type="paragraph" w:customStyle="1" w:styleId="110">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Char Char Char Char Char Char Char Char Char Char Char Char Char Char Char Char1"/>
    <w:basedOn w:val="1"/>
    <w:qFormat/>
    <w:uiPriority w:val="0"/>
  </w:style>
  <w:style w:type="paragraph" w:customStyle="1" w:styleId="112">
    <w:name w:val="表格、图名"/>
    <w:basedOn w:val="1"/>
    <w:link w:val="134"/>
    <w:qFormat/>
    <w:uiPriority w:val="0"/>
    <w:pPr>
      <w:spacing w:line="360" w:lineRule="auto"/>
      <w:jc w:val="center"/>
    </w:pPr>
    <w:rPr>
      <w:b/>
      <w:kern w:val="0"/>
      <w:sz w:val="20"/>
    </w:rPr>
  </w:style>
  <w:style w:type="paragraph" w:customStyle="1" w:styleId="113">
    <w:name w:val="Char1"/>
    <w:basedOn w:val="1"/>
    <w:qFormat/>
    <w:uiPriority w:val="0"/>
    <w:rPr>
      <w:sz w:val="24"/>
    </w:rPr>
  </w:style>
  <w:style w:type="paragraph" w:customStyle="1" w:styleId="114">
    <w:name w:val="默认段落字体 Para Char Char Char Char Char Char Char"/>
    <w:basedOn w:val="1"/>
    <w:qFormat/>
    <w:uiPriority w:val="0"/>
    <w:rPr>
      <w:sz w:val="32"/>
      <w:szCs w:val="32"/>
    </w:rPr>
  </w:style>
  <w:style w:type="paragraph" w:customStyle="1" w:styleId="115">
    <w:name w:val="样式24"/>
    <w:basedOn w:val="3"/>
    <w:qFormat/>
    <w:uiPriority w:val="0"/>
    <w:pPr>
      <w:tabs>
        <w:tab w:val="left" w:pos="6120"/>
      </w:tabs>
      <w:adjustRightInd w:val="0"/>
      <w:snapToGrid w:val="0"/>
      <w:spacing w:line="360" w:lineRule="auto"/>
      <w:ind w:firstLine="560"/>
      <w:textAlignment w:val="baseline"/>
    </w:pPr>
    <w:rPr>
      <w:rFonts w:cs="Arial"/>
      <w:bCs/>
      <w:kern w:val="0"/>
      <w:sz w:val="28"/>
      <w:szCs w:val="28"/>
    </w:rPr>
  </w:style>
  <w:style w:type="paragraph" w:customStyle="1" w:styleId="116">
    <w:name w:val="封面"/>
    <w:qFormat/>
    <w:uiPriority w:val="0"/>
    <w:pPr>
      <w:jc w:val="center"/>
    </w:pPr>
    <w:rPr>
      <w:rFonts w:ascii="Times New Roman" w:hAnsi="Times New Roman" w:eastAsia="楷体_GB2312" w:cs="Times New Roman"/>
      <w:sz w:val="48"/>
      <w:szCs w:val="48"/>
      <w:lang w:val="en-US" w:eastAsia="zh-CN" w:bidi="ar-SA"/>
    </w:rPr>
  </w:style>
  <w:style w:type="paragraph" w:customStyle="1" w:styleId="117">
    <w:name w:val="表格填充1"/>
    <w:basedOn w:val="1"/>
    <w:qFormat/>
    <w:uiPriority w:val="0"/>
    <w:pPr>
      <w:jc w:val="center"/>
    </w:pPr>
    <w:rPr>
      <w:snapToGrid w:val="0"/>
      <w:sz w:val="30"/>
      <w:szCs w:val="18"/>
    </w:rPr>
  </w:style>
  <w:style w:type="paragraph" w:customStyle="1" w:styleId="118">
    <w:name w:val="默认段落字体 Para Char"/>
    <w:basedOn w:val="1"/>
    <w:next w:val="1"/>
    <w:qFormat/>
    <w:uiPriority w:val="0"/>
    <w:pPr>
      <w:spacing w:line="360" w:lineRule="auto"/>
      <w:ind w:firstLine="200" w:firstLineChars="200"/>
    </w:pPr>
  </w:style>
  <w:style w:type="paragraph" w:customStyle="1" w:styleId="119">
    <w:name w:val="二级标题"/>
    <w:basedOn w:val="1"/>
    <w:qFormat/>
    <w:uiPriority w:val="0"/>
    <w:pPr>
      <w:adjustRightInd w:val="0"/>
      <w:spacing w:before="120" w:after="120" w:line="400" w:lineRule="atLeast"/>
      <w:textAlignment w:val="baseline"/>
    </w:pPr>
    <w:rPr>
      <w:rFonts w:eastAsia="黑体"/>
      <w:kern w:val="0"/>
      <w:sz w:val="28"/>
      <w:szCs w:val="20"/>
    </w:rPr>
  </w:style>
  <w:style w:type="paragraph" w:customStyle="1" w:styleId="120">
    <w:name w:val="可研正文"/>
    <w:basedOn w:val="1"/>
    <w:qFormat/>
    <w:uiPriority w:val="0"/>
    <w:pPr>
      <w:tabs>
        <w:tab w:val="left" w:pos="720"/>
      </w:tabs>
      <w:spacing w:line="360" w:lineRule="auto"/>
      <w:ind w:firstLine="560" w:firstLineChars="200"/>
    </w:pPr>
    <w:rPr>
      <w:rFonts w:ascii="宋体" w:hAnsi="宋体"/>
      <w:sz w:val="28"/>
      <w:szCs w:val="28"/>
    </w:rPr>
  </w:style>
  <w:style w:type="paragraph" w:customStyle="1" w:styleId="121">
    <w:name w:val="表格正文"/>
    <w:basedOn w:val="1"/>
    <w:unhideWhenUsed/>
    <w:qFormat/>
    <w:uiPriority w:val="99"/>
    <w:pPr>
      <w:spacing w:line="360" w:lineRule="exact"/>
      <w:jc w:val="center"/>
    </w:pPr>
    <w:rPr>
      <w:rFonts w:hint="eastAsia"/>
    </w:rPr>
  </w:style>
  <w:style w:type="paragraph" w:customStyle="1" w:styleId="122">
    <w:name w:val="我的正文"/>
    <w:basedOn w:val="1"/>
    <w:qFormat/>
    <w:uiPriority w:val="0"/>
    <w:pPr>
      <w:spacing w:line="520" w:lineRule="exact"/>
      <w:ind w:firstLine="200" w:firstLineChars="200"/>
    </w:pPr>
    <w:rPr>
      <w:rFonts w:ascii="Calibri" w:hAnsi="Calibri"/>
      <w:sz w:val="24"/>
    </w:rPr>
  </w:style>
  <w:style w:type="paragraph" w:customStyle="1" w:styleId="123">
    <w:name w:val="p17"/>
    <w:basedOn w:val="1"/>
    <w:qFormat/>
    <w:uiPriority w:val="0"/>
    <w:pPr>
      <w:widowControl/>
      <w:spacing w:before="100" w:after="100"/>
      <w:jc w:val="left"/>
    </w:pPr>
    <w:rPr>
      <w:rFonts w:ascii="宋体" w:hAnsi="宋体"/>
      <w:color w:val="000000"/>
      <w:kern w:val="0"/>
      <w:sz w:val="24"/>
      <w:szCs w:val="20"/>
    </w:rPr>
  </w:style>
  <w:style w:type="paragraph" w:customStyle="1" w:styleId="124">
    <w:name w:val="reader-word-layer reader-word-s1-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List Paragraph1"/>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126">
    <w:name w:val="fontstyle01"/>
    <w:basedOn w:val="35"/>
    <w:qFormat/>
    <w:uiPriority w:val="0"/>
    <w:rPr>
      <w:rFonts w:hint="eastAsia" w:eastAsia="宋体"/>
      <w:color w:val="000000"/>
      <w:sz w:val="22"/>
      <w:szCs w:val="22"/>
    </w:rPr>
  </w:style>
  <w:style w:type="character" w:customStyle="1" w:styleId="127">
    <w:name w:val="fontstyle21"/>
    <w:basedOn w:val="35"/>
    <w:qFormat/>
    <w:uiPriority w:val="0"/>
    <w:rPr>
      <w:rFonts w:hint="default" w:ascii="TimesNewRomanPSMT" w:hAnsi="TimesNewRomanPSMT"/>
      <w:color w:val="000000"/>
      <w:sz w:val="22"/>
      <w:szCs w:val="22"/>
    </w:rPr>
  </w:style>
  <w:style w:type="character" w:customStyle="1" w:styleId="128">
    <w:name w:val="表格文字 Char"/>
    <w:link w:val="129"/>
    <w:qFormat/>
    <w:uiPriority w:val="0"/>
    <w:rPr>
      <w:rFonts w:ascii="宋体" w:hAnsi="Arial"/>
      <w:szCs w:val="21"/>
      <w:lang w:val="en-US" w:eastAsia="zh-CN"/>
    </w:rPr>
  </w:style>
  <w:style w:type="paragraph" w:customStyle="1" w:styleId="129">
    <w:name w:val="表格文字"/>
    <w:basedOn w:val="1"/>
    <w:next w:val="1"/>
    <w:link w:val="128"/>
    <w:qFormat/>
    <w:uiPriority w:val="0"/>
    <w:pPr>
      <w:spacing w:beforeLines="10" w:afterLines="10"/>
      <w:jc w:val="center"/>
    </w:pPr>
    <w:rPr>
      <w:rFonts w:ascii="宋体" w:hAnsi="Arial"/>
      <w:kern w:val="0"/>
      <w:sz w:val="20"/>
      <w:szCs w:val="21"/>
    </w:rPr>
  </w:style>
  <w:style w:type="paragraph" w:customStyle="1" w:styleId="130">
    <w:name w:val="样式 样式 样式 样式 小四 左 首行缩进:  2 字符 + 首行缩进:  2 字符 Char + 右  0 字符1 + 首行缩...3"/>
    <w:basedOn w:val="1"/>
    <w:qFormat/>
    <w:uiPriority w:val="99"/>
    <w:pPr>
      <w:adjustRightInd w:val="0"/>
      <w:spacing w:line="360" w:lineRule="auto"/>
      <w:ind w:firstLine="480" w:firstLineChars="200"/>
      <w:jc w:val="left"/>
      <w:textAlignment w:val="baseline"/>
    </w:pPr>
    <w:rPr>
      <w:rFonts w:cs="宋体"/>
      <w:sz w:val="24"/>
      <w:szCs w:val="20"/>
    </w:rPr>
  </w:style>
  <w:style w:type="character" w:customStyle="1" w:styleId="131">
    <w:name w:val="正文文字缩进 3 Char"/>
    <w:basedOn w:val="35"/>
    <w:qFormat/>
    <w:uiPriority w:val="0"/>
    <w:rPr>
      <w:rFonts w:eastAsia="宋体"/>
      <w:kern w:val="2"/>
      <w:sz w:val="16"/>
      <w:szCs w:val="16"/>
      <w:lang w:val="en-US" w:eastAsia="zh-CN" w:bidi="ar-SA"/>
    </w:rPr>
  </w:style>
  <w:style w:type="character" w:customStyle="1" w:styleId="132">
    <w:name w:val="正文文本缩进 3 Char1"/>
    <w:basedOn w:val="35"/>
    <w:qFormat/>
    <w:uiPriority w:val="0"/>
    <w:rPr>
      <w:rFonts w:eastAsia="宋体"/>
      <w:kern w:val="2"/>
      <w:sz w:val="16"/>
      <w:szCs w:val="16"/>
      <w:lang w:val="en-US" w:eastAsia="zh-CN" w:bidi="ar-SA"/>
    </w:rPr>
  </w:style>
  <w:style w:type="paragraph" w:customStyle="1" w:styleId="133">
    <w:name w:val="xl36"/>
    <w:basedOn w:val="1"/>
    <w:qFormat/>
    <w:uiPriority w:val="0"/>
    <w:pPr>
      <w:widowControl/>
      <w:pBdr>
        <w:left w:val="single" w:color="auto" w:sz="4" w:space="0"/>
        <w:right w:val="single" w:color="auto" w:sz="4" w:space="0"/>
      </w:pBdr>
      <w:spacing w:before="100" w:beforeAutospacing="1" w:after="100" w:afterAutospacing="1"/>
      <w:jc w:val="center"/>
      <w:textAlignment w:val="top"/>
    </w:pPr>
    <w:rPr>
      <w:kern w:val="0"/>
      <w:sz w:val="24"/>
    </w:rPr>
  </w:style>
  <w:style w:type="character" w:customStyle="1" w:styleId="134">
    <w:name w:val="表格、图名 Char Char"/>
    <w:link w:val="112"/>
    <w:qFormat/>
    <w:uiPriority w:val="0"/>
    <w:rPr>
      <w:b/>
      <w:szCs w:val="24"/>
    </w:rPr>
  </w:style>
  <w:style w:type="paragraph" w:customStyle="1" w:styleId="135">
    <w:name w:val="图"/>
    <w:basedOn w:val="16"/>
    <w:next w:val="1"/>
    <w:qFormat/>
    <w:uiPriority w:val="0"/>
    <w:pPr>
      <w:spacing w:line="236" w:lineRule="exact"/>
      <w:ind w:firstLine="0" w:firstLineChars="0"/>
    </w:pPr>
    <w:rPr>
      <w:rFonts w:hAnsi="Times New Roman"/>
      <w:sz w:val="18"/>
      <w:szCs w:val="18"/>
    </w:rPr>
  </w:style>
  <w:style w:type="paragraph" w:customStyle="1" w:styleId="136">
    <w:name w:val="Table Paragraph"/>
    <w:basedOn w:val="1"/>
    <w:qFormat/>
    <w:uiPriority w:val="1"/>
    <w:rPr>
      <w:rFonts w:ascii="宋体" w:hAnsi="宋体" w:cs="宋体"/>
      <w:lang w:val="zh-CN" w:bidi="zh-CN"/>
    </w:rPr>
  </w:style>
  <w:style w:type="paragraph" w:customStyle="1" w:styleId="137">
    <w:name w:val="标题 21"/>
    <w:basedOn w:val="1"/>
    <w:qFormat/>
    <w:uiPriority w:val="1"/>
    <w:pPr>
      <w:spacing w:before="141"/>
      <w:ind w:left="926" w:hanging="490"/>
      <w:outlineLvl w:val="2"/>
    </w:pPr>
    <w:rPr>
      <w:b/>
      <w:bCs/>
      <w:sz w:val="28"/>
      <w:szCs w:val="28"/>
    </w:rPr>
  </w:style>
  <w:style w:type="paragraph" w:customStyle="1" w:styleId="138">
    <w:name w:val="标题 41"/>
    <w:basedOn w:val="1"/>
    <w:qFormat/>
    <w:uiPriority w:val="1"/>
    <w:pPr>
      <w:spacing w:before="1"/>
      <w:ind w:left="976"/>
      <w:outlineLvl w:val="4"/>
    </w:pPr>
    <w:rPr>
      <w:b/>
      <w:bCs/>
      <w:sz w:val="24"/>
    </w:rPr>
  </w:style>
  <w:style w:type="table" w:customStyle="1" w:styleId="139">
    <w:name w:val="Table Normal"/>
    <w:unhideWhenUsed/>
    <w:qFormat/>
    <w:uiPriority w:val="2"/>
    <w:tblPr>
      <w:tblCellMar>
        <w:top w:w="0" w:type="dxa"/>
        <w:left w:w="0" w:type="dxa"/>
        <w:bottom w:w="0" w:type="dxa"/>
        <w:right w:w="0" w:type="dxa"/>
      </w:tblCellMar>
    </w:tblPr>
  </w:style>
  <w:style w:type="paragraph" w:customStyle="1" w:styleId="140">
    <w:name w:val="列出段落2"/>
    <w:basedOn w:val="1"/>
    <w:qFormat/>
    <w:uiPriority w:val="1"/>
    <w:pPr>
      <w:spacing w:before="160"/>
      <w:ind w:left="436" w:hanging="601"/>
    </w:pPr>
  </w:style>
  <w:style w:type="paragraph" w:customStyle="1" w:styleId="141">
    <w:name w:val="WPSOffice手动目录 1"/>
    <w:qFormat/>
    <w:uiPriority w:val="0"/>
    <w:rPr>
      <w:rFonts w:asciiTheme="minorHAnsi" w:hAnsiTheme="minorHAnsi" w:eastAsiaTheme="minorEastAsia" w:cstheme="minorBidi"/>
      <w:lang w:val="en-US" w:eastAsia="zh-CN" w:bidi="ar-SA"/>
    </w:rPr>
  </w:style>
  <w:style w:type="paragraph" w:customStyle="1" w:styleId="14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43">
    <w:name w:val="正文文本缩进11"/>
    <w:basedOn w:val="1"/>
    <w:next w:val="1"/>
    <w:qFormat/>
    <w:uiPriority w:val="0"/>
    <w:pPr>
      <w:spacing w:after="120"/>
      <w:ind w:left="420" w:leftChars="200"/>
    </w:pPr>
    <w:rPr>
      <w:sz w:val="24"/>
    </w:rPr>
  </w:style>
  <w:style w:type="table" w:customStyle="1" w:styleId="144">
    <w:name w:val="网格型1"/>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
    <w:name w:val="网格型2"/>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6">
    <w:name w:val="label"/>
    <w:basedOn w:val="35"/>
    <w:qFormat/>
    <w:uiPriority w:val="0"/>
  </w:style>
  <w:style w:type="character" w:customStyle="1" w:styleId="147">
    <w:name w:val="child-addr-poptip"/>
    <w:basedOn w:val="35"/>
    <w:qFormat/>
    <w:uiPriority w:val="0"/>
  </w:style>
  <w:style w:type="paragraph" w:customStyle="1" w:styleId="148">
    <w:name w:val="样式35"/>
    <w:basedOn w:val="1"/>
    <w:next w:val="1"/>
    <w:qFormat/>
    <w:uiPriority w:val="0"/>
    <w:pPr>
      <w:spacing w:line="312" w:lineRule="auto"/>
      <w:ind w:firstLine="567"/>
      <w:jc w:val="center"/>
    </w:pPr>
    <w:rPr>
      <w:rFonts w:ascii="宋体"/>
      <w:sz w:val="28"/>
      <w:szCs w:val="21"/>
    </w:rPr>
  </w:style>
  <w:style w:type="paragraph" w:customStyle="1" w:styleId="149">
    <w:name w:val="列出段落3"/>
    <w:basedOn w:val="1"/>
    <w:unhideWhenUsed/>
    <w:qFormat/>
    <w:uiPriority w:val="99"/>
    <w:pPr>
      <w:ind w:firstLine="420" w:firstLineChars="200"/>
    </w:pPr>
  </w:style>
  <w:style w:type="table" w:customStyle="1" w:styleId="150">
    <w:name w:val="网格型3"/>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1">
    <w:name w:val="样式 默认段落字体 Para Char Char Char Char +"/>
    <w:basedOn w:val="100"/>
    <w:qFormat/>
    <w:uiPriority w:val="0"/>
    <w:pPr>
      <w:spacing w:beforeLines="50" w:afterLines="50" w:line="360" w:lineRule="auto"/>
      <w:jc w:val="left"/>
    </w:pPr>
    <w:rPr>
      <w:rFonts w:eastAsia="黑体"/>
      <w:kern w:val="0"/>
      <w:sz w:val="28"/>
    </w:rPr>
  </w:style>
  <w:style w:type="character" w:customStyle="1" w:styleId="152">
    <w:name w:val="正文文本缩进 Char1"/>
    <w:semiHidden/>
    <w:qFormat/>
    <w:uiPriority w:val="99"/>
    <w:rPr>
      <w:rFonts w:cs="Times New Roman"/>
    </w:rPr>
  </w:style>
  <w:style w:type="table" w:customStyle="1" w:styleId="153">
    <w:name w:val="网格型4"/>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
    <w:name w:val="网格型5"/>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5">
    <w:name w:val="li_正文"/>
    <w:basedOn w:val="1"/>
    <w:qFormat/>
    <w:uiPriority w:val="99"/>
    <w:pPr>
      <w:ind w:firstLine="200" w:firstLineChars="200"/>
      <w:jc w:val="left"/>
    </w:pPr>
    <w:rPr>
      <w:sz w:val="28"/>
      <w:szCs w:val="28"/>
    </w:rPr>
  </w:style>
  <w:style w:type="paragraph" w:customStyle="1" w:styleId="156">
    <w:name w:val="列出段落4"/>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e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97</Pages>
  <Words>11072</Words>
  <Characters>63116</Characters>
  <Lines>525</Lines>
  <Paragraphs>148</Paragraphs>
  <TotalTime>62</TotalTime>
  <ScaleCrop>false</ScaleCrop>
  <LinksUpToDate>false</LinksUpToDate>
  <CharactersWithSpaces>74040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2018-02-05T18:22:00Z</dcterms:created>
  <dc:creator>Administrators</dc:creator>
  <cp:lastModifiedBy>赵琪</cp:lastModifiedBy>
  <cp:lastPrinted>2020-04-03T00:58:00Z</cp:lastPrinted>
  <dcterms:modified xsi:type="dcterms:W3CDTF">2023-04-18T06:58:22Z</dcterms:modified>
  <dc:title>山东迪一电子科技有限公司</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003EF7C82A5E4153953BBB843F32BE7C</vt:lpwstr>
  </property>
</Properties>
</file>