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tabs>
          <w:tab w:val="left" w:pos="420"/>
        </w:tabs>
        <w:jc w:val="center"/>
        <w:rPr>
          <w:rFonts w:hint="eastAsia" w:ascii="黑体" w:hAnsi="黑体" w:eastAsia="黑体" w:cs="黑体"/>
          <w:b/>
          <w:bCs/>
          <w:sz w:val="44"/>
          <w:highlight w:val="none"/>
        </w:rPr>
      </w:pPr>
      <w:bookmarkStart w:id="0" w:name="_GoBack"/>
      <w:bookmarkEnd w:id="0"/>
      <w:r>
        <w:rPr>
          <w:rFonts w:hint="eastAsia" w:ascii="黑体" w:hAnsi="黑体" w:eastAsia="黑体" w:cs="黑体"/>
          <w:b/>
          <w:bCs/>
          <w:sz w:val="44"/>
          <w:highlight w:val="none"/>
          <w:lang w:eastAsia="zh-CN"/>
        </w:rPr>
        <w:t>服务</w:t>
      </w:r>
      <w:r>
        <w:rPr>
          <w:rFonts w:hint="eastAsia" w:ascii="黑体" w:hAnsi="黑体" w:eastAsia="黑体" w:cs="黑体"/>
          <w:b/>
          <w:bCs/>
          <w:sz w:val="44"/>
          <w:highlight w:val="none"/>
        </w:rPr>
        <w:t>要求</w:t>
      </w:r>
    </w:p>
    <w:p>
      <w:pPr>
        <w:pStyle w:val="2"/>
        <w:rPr>
          <w:highlight w:val="none"/>
        </w:rPr>
      </w:pPr>
    </w:p>
    <w:p>
      <w:pPr>
        <w:pStyle w:val="2"/>
        <w:ind w:firstLine="560" w:firstLineChars="200"/>
        <w:rPr>
          <w:highlight w:val="none"/>
        </w:rPr>
      </w:pPr>
      <w:r>
        <w:rPr>
          <w:rFonts w:hint="eastAsia" w:ascii="楷体" w:hAnsi="楷体" w:eastAsia="楷体" w:cs="Arial Unicode MS"/>
          <w:kern w:val="0"/>
          <w:sz w:val="28"/>
          <w:szCs w:val="18"/>
          <w:highlight w:val="none"/>
          <w:u w:val="none" w:color="FF0000"/>
          <w:lang w:val="en-US" w:eastAsia="zh-CN"/>
        </w:rPr>
        <w:t>投标人</w:t>
      </w:r>
      <w:r>
        <w:rPr>
          <w:rFonts w:hint="eastAsia" w:ascii="楷体" w:hAnsi="楷体" w:eastAsia="楷体" w:cs="Arial Unicode MS"/>
          <w:kern w:val="0"/>
          <w:sz w:val="28"/>
          <w:szCs w:val="18"/>
          <w:highlight w:val="none"/>
          <w:u w:val="none" w:color="FF0000"/>
        </w:rPr>
        <w:t>拥有危险废物处理系统，并具有政府环保部门颁发的危险废物收集、贮存、处理处置资质，</w:t>
      </w:r>
      <w:r>
        <w:rPr>
          <w:rFonts w:hint="eastAsia" w:ascii="楷体" w:hAnsi="楷体" w:eastAsia="楷体" w:cs="Arial Unicode MS"/>
          <w:kern w:val="0"/>
          <w:sz w:val="28"/>
          <w:szCs w:val="18"/>
          <w:highlight w:val="none"/>
          <w:u w:val="none" w:color="FF0000"/>
          <w:lang w:val="en-US" w:eastAsia="zh-CN"/>
        </w:rPr>
        <w:t>投标人</w:t>
      </w:r>
      <w:r>
        <w:rPr>
          <w:rFonts w:hint="eastAsia" w:ascii="楷体" w:hAnsi="楷体" w:eastAsia="楷体" w:cs="Arial Unicode MS"/>
          <w:kern w:val="0"/>
          <w:sz w:val="28"/>
          <w:szCs w:val="18"/>
          <w:highlight w:val="none"/>
          <w:u w:val="none" w:color="FF0000"/>
        </w:rPr>
        <w:t>对</w:t>
      </w:r>
      <w:r>
        <w:rPr>
          <w:rFonts w:hint="eastAsia" w:ascii="楷体" w:hAnsi="楷体" w:eastAsia="楷体" w:cs="Arial Unicode MS"/>
          <w:kern w:val="0"/>
          <w:sz w:val="28"/>
          <w:szCs w:val="18"/>
          <w:highlight w:val="none"/>
          <w:u w:val="none" w:color="FF0000"/>
          <w:lang w:val="en-US" w:eastAsia="zh-CN"/>
        </w:rPr>
        <w:t>招标人</w:t>
      </w:r>
      <w:r>
        <w:rPr>
          <w:rFonts w:hint="eastAsia" w:ascii="楷体" w:hAnsi="楷体" w:eastAsia="楷体" w:cs="Arial Unicode MS"/>
          <w:kern w:val="0"/>
          <w:sz w:val="28"/>
          <w:szCs w:val="18"/>
          <w:highlight w:val="none"/>
          <w:u w:val="none" w:color="FF0000"/>
        </w:rPr>
        <w:t>产生的废物进行收集并妥善处理处置</w:t>
      </w:r>
      <w:r>
        <w:rPr>
          <w:rFonts w:hint="eastAsia" w:ascii="楷体" w:hAnsi="楷体" w:eastAsia="楷体" w:cs="Arial Unicode MS"/>
          <w:kern w:val="0"/>
          <w:sz w:val="28"/>
          <w:szCs w:val="18"/>
          <w:highlight w:val="none"/>
          <w:u w:val="none" w:color="FF0000"/>
          <w:lang w:eastAsia="zh-CN"/>
        </w:rPr>
        <w:t>，</w:t>
      </w:r>
      <w:r>
        <w:rPr>
          <w:rFonts w:hint="eastAsia" w:ascii="楷体" w:hAnsi="楷体" w:eastAsia="楷体" w:cs="Arial Unicode MS"/>
          <w:kern w:val="0"/>
          <w:sz w:val="28"/>
          <w:szCs w:val="18"/>
          <w:highlight w:val="none"/>
          <w:u w:val="none" w:color="FF0000"/>
        </w:rPr>
        <w:t>具有危险废物运输资质，可以为</w:t>
      </w:r>
      <w:r>
        <w:rPr>
          <w:rFonts w:hint="eastAsia" w:ascii="楷体" w:hAnsi="楷体" w:eastAsia="楷体" w:cs="Arial Unicode MS"/>
          <w:kern w:val="0"/>
          <w:sz w:val="28"/>
          <w:szCs w:val="18"/>
          <w:highlight w:val="none"/>
          <w:u w:val="none" w:color="FF0000"/>
          <w:lang w:val="en-US" w:eastAsia="zh-CN"/>
        </w:rPr>
        <w:t>招标人</w:t>
      </w:r>
      <w:r>
        <w:rPr>
          <w:rFonts w:hint="eastAsia" w:ascii="楷体" w:hAnsi="楷体" w:eastAsia="楷体" w:cs="Arial Unicode MS"/>
          <w:kern w:val="0"/>
          <w:sz w:val="28"/>
          <w:szCs w:val="18"/>
          <w:highlight w:val="none"/>
          <w:u w:val="none" w:color="FF0000"/>
        </w:rPr>
        <w:t>提供危险废物运输服务。</w:t>
      </w:r>
    </w:p>
    <w:p>
      <w:pPr>
        <w:pStyle w:val="2"/>
        <w:rPr>
          <w:highlight w:val="none"/>
        </w:rPr>
      </w:pPr>
      <w:r>
        <w:rPr>
          <w:rFonts w:hint="eastAsia" w:ascii="宋体" w:hAnsi="宋体" w:eastAsia="宋体" w:cs="宋体"/>
          <w:b/>
          <w:bCs/>
          <w:sz w:val="28"/>
          <w:szCs w:val="28"/>
          <w:highlight w:val="none"/>
          <w:vertAlign w:val="baseline"/>
          <w:lang w:val="en-US" w:eastAsia="zh-CN"/>
        </w:rPr>
        <w:t>所需服务明细及要求</w:t>
      </w:r>
    </w:p>
    <w:tbl>
      <w:tblPr>
        <w:tblStyle w:val="4"/>
        <w:tblW w:w="8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3"/>
        <w:gridCol w:w="750"/>
        <w:gridCol w:w="1167"/>
        <w:gridCol w:w="3483"/>
        <w:gridCol w:w="1533"/>
        <w:gridCol w:w="717"/>
        <w:gridCol w:w="8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危废名称</w:t>
            </w:r>
          </w:p>
        </w:tc>
        <w:tc>
          <w:tcPr>
            <w:tcW w:w="1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类别</w:t>
            </w: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类别（小类）</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主要成分</w:t>
            </w: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实际发生量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80" w:hRule="atLeast"/>
        </w:trPr>
        <w:tc>
          <w:tcPr>
            <w:tcW w:w="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jc w:val="center"/>
              <w:rPr>
                <w:rFonts w:hint="eastAsia"/>
              </w:rPr>
            </w:pPr>
            <w:r>
              <w:rPr>
                <w:rFonts w:hint="eastAsia" w:ascii="宋体" w:hAnsi="宋体" w:eastAsia="宋体" w:cs="宋体"/>
                <w:i w:val="0"/>
                <w:color w:val="000000"/>
                <w:kern w:val="0"/>
                <w:sz w:val="22"/>
                <w:szCs w:val="22"/>
                <w:u w:val="none"/>
                <w:lang w:val="en-US" w:eastAsia="zh-CN" w:bidi="ar"/>
              </w:rPr>
              <w:t>污泥</w:t>
            </w:r>
          </w:p>
        </w:tc>
        <w:tc>
          <w:tcPr>
            <w:tcW w:w="1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HW08 废矿物油与含矿物油废物</w:t>
            </w: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900-210-08 油/水分离设施产生的废油油泥及废水处理产生的浮渣和污泥（不包括废水生化处理污泥）</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废润滑油</w:t>
            </w: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eastAsia="zh-CN"/>
              </w:rPr>
              <w:t>实际发生量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30L及以下铁桶</w:t>
            </w:r>
          </w:p>
        </w:tc>
        <w:tc>
          <w:tcPr>
            <w:tcW w:w="1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HW49 其他废物</w:t>
            </w: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900-041-49 含有或沾染毒性感染性危险废物的废弃包装物容器过滤吸附介质</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油漆、稀料、胶</w:t>
            </w: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eastAsia="zh-CN"/>
              </w:rPr>
              <w:t>实际发生量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废电路板</w:t>
            </w:r>
          </w:p>
        </w:tc>
        <w:tc>
          <w:tcPr>
            <w:tcW w:w="1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HW49 其他废物</w:t>
            </w: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900-045-49 废电路板（包括废电路板上附带的元器件芯片插件贴脚等）</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废电路板及其电路板上附带的元器件、芯片、插件、贴脚等</w:t>
            </w: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eastAsia="zh-CN"/>
              </w:rPr>
              <w:t>实际发生量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沾染废物</w:t>
            </w:r>
          </w:p>
        </w:tc>
        <w:tc>
          <w:tcPr>
            <w:tcW w:w="1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HW49 其他废物</w:t>
            </w: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900-041-49 含有或沾染毒性感染性危险废物的废弃包装物容器过滤吸附介质</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沾染油、油漆</w:t>
            </w: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eastAsia="zh-CN"/>
              </w:rPr>
              <w:t>实际发生量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废玻璃瓶</w:t>
            </w:r>
          </w:p>
        </w:tc>
        <w:tc>
          <w:tcPr>
            <w:tcW w:w="1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HW49 其他废物</w:t>
            </w: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900-041-49 含有或沾染毒性感染性危险废物的废弃包装物容器过滤吸附介质</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普通化学试剂</w:t>
            </w: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eastAsia="zh-CN"/>
              </w:rPr>
              <w:t>实际发生量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废塑料瓶</w:t>
            </w:r>
          </w:p>
        </w:tc>
        <w:tc>
          <w:tcPr>
            <w:tcW w:w="1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HW49 其他废物</w:t>
            </w: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900-041-49 含有或沾染毒性感染性危险废物的废弃包装物容器过滤吸附介质</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普通化学试剂</w:t>
            </w: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eastAsia="zh-CN"/>
              </w:rPr>
              <w:t>实际发生量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80" w:hRule="atLeast"/>
        </w:trPr>
        <w:tc>
          <w:tcPr>
            <w:tcW w:w="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含油磁悬液</w:t>
            </w:r>
          </w:p>
        </w:tc>
        <w:tc>
          <w:tcPr>
            <w:tcW w:w="1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HW49 其他废物</w:t>
            </w: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900-249-08 其他生产、销售、使用过程中产生的废矿物油及沾染矿物油的废弃包装物</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油、磁悬液</w:t>
            </w: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eastAsia="zh-CN"/>
              </w:rPr>
              <w:t>实际发生量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7"/>
                <w:lang w:val="en-US" w:eastAsia="zh-CN" w:bidi="ar"/>
              </w:rPr>
              <w:t>废清</w:t>
            </w:r>
            <w:r>
              <w:rPr>
                <w:rFonts w:hint="eastAsia" w:ascii="宋体" w:hAnsi="宋体" w:eastAsia="宋体" w:cs="宋体"/>
                <w:i w:val="0"/>
                <w:color w:val="000000"/>
                <w:kern w:val="0"/>
                <w:sz w:val="22"/>
                <w:szCs w:val="22"/>
                <w:u w:val="none"/>
                <w:lang w:val="en-US" w:eastAsia="zh-CN" w:bidi="ar"/>
              </w:rPr>
              <w:t>洗</w:t>
            </w:r>
            <w:r>
              <w:rPr>
                <w:rStyle w:val="7"/>
                <w:lang w:val="en-US" w:eastAsia="zh-CN" w:bidi="ar"/>
              </w:rPr>
              <w:t>活化剂包装物</w:t>
            </w:r>
          </w:p>
        </w:tc>
        <w:tc>
          <w:tcPr>
            <w:tcW w:w="1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HW49 其他废物</w:t>
            </w: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900-041-49 含有或沾染毒性感染性危险废物的废弃包装物容器过滤吸附介质</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甲基环乙烷、石油 醚等</w:t>
            </w: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eastAsia="zh-CN"/>
              </w:rPr>
              <w:t>实际发生量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废自喷罐</w:t>
            </w:r>
          </w:p>
        </w:tc>
        <w:tc>
          <w:tcPr>
            <w:tcW w:w="1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HW49 其他废物</w:t>
            </w: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900-041-49 含有或沾染毒性感染性危险废物的废弃包装物容器过滤吸附介质</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红磁悬液、反差剂等</w:t>
            </w: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eastAsia="zh-CN"/>
              </w:rPr>
              <w:t>实际发生量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80" w:hRule="atLeast"/>
        </w:trPr>
        <w:tc>
          <w:tcPr>
            <w:tcW w:w="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废冷却液</w:t>
            </w:r>
          </w:p>
        </w:tc>
        <w:tc>
          <w:tcPr>
            <w:tcW w:w="1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HW49 其他废物</w:t>
            </w: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900-402-06工业生产中作为清洗剂、萃取剂、溶剂或反应介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质使用后废弃的有机溶剂，包括苯、苯乙烯、丁醇、丙酮、正己烷、甲苯、邻二甲苯、间二甲苯、对二甲苯、1,2,4-三甲苯、乙苯、乙醇、异丙醇、乙醚、丙醚、乙酸甲酯、乙酸乙酯、乙酸丁酯、丙酸丁酯、苯酚，以及在使用前混合的含有一种或多种上述溶剂的混合/调和溶剂</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乙二醇</w:t>
            </w: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eastAsia="zh-CN"/>
              </w:rPr>
              <w:t>实际发生量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20L及以下塑料桶</w:t>
            </w:r>
          </w:p>
        </w:tc>
        <w:tc>
          <w:tcPr>
            <w:tcW w:w="1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HW49 其他废物</w:t>
            </w: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900-041-49 含有或沾染毒性感染性危险废物的废弃包装物容器过滤吸附介质</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油脂</w:t>
            </w: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eastAsia="zh-CN"/>
              </w:rPr>
              <w:t>实际发生量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40" w:hRule="atLeast"/>
        </w:trPr>
        <w:tc>
          <w:tcPr>
            <w:tcW w:w="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废活性炭</w:t>
            </w:r>
          </w:p>
        </w:tc>
        <w:tc>
          <w:tcPr>
            <w:tcW w:w="1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HW49 其他废物</w:t>
            </w: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900-039-49烟气、VOCs 治理过程（不包括餐饮行业油烟治理过程）产生的废活性炭，化学原料和化学制品脱</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色（不包括有机合成食品添加剂脱色）、除杂、净化过程产生的废活性炭（不包括 900-405-06、772-005-18 、 261-053-29 、 265-002-29 、384-003-29、387-001-29 类废物）</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油漆、油</w:t>
            </w: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eastAsia="zh-CN"/>
              </w:rPr>
              <w:t>实际发生量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废200L铁桶</w:t>
            </w:r>
          </w:p>
        </w:tc>
        <w:tc>
          <w:tcPr>
            <w:tcW w:w="1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HW49 其他废物</w:t>
            </w: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900-041-49 含有或沾染毒性感染性危险废物的废弃包装物容器过滤吸附介质</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油</w:t>
            </w: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eastAsia="zh-CN"/>
              </w:rPr>
              <w:t>实际发生量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废油</w:t>
            </w:r>
          </w:p>
        </w:tc>
        <w:tc>
          <w:tcPr>
            <w:tcW w:w="1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HW08 废矿物油与含矿物油废物</w:t>
            </w: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900-199-08内燃机、汽车、轮船等集中拆解过程产生的废矿物油及油泥</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液压油，润滑油等</w:t>
            </w: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eastAsia="zh-CN"/>
              </w:rPr>
              <w:t>实际发生量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废切削液</w:t>
            </w:r>
          </w:p>
        </w:tc>
        <w:tc>
          <w:tcPr>
            <w:tcW w:w="1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HW09 油/水、烃/水混合物或乳化液</w:t>
            </w: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900-006-09 使用切削油和切削液进行机械加工产生的油/水烃/水混合物或乳化液</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切削液</w:t>
            </w: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eastAsia="zh-CN"/>
              </w:rPr>
              <w:t>实际发生量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废漆渣</w:t>
            </w:r>
          </w:p>
        </w:tc>
        <w:tc>
          <w:tcPr>
            <w:tcW w:w="1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HW12 染料、涂料废物</w:t>
            </w: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900-252-12 使用油漆（不包括水性漆）有机溶剂进行喷漆上漆产生的废物</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油漆</w:t>
            </w: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eastAsia="zh-CN"/>
              </w:rPr>
              <w:t>实际发生量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含油漆废液</w:t>
            </w:r>
          </w:p>
        </w:tc>
        <w:tc>
          <w:tcPr>
            <w:tcW w:w="1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HW12 染料、涂料废物</w:t>
            </w: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900-299-12 生产销售及使用产生的失效变质不合格淘汰伪劣的油墨染料颜料油漆</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油漆</w:t>
            </w: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eastAsia="zh-CN"/>
              </w:rPr>
              <w:t>实际发生量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含铁粉漆渣</w:t>
            </w:r>
          </w:p>
        </w:tc>
        <w:tc>
          <w:tcPr>
            <w:tcW w:w="1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HW12 染料、涂料废物</w:t>
            </w: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900-252-12 使用油漆（不包括水性漆）有机溶剂进行喷漆上漆产生的废物</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粉尘、铁、漆渣</w:t>
            </w: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eastAsia="zh-CN"/>
              </w:rPr>
              <w:t>实际发生量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废显像液</w:t>
            </w:r>
          </w:p>
        </w:tc>
        <w:tc>
          <w:tcPr>
            <w:tcW w:w="1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HW16 感光材料废物</w:t>
            </w: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900-019-16 其他行业产生的废显（定）影剂胶片及废像纸</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废显像液</w:t>
            </w: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eastAsia="zh-CN"/>
              </w:rPr>
              <w:t>实际发生量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废胶片相纸</w:t>
            </w:r>
          </w:p>
        </w:tc>
        <w:tc>
          <w:tcPr>
            <w:tcW w:w="1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HW16 感光材料废物</w:t>
            </w: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900-019-16 其他行业产生的废显（定）影剂胶片及废像纸</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废相片相纸</w:t>
            </w: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eastAsia="zh-CN"/>
              </w:rPr>
              <w:t>实际发生量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废滤料</w:t>
            </w:r>
          </w:p>
        </w:tc>
        <w:tc>
          <w:tcPr>
            <w:tcW w:w="1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HW49 其他废物</w:t>
            </w: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900-041-49 含有或沾染毒性感染性危险废物的废弃包装物容器过滤吸附介质</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油漆、油等</w:t>
            </w: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eastAsia="zh-CN"/>
              </w:rPr>
              <w:t>实际发生量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废二硫化钼包装物</w:t>
            </w:r>
          </w:p>
        </w:tc>
        <w:tc>
          <w:tcPr>
            <w:tcW w:w="1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HW49 其他废物</w:t>
            </w: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900-041-49 含有或沾染毒性感染性危险废物的废弃包装物容器过滤吸附介质</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氟化钙、石墨等</w:t>
            </w: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eastAsia="zh-CN"/>
              </w:rPr>
              <w:t>实际发生量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80" w:hRule="atLeast"/>
        </w:trPr>
        <w:tc>
          <w:tcPr>
            <w:tcW w:w="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废过滤棉</w:t>
            </w:r>
          </w:p>
        </w:tc>
        <w:tc>
          <w:tcPr>
            <w:tcW w:w="1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HW49 其他废物</w:t>
            </w: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900-041-49 含有或沾染毒性、感染性危险废物的废弃包装物、容器、过滤吸附介质</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油漆、粉尘等</w:t>
            </w: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eastAsia="zh-CN"/>
              </w:rPr>
              <w:t>实际发生量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80" w:hRule="atLeast"/>
        </w:trPr>
        <w:tc>
          <w:tcPr>
            <w:tcW w:w="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废滤芯</w:t>
            </w:r>
          </w:p>
        </w:tc>
        <w:tc>
          <w:tcPr>
            <w:tcW w:w="1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HW49 其他废物</w:t>
            </w: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900-041-49 含有或沾染毒性、感染性危险废物的废弃包装物、容器、过滤吸附介质</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油、漆雾</w:t>
            </w: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eastAsia="zh-CN"/>
              </w:rPr>
              <w:t>实际发生量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80" w:hRule="atLeast"/>
        </w:trPr>
        <w:tc>
          <w:tcPr>
            <w:tcW w:w="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1L及以下塑料罐</w:t>
            </w:r>
          </w:p>
        </w:tc>
        <w:tc>
          <w:tcPr>
            <w:tcW w:w="1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HW49 其他废物</w:t>
            </w: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900-041-49 含有或沾染毒性、感染性危险废物的废弃包装物、容器、过滤吸附介质</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普通化学试剂、胶等</w:t>
            </w: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eastAsia="zh-CN"/>
              </w:rPr>
              <w:t>实际发生量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含铅焊渣</w:t>
            </w:r>
          </w:p>
        </w:tc>
        <w:tc>
          <w:tcPr>
            <w:tcW w:w="1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HW31 含铅废物</w:t>
            </w: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900-025-31使用硬脂酸铅进行抗黏涂层过程中产生的废物</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铅等</w:t>
            </w: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eastAsia="zh-CN"/>
              </w:rPr>
              <w:t>实际发生量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80" w:hRule="atLeast"/>
        </w:trPr>
        <w:tc>
          <w:tcPr>
            <w:tcW w:w="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废镍镉电池</w:t>
            </w:r>
          </w:p>
        </w:tc>
        <w:tc>
          <w:tcPr>
            <w:tcW w:w="1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HW49 其他废物</w:t>
            </w: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900-044-49 废弃的铅蓄电池、镉镍电池、氧化汞电池、汞开关、荧光粉和阴极射线管</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铅等</w:t>
            </w: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eastAsia="zh-CN"/>
              </w:rPr>
              <w:t>实际发生量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80" w:hRule="atLeast"/>
        </w:trPr>
        <w:tc>
          <w:tcPr>
            <w:tcW w:w="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废金属胶管</w:t>
            </w:r>
          </w:p>
        </w:tc>
        <w:tc>
          <w:tcPr>
            <w:tcW w:w="1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HW49 其他废物</w:t>
            </w: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900-041-49 含有或沾染毒性、感染性危险废物的废弃包装物、容器、过滤吸附介质</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普通化学试剂、胶等</w:t>
            </w: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eastAsia="zh-CN"/>
              </w:rPr>
              <w:t>实际发生量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0" w:hRule="atLeast"/>
        </w:trPr>
        <w:tc>
          <w:tcPr>
            <w:tcW w:w="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四氯乙烯</w:t>
            </w:r>
          </w:p>
        </w:tc>
        <w:tc>
          <w:tcPr>
            <w:tcW w:w="11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HW06废有机溶剂与含有机溶剂废物</w:t>
            </w: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900-401-06工业生产中作为清洗剂、萃取剂、溶剂或反应介质使用后废弃的四氯化碳、二氯甲烷、1,1-二氯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乙烷、1,2-二氯乙烷、1,1,1-三氯乙烷、1,1,2-</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三氯乙烷、三氯乙烯、四氯乙烯，以及在使用前混合的含有一种或多种上述卤化溶剂的混合/调和溶剂</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eastAsia="zh-CN"/>
              </w:rPr>
              <w:t>实际发生量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83" w:hRule="atLeast"/>
        </w:trPr>
        <w:tc>
          <w:tcPr>
            <w:tcW w:w="463"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750"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废普通试剂</w:t>
            </w:r>
          </w:p>
        </w:tc>
        <w:tc>
          <w:tcPr>
            <w:tcW w:w="1167"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HW49其他废物</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-047-49生产、研究、开发、教学、环境检测（监测）活动中，化学和生物实验室（不包含感染性医学实验室及医疗机构化验室）产生的含氰、氟、重金属无机废液及无机废液处理产生的残渣、残液，含矿物油、有机溶剂、甲醛有机废液，</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废酸、废碱，具有危险特性的残留样品，以及沾染上述物质的一次性实验用品（不包括按实验室管理要求进行清洗后的废弃的烧杯、量器、漏斗等实验室用品）、包装物（不包括按实验室管理要求进行清洗后的试剂包装物、容器）、过滤吸附介质等</w:t>
            </w:r>
          </w:p>
        </w:tc>
        <w:tc>
          <w:tcPr>
            <w:tcW w:w="1533"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17"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eastAsia="zh-CN"/>
              </w:rPr>
              <w:t>实际发生量</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BB66EC"/>
    <w:rsid w:val="1E93530E"/>
    <w:rsid w:val="2B8C7A34"/>
    <w:rsid w:val="31CC2FA4"/>
    <w:rsid w:val="6D9E2941"/>
    <w:rsid w:val="71740DEA"/>
    <w:rsid w:val="766E3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20" w:beforeLines="0" w:after="120" w:afterLines="0" w:line="300" w:lineRule="auto"/>
      <w:jc w:val="center"/>
      <w:outlineLvl w:val="0"/>
    </w:pPr>
    <w:rPr>
      <w:b/>
      <w:bCs/>
      <w:kern w:val="44"/>
      <w:sz w:val="36"/>
      <w:szCs w:val="44"/>
    </w:rPr>
  </w:style>
  <w:style w:type="character" w:default="1" w:styleId="6">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rPr>
      <w:sz w:val="24"/>
    </w:rPr>
  </w:style>
  <w:style w:type="table" w:styleId="5">
    <w:name w:val="Table Grid"/>
    <w:basedOn w:val="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font01"/>
    <w:basedOn w:val="6"/>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2021-07-13T09:31:00Z</dcterms:created>
  <dc:creator>014700991614</dc:creator>
  <cp:lastModifiedBy>乔鹏飞</cp:lastModifiedBy>
  <dcterms:modified xsi:type="dcterms:W3CDTF">2023-06-15T01:26:40Z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