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技术条件</w:t>
      </w:r>
    </w:p>
    <w:p>
      <w:pPr>
        <w:adjustRightInd w:val="0"/>
        <w:snapToGrid w:val="0"/>
        <w:spacing w:line="440" w:lineRule="exact"/>
        <w:ind w:left="0"/>
        <w:jc w:val="center"/>
        <w:rPr>
          <w:rFonts w:hint="eastAsia" w:ascii="宋体" w:hAnsi="宋体"/>
          <w:b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/>
          <w:bCs w:val="0"/>
          <w:color w:val="auto"/>
          <w:sz w:val="24"/>
          <w:highlight w:val="none"/>
          <w:lang w:eastAsia="zh-CN"/>
        </w:rPr>
        <w:t>（一）</w:t>
      </w:r>
      <w:r>
        <w:rPr>
          <w:rFonts w:hint="eastAsia" w:ascii="宋体" w:hAnsi="宋体"/>
          <w:b/>
          <w:bCs w:val="0"/>
          <w:color w:val="auto"/>
          <w:sz w:val="24"/>
          <w:highlight w:val="none"/>
        </w:rPr>
        <w:t>需求一览表</w:t>
      </w:r>
    </w:p>
    <w:tbl>
      <w:tblPr>
        <w:tblStyle w:val="10"/>
        <w:tblW w:w="96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221"/>
        <w:gridCol w:w="709"/>
        <w:gridCol w:w="709"/>
        <w:gridCol w:w="1985"/>
        <w:gridCol w:w="1843"/>
        <w:gridCol w:w="1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44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textDirection w:val="tbRlV"/>
            <w:vAlign w:val="center"/>
          </w:tcPr>
          <w:p>
            <w:pPr>
              <w:pStyle w:val="6"/>
              <w:ind w:left="113" w:right="113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221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6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货物名称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textDirection w:val="tbRlV"/>
            <w:vAlign w:val="center"/>
          </w:tcPr>
          <w:p>
            <w:pPr>
              <w:pStyle w:val="6"/>
              <w:ind w:left="113" w:right="113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6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主要技术规格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6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交货期</w:t>
            </w:r>
          </w:p>
        </w:tc>
        <w:tc>
          <w:tcPr>
            <w:tcW w:w="1529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6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到货地点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构架及附件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抛丸</w:t>
            </w:r>
            <w:r>
              <w:rPr>
                <w:rFonts w:hint="eastAsia" w:ascii="宋体" w:hAnsi="宋体" w:cs="宋体"/>
                <w:sz w:val="21"/>
                <w:szCs w:val="21"/>
              </w:rPr>
              <w:t>设备大修项目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详见本章：</w:t>
            </w:r>
          </w:p>
          <w:p>
            <w:pPr>
              <w:pStyle w:val="6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二、技术规格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525" w:hanging="525" w:hangingChars="25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2023年1月15日前</w:t>
            </w:r>
          </w:p>
        </w:tc>
        <w:tc>
          <w:tcPr>
            <w:tcW w:w="15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公司内</w:t>
            </w: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360" w:lineRule="auto"/>
        <w:jc w:val="center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技术规格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大修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设备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所大修的设备，</w:t>
      </w:r>
      <w:r>
        <w:rPr>
          <w:rFonts w:hint="eastAsia" w:ascii="宋体" w:hAnsi="宋体" w:cs="宋体"/>
          <w:sz w:val="21"/>
          <w:szCs w:val="21"/>
        </w:rPr>
        <w:t>构架及附件</w:t>
      </w:r>
      <w:r>
        <w:rPr>
          <w:rFonts w:hint="eastAsia" w:ascii="宋体" w:hAnsi="宋体" w:cs="宋体"/>
          <w:sz w:val="21"/>
          <w:szCs w:val="21"/>
          <w:lang w:eastAsia="zh-CN"/>
        </w:rPr>
        <w:t>抛丸</w:t>
      </w:r>
      <w:r>
        <w:rPr>
          <w:rFonts w:hint="eastAsia" w:ascii="宋体" w:hAnsi="宋体" w:cs="宋体"/>
          <w:sz w:val="21"/>
          <w:szCs w:val="21"/>
        </w:rPr>
        <w:t>设备</w:t>
      </w:r>
      <w:r>
        <w:rPr>
          <w:rFonts w:hint="eastAsia" w:ascii="宋体" w:hAnsi="宋体" w:cs="宋体"/>
          <w:sz w:val="21"/>
          <w:szCs w:val="21"/>
          <w:lang w:eastAsia="zh-CN"/>
        </w:rPr>
        <w:t>，为青岛双星</w:t>
      </w:r>
      <w:r>
        <w:rPr>
          <w:rFonts w:hint="eastAsia" w:ascii="宋体" w:hAnsi="宋体" w:cs="宋体"/>
          <w:sz w:val="21"/>
          <w:szCs w:val="21"/>
        </w:rPr>
        <w:t>公司</w:t>
      </w:r>
      <w:r>
        <w:rPr>
          <w:rFonts w:hint="eastAsia" w:ascii="宋体" w:hAnsi="宋体" w:cs="宋体"/>
          <w:sz w:val="21"/>
          <w:szCs w:val="21"/>
          <w:lang w:eastAsia="zh-CN"/>
        </w:rPr>
        <w:t>生产，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主要用于各种和谐型大功率电力机车构架喷漆前的表面抛丸处理，以除去构架表面的污物、氧化皮、焊渣等，使构架表面光洁，达到喷漆前的要求，并降低内应力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该设备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2011年生产，2014年投入使用至今。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技术要求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凡是本标书未作说明和要求的部分则表明是标准的结构或配置，投标者应列出标准结构或配置的内容和项目并附详细说明。如果提供的设备与下述情况不符，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应申报偏差程度。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2.1工作环境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pacing w:line="360" w:lineRule="auto"/>
        <w:ind w:right="0" w:rightChars="0" w:firstLine="525" w:firstLineChars="25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供电：                三相交流电：380V（±10%）50Hz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单相交流电：220V（±10%）50Hz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环境温度：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-10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～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相对湿度：            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2.2 基本要求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/>
        </w:rPr>
        <w:t>2.2.1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</w:rPr>
        <w:t>设备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eastAsia="zh-CN"/>
        </w:rPr>
        <w:t>大修所更新备件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</w:rPr>
        <w:t>必须是完整全新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eastAsia="zh-CN"/>
        </w:rPr>
        <w:t>备件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</w:rPr>
        <w:t>(包括所有的零部件、元器件和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附件)，具有合理的结构，高的稳定性、可靠性和耐久性，操作简便，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成熟稳定，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使用性能良好，能高效地完成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试验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工作，并易于维修和保养。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autoSpaceDE/>
        <w:autoSpaceDN/>
        <w:bidi w:val="0"/>
        <w:adjustRightIn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2.2.2 投标设备大修项目为交钥匙工程，大修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后须确保大修后的设备完好状态。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autoSpaceDE/>
        <w:autoSpaceDN/>
        <w:bidi w:val="0"/>
        <w:adjustRightIn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 xml:space="preserve">2.3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lang w:val="en-US" w:eastAsia="zh-CN"/>
        </w:rPr>
        <w:t>主要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lang w:val="en-US"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2.3.1当前设备存在的主要问题（不限于以下问题，以实际设备状态为准）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（1）除尘管道变形；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（2）抛丸器总成目前4台抛沙量不足，抛丸器及电机故障频发；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（3）各横向纵向等螺旋运行时存在异响；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（4）回砂系统状态不良；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（5）气路使用年限长损坏严重；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（6）电气元件使用年限长损坏磨耗严重；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（7）设备内壁使用年限长磨损严重存在漏砂现象；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（8）钢砂卷扬、电机轴承磨损严重；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（9）地坑螺旋磨损漏砂两个点；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（10）除尘风机内部磨损严重，除尘器过滤系统，除尘效率极低。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（11）构架输送链条坚硬，存在卡滞断裂现象，部分轴承存在干裂情况。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（12）供丸阀经常卡滞，经常造成无法正常喷砂。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（13）钢砂分离存在卡滞、齿轮箱存在漏油，筛子存在磨损现象。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（14）提升旋转轴存在磨损，需更新。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2.3.2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大修实施主要技术要求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2.3.2.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1输送部分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（1）输送部分分为两处，原设计存在安全隐患，未能达到锁定及保护功能，升降控制系统；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（2）输送链条检修更新维护；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（3）检修更新全部轴承、齿轮；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（4）检修更换控制电机及安装部件；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（5）检修输送辊道，达不到标准的更换；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2.3.2.2供丸收丸部分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（1）更新供丸阀、检修供丸管道及附件；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（2）收丸螺旋轴I、II检修；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（3）横向螺旋轴检修；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（4）纵向螺旋轴检修；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（5）分离器螺旋轴检修；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（6）提升机皮带及料斗检修，提升机皮带旋转轴更新，已磨损严重；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（7）下部抛丸器总成4套更新；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（8）抛丸室护板检修；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（9）更换抛丸器叶片护板（含叶片、分丸器、定向套、顶护板、侧护板、端护板）4套；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2.3.2.3气路部分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（1）更新空气过滤器；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（2）更新全部气缸、气阀及管路；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2.3.2.4控制部分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（1）电气线路检查，所有控制按钮更新、对存在安全隐患线路、电器件更新；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（2）更新全部传感器及控制电磁阀；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2.3.2.5除尘器部分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（1）除尘管路检修、更新1根；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（2）更换除尘器布袋（腹膜真丝毯）1台（180条）；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2.3.3大修后恢复主要标准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38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全自动抛丸状态完好，工件由一端进出，提高一次性通过抛丸清理处理能力，设备锁定及保护功能提升，减轻环境污染，提高工件表面及内在质量，提高设备的工作效率。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right="279" w:rightChars="13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2.4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</w:rPr>
        <w:t>大修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eastAsia="zh-CN"/>
        </w:rPr>
        <w:t>及更新部件实施具体工程量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</w:rPr>
        <w:t xml:space="preserve"> </w:t>
      </w:r>
    </w:p>
    <w:tbl>
      <w:tblPr>
        <w:tblStyle w:val="10"/>
        <w:tblW w:w="94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550"/>
        <w:gridCol w:w="953"/>
        <w:gridCol w:w="1061"/>
        <w:gridCol w:w="1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5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内容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17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输送部分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升级输送控制系统；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控制软件升级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输送链条检修、更新维护；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米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1.3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检修、更新全部轴承、齿轮；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1.4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检修更换控制电机及安装部件；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供丸收丸部分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供丸阀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收丸螺旋轴I检修；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更新轴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2.3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收丸螺旋轴II检修；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更新轴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2.4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横向螺旋轴检修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更新轴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纵向螺旋轴检修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更新轴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2.6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分离器螺旋轴检修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更新轴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2.7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提升机皮带及料斗检修，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2.8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提升机皮带旋转轴检修、更新，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磨损严重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2.9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下部抛丸器总成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抛丸室护板检修；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更换损坏护板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更换抛丸器叶片护板（含叶片、分丸器、定向套、顶护板、侧护板、端护板）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抛丸室耐磨皮部分更新、修复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m²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气路部分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压缩空气过滤器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气缸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盘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3.4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电磁阀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控制部分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控制按钮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PLC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原触点损坏严重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4.3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全部传感器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4.4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导线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4.5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电流互感器更新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4.6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接触器更新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除尘部分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5.1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除尘管道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5.2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除尘器布袋（腹膜真丝毯）1台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脉冲仪更新、检修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5.4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真空除尘清理机检修、部件更新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外观、调试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外观清洁、喷漆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、整机调试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603C1"/>
    <w:multiLevelType w:val="singleLevel"/>
    <w:tmpl w:val="8EA603C1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9C21B0AF"/>
    <w:multiLevelType w:val="singleLevel"/>
    <w:tmpl w:val="9C21B0A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C9D1B7B"/>
    <w:multiLevelType w:val="multilevel"/>
    <w:tmpl w:val="6C9D1B7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C7A34"/>
    <w:rsid w:val="325F562B"/>
    <w:rsid w:val="513828FF"/>
    <w:rsid w:val="6D9E2941"/>
    <w:rsid w:val="717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spacing w:after="120" w:line="240" w:lineRule="auto"/>
      <w:ind w:left="420" w:leftChars="200" w:firstLine="420"/>
    </w:pPr>
    <w:rPr>
      <w:sz w:val="24"/>
    </w:rPr>
  </w:style>
  <w:style w:type="paragraph" w:styleId="3">
    <w:name w:val="Body Text Indent"/>
    <w:basedOn w:val="1"/>
    <w:next w:val="4"/>
    <w:uiPriority w:val="0"/>
    <w:pPr>
      <w:spacing w:after="120" w:afterLines="0"/>
      <w:ind w:left="420" w:leftChars="200"/>
    </w:pPr>
  </w:style>
  <w:style w:type="paragraph" w:styleId="4">
    <w:name w:val="header"/>
    <w:basedOn w:val="1"/>
    <w:next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Plain Text"/>
    <w:basedOn w:val="1"/>
    <w:next w:val="7"/>
    <w:uiPriority w:val="0"/>
    <w:rPr>
      <w:rFonts w:ascii="宋体" w:hAnsi="Courier New"/>
      <w:color w:val="000000"/>
      <w:kern w:val="0"/>
      <w:sz w:val="28"/>
      <w:szCs w:val="20"/>
    </w:rPr>
  </w:style>
  <w:style w:type="paragraph" w:styleId="7">
    <w:name w:val="List Number 5"/>
    <w:basedOn w:val="1"/>
    <w:uiPriority w:val="0"/>
    <w:pPr>
      <w:numPr>
        <w:ilvl w:val="0"/>
        <w:numId w:val="1"/>
      </w:numPr>
    </w:pPr>
  </w:style>
  <w:style w:type="paragraph" w:styleId="9">
    <w:name w:val="Body Text"/>
    <w:basedOn w:val="1"/>
    <w:qFormat/>
    <w:uiPriority w:val="0"/>
    <w:rPr>
      <w:sz w:val="24"/>
    </w:rPr>
  </w:style>
  <w:style w:type="table" w:styleId="11">
    <w:name w:val="Table Grid"/>
    <w:basedOn w:val="10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乔鹏飞</cp:lastModifiedBy>
  <dcterms:modified xsi:type="dcterms:W3CDTF">2022-11-26T07:48:03Z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