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23"/>
      <w:bookmarkStart w:id="1" w:name="_Toc51699507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  <w:bookmarkEnd w:id="1"/>
    </w:p>
    <w:p>
      <w:pPr>
        <w:pStyle w:val="2"/>
      </w:pPr>
    </w:p>
    <w:p>
      <w:pPr>
        <w:pStyle w:val="2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一、机车分厂叉车维修及备件采购</w:t>
      </w:r>
    </w:p>
    <w:tbl>
      <w:tblPr>
        <w:tblStyle w:val="5"/>
        <w:tblpPr w:leftFromText="180" w:rightFromText="180" w:vertAnchor="text" w:horzAnchor="page" w:tblpX="1035" w:tblpY="172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029"/>
        <w:gridCol w:w="1114"/>
        <w:gridCol w:w="2032"/>
        <w:gridCol w:w="1138"/>
        <w:gridCol w:w="142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喇叭按钮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后视镜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销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柴油叉车整车保养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1次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林德后轮实心胎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200-50-10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2条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林德前轮实心胎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28XP-10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2条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散热风扇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后视镜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大灯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林德3T蓄电池叉车电池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5PZS550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天能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1台份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林德3T蓄电池手柄开关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力至优3T蓄电池叉车电池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VCD9AC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天能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1台份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前轮黑色实心胎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28XP-15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2条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林德2T电动地牛蓄电池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3PZS330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天能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1台份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林德2T电动地牛蓄电池动力轮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林德2T电动地牛蓄电池平衡轮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林德3T黑色实心后轮胎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200-50-10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2条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二、装备分厂叉车维修及备件采购</w:t>
      </w:r>
    </w:p>
    <w:tbl>
      <w:tblPr>
        <w:tblStyle w:val="5"/>
        <w:tblpPr w:leftFromText="180" w:rightFromText="180" w:vertAnchor="text" w:horzAnchor="page" w:tblpX="1035" w:tblpY="172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029"/>
        <w:gridCol w:w="1114"/>
        <w:gridCol w:w="2032"/>
        <w:gridCol w:w="1138"/>
        <w:gridCol w:w="142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安全带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1条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后转向灯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前大灯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前转向灯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后视镜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后转向灯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后刹车灯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球头损坏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右前大灯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后刹车灯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喇叭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刹车灯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后刹车灯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右前大灯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右转向灯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后视镜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后车牌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前转向灯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钥匙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维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修费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前大灯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前转向灯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刹车灯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倒车灯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车牌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后视镜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  <w:sz w:val="32"/>
          <w:szCs w:val="32"/>
          <w:lang w:eastAsia="zh-CN"/>
        </w:rPr>
        <w:t>三、转向架分厂叉车维修及备件采购</w:t>
      </w:r>
    </w:p>
    <w:tbl>
      <w:tblPr>
        <w:tblStyle w:val="5"/>
        <w:tblpPr w:leftFromText="180" w:rightFromText="180" w:vertAnchor="text" w:horzAnchor="page" w:tblpX="1035" w:tblpY="172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029"/>
        <w:gridCol w:w="1114"/>
        <w:gridCol w:w="2032"/>
        <w:gridCol w:w="1138"/>
        <w:gridCol w:w="142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三菱叉车整车保养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电动搬运车平衡轮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电动搬运车行使轮胎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4138E"/>
    <w:rsid w:val="231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2021-05-05T03:01:00Z</dcterms:created>
  <dc:creator>014700991614</dc:creator>
  <cp:lastModifiedBy>014700991614</cp:lastModifiedBy>
  <dcterms:modified xsi:type="dcterms:W3CDTF">2021-05-05T03:02:48Z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