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Toc31780"/>
      <w:bookmarkStart w:id="1" w:name="_Toc24264"/>
      <w:bookmarkStart w:id="2" w:name="_Toc7353"/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附录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C</w:t>
      </w:r>
      <w:bookmarkEnd w:id="0"/>
      <w:bookmarkEnd w:id="1"/>
      <w:bookmarkEnd w:id="2"/>
    </w:p>
    <w:p>
      <w:pPr>
        <w:pStyle w:val="5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  <w:t>公开竞标投标报名表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竞标文件编号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2020ZB-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ZB-WW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_Toc287607895"/>
            <w:bookmarkStart w:id="4" w:name="_Toc20595"/>
            <w:bookmarkStart w:id="5" w:name="_Toc3997"/>
            <w:bookmarkStart w:id="6" w:name="_Toc7583"/>
            <w:bookmarkStart w:id="7" w:name="_Toc14108"/>
            <w:bookmarkStart w:id="8" w:name="_Toc29895"/>
            <w:bookmarkStart w:id="9" w:name="_Toc287707095"/>
            <w:bookmarkStart w:id="10" w:name="_Toc29255"/>
            <w:bookmarkStart w:id="11" w:name="_Toc30643"/>
            <w:bookmarkStart w:id="12" w:name="_Toc15281"/>
            <w:bookmarkStart w:id="13" w:name="_Toc29413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2020和谐型电力机车仪表维修服务项目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（加盖公章）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投标人代表联系电话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投标人代表联系邮箱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报名日期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投标单位地址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（详细信息）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备注：请贵单位将此表填写完整并加盖公司公章后，扫描pdf发送到竞标公告指定邮箱。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eastAsia="宋体"/>
          <w:lang w:eastAsia="zh-CN"/>
        </w:rPr>
      </w:pPr>
    </w:p>
    <w:p>
      <w:pPr>
        <w:widowControl/>
        <w:rPr>
          <w:rFonts w:ascii="仿宋_GB2312" w:eastAsia="仿宋_GB2312" w:cs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5725"/>
    <w:rsid w:val="1E5A26C5"/>
    <w:rsid w:val="26FF5B17"/>
    <w:rsid w:val="2CE4753E"/>
    <w:rsid w:val="3DBC666D"/>
    <w:rsid w:val="489E2BDE"/>
    <w:rsid w:val="4C3E7195"/>
    <w:rsid w:val="4D9A6C9D"/>
    <w:rsid w:val="51614E00"/>
    <w:rsid w:val="51EE280F"/>
    <w:rsid w:val="53CD129A"/>
    <w:rsid w:val="70731031"/>
    <w:rsid w:val="7D1F1FFD"/>
    <w:rsid w:val="7DE24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numPr>
        <w:ilvl w:val="2"/>
        <w:numId w:val="1"/>
      </w:numPr>
      <w:outlineLvl w:val="2"/>
    </w:pPr>
    <w:rPr>
      <w:rFonts w:eastAsia="黑体"/>
      <w:sz w:val="21"/>
      <w:lang w:val="en-US" w:eastAsia="zh-CN" w:bidi="ar-SA"/>
    </w:rPr>
  </w:style>
  <w:style w:type="paragraph" w:customStyle="1" w:styleId="6">
    <w:name w:val="章标题"/>
    <w:next w:val="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014700510027</dc:creator>
  <cp:lastModifiedBy>014700991614</cp:lastModifiedBy>
  <dcterms:modified xsi:type="dcterms:W3CDTF">2020-11-24T05:52:58Z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