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 xml:space="preserve">资产评估程序履行情况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中车兰州机车有限公司2022年第11次总经理办公会决定审议通过《关于原驻京办房屋租赁费用评估的议题》。按照《关于印发&lt;中国中车集团有限公司国有资产评估管理暂行办法&gt;的通知》（中车集团投资[2018]86号）相关规定要求，中车兰州机车有限公司（以下简称中车兰州公司）开展资产评估工作，现将主要情况说明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一、资产评估机构选聘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中车兰州公司在中车集团资产评估机构备选库选择3家评估机构进行询比价，并经战略运营部、资产能源部、审计法务部、财务部等</w:t>
      </w:r>
      <w:bookmarkStart w:id="0" w:name="_GoBack"/>
      <w:bookmarkEnd w:id="0"/>
      <w:r>
        <w:rPr>
          <w:rFonts w:hint="eastAsia" w:ascii="仿宋_GB2312" w:hAnsi="仿宋_GB2312" w:eastAsia="仿宋_GB2312" w:cs="仿宋_GB2312"/>
          <w:color w:val="auto"/>
          <w:sz w:val="32"/>
          <w:szCs w:val="32"/>
          <w:lang w:val="en-US" w:eastAsia="zh-CN"/>
        </w:rPr>
        <w:t>相关人员共同评审，最终选聘北京天圆开资产评估有限公司对中车兰州公司所涉及的不动产租金价值进行评估。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二、资产评估工作开展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7月24日中车兰州公司与北京天圆开资产评估有限公司（以下简称评估公司）签订资产评估合同后，评估公司开展评估工作。在对中车兰州公司提供的资料核实确认并经现场调查后，形成评估结论并进行合理性分析，评估公司于9月20日出具评估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三、资产评估报告评审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车兰州公司组织财务部、资产能源部、审计法务部等相关人员对评估报告进行初步审核，并提出修改意见，评估公司依据意见进行了修改完善。中车兰州公司将修改完善后的评估报告及相关资料提报至中车集团战略与投资中心，中车集团组织有关资产评估专家进行了备案评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现由中车兰州机车有限公司按中车集团相关要求对该项资产评估工作组织公示。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中车兰州机车有限公司</w:t>
      </w:r>
    </w:p>
    <w:p>
      <w:pPr>
        <w:keepNext w:val="0"/>
        <w:keepLines w:val="0"/>
        <w:pageBreakBefore w:val="0"/>
        <w:widowControl/>
        <w:kinsoku/>
        <w:wordWrap w:val="0"/>
        <w:overflowPunct/>
        <w:topLinePunct w:val="0"/>
        <w:autoSpaceDE/>
        <w:autoSpaceDN/>
        <w:bidi w:val="0"/>
        <w:adjustRightInd/>
        <w:snapToGrid/>
        <w:spacing w:line="240" w:lineRule="auto"/>
        <w:ind w:firstLine="0" w:firstLineChars="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2023年12月18日   </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36390"/>
    <w:rsid w:val="04F8437C"/>
    <w:rsid w:val="070C42A8"/>
    <w:rsid w:val="09304798"/>
    <w:rsid w:val="096F112E"/>
    <w:rsid w:val="0B9E4F41"/>
    <w:rsid w:val="0D2A2F28"/>
    <w:rsid w:val="0E567CA2"/>
    <w:rsid w:val="0EA479C2"/>
    <w:rsid w:val="0FC50CDD"/>
    <w:rsid w:val="13C33688"/>
    <w:rsid w:val="148E6FC2"/>
    <w:rsid w:val="1702006A"/>
    <w:rsid w:val="17092A15"/>
    <w:rsid w:val="17BC53C5"/>
    <w:rsid w:val="194A3483"/>
    <w:rsid w:val="1B2C7618"/>
    <w:rsid w:val="1CB54933"/>
    <w:rsid w:val="1E222741"/>
    <w:rsid w:val="1F277F2C"/>
    <w:rsid w:val="214631C6"/>
    <w:rsid w:val="24D93708"/>
    <w:rsid w:val="24F1482B"/>
    <w:rsid w:val="25F90B80"/>
    <w:rsid w:val="27125FBA"/>
    <w:rsid w:val="2721239A"/>
    <w:rsid w:val="2B300A09"/>
    <w:rsid w:val="2C1B1D6D"/>
    <w:rsid w:val="2DAB635A"/>
    <w:rsid w:val="2ECA5E64"/>
    <w:rsid w:val="2EE800C0"/>
    <w:rsid w:val="2F736ED2"/>
    <w:rsid w:val="30116747"/>
    <w:rsid w:val="306D788C"/>
    <w:rsid w:val="31FE6D32"/>
    <w:rsid w:val="32B2735F"/>
    <w:rsid w:val="33323EE5"/>
    <w:rsid w:val="33985DEB"/>
    <w:rsid w:val="34410DF0"/>
    <w:rsid w:val="3453367F"/>
    <w:rsid w:val="34B20D90"/>
    <w:rsid w:val="35545054"/>
    <w:rsid w:val="3CBE176F"/>
    <w:rsid w:val="46AC16DE"/>
    <w:rsid w:val="48305649"/>
    <w:rsid w:val="49FC2A98"/>
    <w:rsid w:val="4BBB1935"/>
    <w:rsid w:val="4D0A5A20"/>
    <w:rsid w:val="4DED3A93"/>
    <w:rsid w:val="4F1C01D3"/>
    <w:rsid w:val="505D1085"/>
    <w:rsid w:val="50C26BF1"/>
    <w:rsid w:val="56992CF4"/>
    <w:rsid w:val="56C352EC"/>
    <w:rsid w:val="591E5A5F"/>
    <w:rsid w:val="5D531A9B"/>
    <w:rsid w:val="5F3F558C"/>
    <w:rsid w:val="5FE236DB"/>
    <w:rsid w:val="603179D6"/>
    <w:rsid w:val="61762590"/>
    <w:rsid w:val="64654E7F"/>
    <w:rsid w:val="6AB04778"/>
    <w:rsid w:val="7023096A"/>
    <w:rsid w:val="70F7288A"/>
    <w:rsid w:val="717F7D3F"/>
    <w:rsid w:val="76603B57"/>
    <w:rsid w:val="78D374CD"/>
    <w:rsid w:val="7B4B7E84"/>
    <w:rsid w:val="7DC03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2023-05-05T00:39:00Z</dcterms:created>
  <dc:creator>LENOVO</dc:creator>
  <cp:lastModifiedBy>中车兰州机车有限公司</cp:lastModifiedBy>
  <cp:lastPrinted>2023-11-14T02:08:00Z</cp:lastPrinted>
  <dcterms:modified xsi:type="dcterms:W3CDTF">2023-12-18T07:01:09Z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C08D70440C3247E0B19B3AE469D781D4</vt:lpwstr>
  </property>
</Properties>
</file>