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中车太原机车车辆有限公司“三晋英才”支持计划2018年度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拟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支持对象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的公示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快实施人才强省战略，厚植人才成长沃土，完善人才激励机制，激发人才创新创造创业活力，中共山西省委决定实施“三晋英才”支持计划，在全省范围内遴选一批高端领军人才、拔尖骨干人才和青年优秀人才，给予特殊支持</w:t>
      </w:r>
      <w:r>
        <w:rPr>
          <w:rFonts w:hint="eastAsia" w:ascii="仿宋" w:hAnsi="仿宋" w:eastAsia="仿宋" w:cs="仿宋"/>
          <w:sz w:val="32"/>
          <w:szCs w:val="32"/>
        </w:rPr>
        <w:t>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《山西省“三晋英才”支持计划实施办法（试行）》和遴选</w:t>
      </w:r>
      <w:r>
        <w:rPr>
          <w:rFonts w:hint="eastAsia" w:ascii="仿宋" w:hAnsi="仿宋" w:eastAsia="仿宋" w:cs="仿宋"/>
          <w:sz w:val="32"/>
          <w:szCs w:val="32"/>
        </w:rPr>
        <w:t>工作部署，在</w:t>
      </w:r>
      <w:r>
        <w:rPr>
          <w:rFonts w:hint="eastAsia" w:ascii="仿宋" w:hAnsi="仿宋" w:eastAsia="仿宋" w:cs="仿宋"/>
          <w:sz w:val="32"/>
          <w:szCs w:val="32"/>
          <w:u w:val="none"/>
        </w:rPr>
        <w:t>各地区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各部门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摸底统计、</w:t>
      </w:r>
      <w:r>
        <w:rPr>
          <w:rFonts w:hint="eastAsia" w:ascii="仿宋" w:hAnsi="仿宋" w:eastAsia="仿宋" w:cs="仿宋"/>
          <w:sz w:val="32"/>
          <w:szCs w:val="32"/>
        </w:rPr>
        <w:t>反复比选、集体研究提出推荐人选的基础上，经归口评审、统筹考虑，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中车太原公司</w:t>
      </w:r>
      <w:r>
        <w:rPr>
          <w:rFonts w:hint="eastAsia" w:ascii="仿宋" w:hAnsi="仿宋" w:eastAsia="仿宋" w:cs="仿宋"/>
          <w:sz w:val="32"/>
          <w:szCs w:val="32"/>
        </w:rPr>
        <w:t>产生了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56名“三晋英才”支持计划2018年度拟支持对象，其中，高端领军人才3名、拔尖骨干人才7名、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青年优秀人才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46名。</w:t>
      </w:r>
      <w:r>
        <w:rPr>
          <w:rFonts w:hint="eastAsia" w:ascii="仿宋" w:hAnsi="仿宋" w:eastAsia="仿宋" w:cs="仿宋"/>
          <w:sz w:val="32"/>
          <w:szCs w:val="32"/>
        </w:rPr>
        <w:t>为充分发扬民主，广泛听取意见，接受社会监督，现将拟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对象予以公示，公示时间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日。如对拟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对象有异议，请于公示期间通过电话、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</w:t>
      </w:r>
      <w:r>
        <w:rPr>
          <w:rFonts w:hint="eastAsia" w:ascii="仿宋" w:hAnsi="仿宋" w:eastAsia="仿宋" w:cs="仿宋"/>
          <w:sz w:val="32"/>
          <w:szCs w:val="32"/>
        </w:rPr>
        <w:t>邮件、信函等方式向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中共山西省委人才工作领导</w:t>
      </w:r>
      <w:r>
        <w:rPr>
          <w:rFonts w:hint="eastAsia" w:ascii="仿宋" w:hAnsi="仿宋" w:eastAsia="仿宋" w:cs="仿宋"/>
          <w:sz w:val="32"/>
          <w:szCs w:val="32"/>
        </w:rPr>
        <w:t>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中车太原机车车辆有限公司人力资源部</w:t>
      </w:r>
      <w:r>
        <w:rPr>
          <w:rFonts w:hint="eastAsia" w:ascii="仿宋" w:hAnsi="仿宋" w:eastAsia="仿宋" w:cs="仿宋"/>
          <w:sz w:val="32"/>
          <w:szCs w:val="32"/>
        </w:rPr>
        <w:t>反映（信函以到达日邮戳为准）。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中共山西省委人才工作领导小组办公室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电话：（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4019675/4045801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传真：（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4019675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sxswrcb</w:t>
      </w:r>
      <w:r>
        <w:rPr>
          <w:rFonts w:hint="eastAsia" w:ascii="仿宋" w:hAnsi="仿宋" w:eastAsia="仿宋" w:cs="仿宋"/>
          <w:sz w:val="32"/>
          <w:szCs w:val="32"/>
        </w:rPr>
        <w:t>@163.com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通信地址：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山西省太原市迎泽大街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369号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030071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中车太原机车车辆有限公司人力资源部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电话：698177、49733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电子邮箱：539686609@qq.com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通信地址：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邮政编码：030027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中车太原机车车辆有限公司人力资源部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中车太原机车车辆有限公司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“三晋英才”支持计划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2018年度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拟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支持对象名单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7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高端领军人才（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3 名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秦忠义</w:t>
            </w: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史洪斌</w:t>
            </w: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中车太原机车车辆有限公司总经理、党委副书记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李兴钊</w:t>
            </w: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拔尖骨干人才（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161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张海玲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中车太原机车车辆有限公司副总经理、财务总监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梁建平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段云龙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冯文梅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中车太原机车车辆有限公司副总工程师、科技管理部部长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郭世江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中车太原机车车辆有限公司钢二车间铆工高级技师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胡  浩</w:t>
            </w: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太原中车轨道交通装备有限公司电工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董庆丰</w:t>
            </w: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中车太原机车车辆有限公司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青年优秀人才（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46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161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郁慧东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刘振兵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中车太原机车车辆有限公司车辆分厂/副厂长、技术处处长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渠红磊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中车太原机车车辆有限公司冲压车间车间主任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刘智慧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刘学智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中车太原机车车辆有限公司转向架车间副主任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王晓东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中车太原机车车辆有限公司物资供应部/副部长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王永明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中车太原机车车辆有限公司电机车间技术主任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龙武国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张春发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张明明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哈彩霞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路海峰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李得志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王靖平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梁巍岭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中车太原机车车辆有限公司钢二车间技术组长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李宁宁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中车太原机车车辆有限公司钢结构二车间技术组副组长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  鹏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冯  凯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陈  燕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刘会勇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任少华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姚川伟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王锋强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 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杨  荣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刘嘉琳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江蕾蕾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王有斌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中车太原机车车辆有限公司钢二车间技术员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吴海洋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张妍玮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中车太原机车车辆有限公司机车开发部高级工程师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胡  炜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中车太原机车车辆有限公司物资供应部/物资监察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赵海文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中车太原机车车辆有限公司货车车间技术组长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王晓惠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中车太原机车车辆有限公司货车车间技术员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崔  凯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闫海涛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中车太原机车车辆有限公司车辆工艺技术处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臧  坤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霍  强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朱博文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  宾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韩振杰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中车太原机车车辆有限公司货车车间高级工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孟树雄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中车太原机车车辆有限公司货车车间高级工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郭浩兵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中车太原机车车辆有限公司货车车间技术员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张志荣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中车太原机车车辆有限公司电机车间工艺技术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李胜利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中车太原机车车辆有限公司设计员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李云霞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吴春梅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张  燕</w:t>
            </w:r>
          </w:p>
        </w:tc>
        <w:tc>
          <w:tcPr>
            <w:tcW w:w="71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中车太原机车车辆有限公司车辆开发部产品设计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161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488B"/>
    <w:rsid w:val="0C433FAA"/>
    <w:rsid w:val="14FC547D"/>
    <w:rsid w:val="1DD5488B"/>
    <w:rsid w:val="1E0F0D00"/>
    <w:rsid w:val="20B008ED"/>
    <w:rsid w:val="392B2096"/>
    <w:rsid w:val="47BB7F82"/>
    <w:rsid w:val="4BFD0683"/>
    <w:rsid w:val="51DE4BDE"/>
    <w:rsid w:val="530E6C2E"/>
    <w:rsid w:val="53FE5EDD"/>
    <w:rsid w:val="59B54397"/>
    <w:rsid w:val="66C83F2C"/>
    <w:rsid w:val="735B5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2019-01-15T08:13:00Z</dcterms:created>
  <dc:creator>王鹏</dc:creator>
  <cp:lastModifiedBy>宋志姣</cp:lastModifiedBy>
  <cp:lastPrinted>2019-01-16T03:18:00Z</cp:lastPrinted>
  <dcterms:modified xsi:type="dcterms:W3CDTF">2019-01-21T10:13:29Z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