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公告编号：ZCGD（2019）-竞标公告-0030</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eastAsia="zh-CN"/>
        </w:rPr>
        <w:t>车体总成组焊柔性化工装</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lang w:eastAsia="zh-CN"/>
        </w:rPr>
        <w:t>车体总成组焊柔性化工装</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投标人应具有独立的法人资格，持有在中国合法注册的经年检合格的《企业法人营业执照》（如营业执照上无法证明具体的经营范围的，请提供工商局网站的网页截图打印页）；</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2019</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10</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14</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下午5:00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2019</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日</w:t>
      </w: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1</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widowControl/>
              <w:spacing w:before="100" w:beforeAutospacing="1" w:after="100" w:afterAutospacing="1"/>
              <w:jc w:val="both"/>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spacing w:line="360" w:lineRule="auto"/>
              <w:jc w:val="both"/>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2</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注册资本</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3</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近三年财务状况</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spacing w:line="360" w:lineRule="auto"/>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应包括资产负债表、利润及利润分配表、现金流量表（非必要条件）、其他附注财务报表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4</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5</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eastAsia="zh-CN"/>
        </w:rPr>
        <w:t>车体总成组焊柔性化工装</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r>
        <w:rPr>
          <w:rFonts w:hint="eastAsia"/>
          <w:color w:val="auto"/>
          <w:sz w:val="21"/>
          <w:szCs w:val="21"/>
          <w:lang w:val="en-US" w:eastAsia="zh-CN"/>
        </w:rPr>
        <w:t>1套；</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报    价：</w:t>
      </w:r>
      <w:r>
        <w:rPr>
          <w:rFonts w:hint="eastAsia"/>
          <w:color w:val="auto"/>
          <w:sz w:val="21"/>
          <w:szCs w:val="21"/>
          <w:lang w:eastAsia="zh-CN"/>
        </w:rPr>
        <w:t>（例：</w:t>
      </w:r>
      <w:r>
        <w:rPr>
          <w:rFonts w:hint="eastAsia"/>
          <w:color w:val="auto"/>
          <w:sz w:val="21"/>
          <w:szCs w:val="21"/>
        </w:rPr>
        <w:t>包含所有服务和所需配件价格并含增值税。</w:t>
      </w:r>
      <w:r>
        <w:rPr>
          <w:rFonts w:hint="eastAsia"/>
          <w:color w:val="auto"/>
          <w:sz w:val="21"/>
          <w:szCs w:val="21"/>
          <w:lang w:eastAsia="zh-CN"/>
        </w:rPr>
        <w:t>）</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color w:val="auto"/>
          <w:sz w:val="21"/>
          <w:szCs w:val="21"/>
          <w:lang w:val="en-US" w:eastAsia="zh-CN"/>
        </w:rPr>
        <w:t>10月30日前</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lang w:eastAsia="zh-CN"/>
        </w:rPr>
        <w:t>用于铝合金地铁、城际动车组车体的总成组焊。</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630" w:right="210"/>
        <w:textAlignment w:val="auto"/>
        <w:rPr>
          <w:rFonts w:hint="eastAsia"/>
          <w:color w:val="auto"/>
          <w:sz w:val="21"/>
          <w:szCs w:val="21"/>
          <w:lang w:val="en-US" w:eastAsia="zh-CN"/>
        </w:rPr>
      </w:pPr>
      <w:r>
        <w:rPr>
          <w:rFonts w:hint="eastAsia"/>
          <w:color w:val="auto"/>
          <w:sz w:val="21"/>
          <w:szCs w:val="21"/>
          <w:lang w:eastAsia="zh-CN"/>
        </w:rPr>
        <w:t>车体总成组焊柔性化工装验收标准：</w:t>
      </w:r>
      <w:r>
        <w:rPr>
          <w:rFonts w:hint="eastAsia"/>
          <w:color w:val="auto"/>
          <w:sz w:val="21"/>
          <w:szCs w:val="21"/>
          <w:lang w:val="en-US" w:eastAsia="zh-CN"/>
        </w:rPr>
        <w:tab/>
      </w:r>
    </w:p>
    <w:p>
      <w:pPr>
        <w:ind w:firstLine="420" w:firstLineChars="0"/>
        <w:rPr>
          <w:rFonts w:hint="eastAsia"/>
          <w:lang w:val="en-US"/>
        </w:rPr>
      </w:pP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公告编号：ZCGD（2019）-竞标公告-0030</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发布时间：</w:t>
      </w:r>
      <w:r>
        <w:rPr>
          <w:rFonts w:hint="eastAsia"/>
          <w:b/>
          <w:color w:val="auto"/>
          <w:sz w:val="21"/>
          <w:szCs w:val="21"/>
          <w:lang w:val="en-US" w:eastAsia="zh-CN"/>
        </w:rPr>
        <w:t>2019</w:t>
      </w:r>
      <w:r>
        <w:rPr>
          <w:rFonts w:hint="eastAsia" w:ascii="Calibri" w:hAnsi="Calibri" w:eastAsia="宋体" w:cs="Times New Roman"/>
          <w:color w:val="auto"/>
          <w:sz w:val="21"/>
          <w:szCs w:val="21"/>
        </w:rPr>
        <w:t>年</w:t>
      </w:r>
      <w:r>
        <w:rPr>
          <w:rFonts w:hint="eastAsia" w:ascii="Calibri" w:hAnsi="Calibri" w:eastAsia="宋体" w:cs="Times New Roman"/>
          <w:color w:val="auto"/>
          <w:sz w:val="21"/>
          <w:szCs w:val="21"/>
          <w:lang w:val="en-US" w:eastAsia="zh-CN"/>
        </w:rPr>
        <w:t>10</w:t>
      </w:r>
      <w:r>
        <w:rPr>
          <w:rFonts w:hint="eastAsia" w:ascii="Calibri" w:hAnsi="Calibri" w:eastAsia="宋体" w:cs="Times New Roman"/>
          <w:color w:val="auto"/>
          <w:sz w:val="21"/>
          <w:szCs w:val="21"/>
        </w:rPr>
        <w:t>月</w:t>
      </w:r>
      <w:r>
        <w:rPr>
          <w:rFonts w:hint="eastAsia" w:ascii="Calibri" w:hAnsi="Calibri" w:eastAsia="宋体" w:cs="Times New Roman"/>
          <w:color w:val="auto"/>
          <w:sz w:val="21"/>
          <w:szCs w:val="21"/>
          <w:lang w:val="en-US" w:eastAsia="zh-CN"/>
        </w:rPr>
        <w:t>11</w:t>
      </w:r>
      <w:r>
        <w:rPr>
          <w:rFonts w:hint="eastAsia" w:ascii="Calibri" w:hAnsi="Calibri" w:eastAsia="宋体" w:cs="Times New Roman"/>
          <w:color w:val="auto"/>
          <w:sz w:val="21"/>
          <w:szCs w:val="21"/>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项目名称</w:t>
            </w:r>
          </w:p>
        </w:tc>
        <w:tc>
          <w:tcPr>
            <w:tcW w:w="4722" w:type="dxa"/>
            <w:gridSpan w:val="4"/>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Times New Roman"/>
                <w:b/>
                <w:color w:val="auto"/>
                <w:sz w:val="21"/>
                <w:szCs w:val="21"/>
                <w:highlight w:val="yellow"/>
                <w:lang w:eastAsia="zh-CN"/>
              </w:rPr>
              <w:t>车体总成组焊柔性化工装</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宋体"/>
                <w:color w:val="auto"/>
                <w:kern w:val="0"/>
                <w:sz w:val="21"/>
                <w:szCs w:val="21"/>
                <w:highlight w:val="yellow"/>
              </w:rPr>
              <w:t>公开</w:t>
            </w:r>
            <w:r>
              <w:rPr>
                <w:rFonts w:hint="eastAsia" w:ascii="宋体" w:hAnsi="宋体" w:eastAsia="宋体" w:cs="宋体"/>
                <w:color w:val="auto"/>
                <w:kern w:val="0"/>
                <w:sz w:val="21"/>
                <w:szCs w:val="21"/>
                <w:highlight w:val="yellow"/>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项目归属</w:t>
            </w:r>
          </w:p>
        </w:tc>
        <w:tc>
          <w:tcPr>
            <w:tcW w:w="4722" w:type="dxa"/>
            <w:gridSpan w:val="4"/>
            <w:vAlign w:val="center"/>
          </w:tcPr>
          <w:p>
            <w:pPr>
              <w:spacing w:line="360" w:lineRule="auto"/>
              <w:jc w:val="center"/>
              <w:rPr>
                <w:rFonts w:ascii="宋体" w:hAnsi="宋体" w:eastAsia="宋体" w:cs="Times New Roman"/>
                <w:b/>
                <w:color w:val="auto"/>
                <w:sz w:val="21"/>
                <w:szCs w:val="21"/>
                <w:highlight w:val="yellow"/>
                <w:lang w:val="en-US"/>
              </w:rPr>
            </w:pPr>
            <w:r>
              <w:rPr>
                <w:rFonts w:hint="eastAsia" w:ascii="宋体" w:hAnsi="宋体" w:eastAsia="宋体" w:cs="Times New Roman"/>
                <w:b/>
                <w:color w:val="auto"/>
                <w:sz w:val="21"/>
                <w:szCs w:val="21"/>
                <w:highlight w:val="yellow"/>
                <w:lang w:val="en-US" w:eastAsia="zh-CN"/>
              </w:rPr>
              <w:t>105项目</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使用单位</w:t>
            </w:r>
          </w:p>
        </w:tc>
        <w:tc>
          <w:tcPr>
            <w:tcW w:w="1911" w:type="dxa"/>
            <w:vAlign w:val="center"/>
          </w:tcPr>
          <w:p>
            <w:pPr>
              <w:spacing w:line="360" w:lineRule="auto"/>
              <w:jc w:val="center"/>
              <w:rPr>
                <w:rFonts w:hint="eastAsia" w:ascii="宋体" w:hAnsi="宋体" w:eastAsia="宋体" w:cs="Times New Roman"/>
                <w:b/>
                <w:color w:val="auto"/>
                <w:sz w:val="21"/>
                <w:szCs w:val="21"/>
                <w:highlight w:val="yellow"/>
                <w:lang w:eastAsia="zh-CN"/>
              </w:rPr>
            </w:pPr>
            <w:r>
              <w:rPr>
                <w:rFonts w:hint="eastAsia" w:ascii="宋体" w:hAnsi="宋体" w:eastAsia="宋体" w:cs="Times New Roman"/>
                <w:b/>
                <w:color w:val="auto"/>
                <w:sz w:val="21"/>
                <w:szCs w:val="21"/>
                <w:highlight w:val="yellow"/>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采购项目负责人</w:t>
            </w:r>
          </w:p>
        </w:tc>
        <w:tc>
          <w:tcPr>
            <w:tcW w:w="1600" w:type="dxa"/>
            <w:gridSpan w:val="2"/>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b/>
                <w:color w:val="auto"/>
                <w:sz w:val="21"/>
                <w:szCs w:val="21"/>
                <w:highlight w:val="yellow"/>
                <w:lang w:eastAsia="zh-CN"/>
              </w:rPr>
              <w:t>陈红</w:t>
            </w:r>
          </w:p>
        </w:tc>
        <w:tc>
          <w:tcPr>
            <w:tcW w:w="1600" w:type="dxa"/>
            <w:vAlign w:val="center"/>
          </w:tcPr>
          <w:p>
            <w:pPr>
              <w:spacing w:line="360" w:lineRule="auto"/>
              <w:jc w:val="center"/>
              <w:rPr>
                <w:rFonts w:hint="eastAsia"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eastAsia="zh-CN"/>
              </w:rPr>
              <w:t>竞标</w:t>
            </w:r>
            <w:r>
              <w:rPr>
                <w:rFonts w:hint="eastAsia" w:ascii="宋体" w:hAnsi="宋体" w:eastAsia="宋体" w:cs="Times New Roman"/>
                <w:b/>
                <w:color w:val="auto"/>
                <w:sz w:val="21"/>
                <w:szCs w:val="21"/>
                <w:highlight w:val="yellow"/>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eastAsia="zh-CN"/>
              </w:rPr>
              <w:t>李淼</w:t>
            </w:r>
            <w:bookmarkStart w:id="0" w:name="_GoBack"/>
            <w:bookmarkEnd w:id="0"/>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技术负责人</w:t>
            </w:r>
          </w:p>
        </w:tc>
        <w:tc>
          <w:tcPr>
            <w:tcW w:w="1911" w:type="dxa"/>
            <w:vAlign w:val="center"/>
          </w:tcPr>
          <w:p>
            <w:pPr>
              <w:spacing w:line="360" w:lineRule="auto"/>
              <w:jc w:val="center"/>
              <w:rPr>
                <w:rFonts w:hint="eastAsia" w:ascii="宋体" w:hAnsi="宋体" w:eastAsia="宋体" w:cs="Times New Roman"/>
                <w:b/>
                <w:color w:val="auto"/>
                <w:sz w:val="21"/>
                <w:szCs w:val="21"/>
                <w:highlight w:val="yellow"/>
                <w:lang w:eastAsia="zh-CN"/>
              </w:rPr>
            </w:pPr>
            <w:r>
              <w:rPr>
                <w:rFonts w:hint="eastAsia" w:ascii="宋体" w:hAnsi="宋体" w:eastAsia="宋体" w:cs="Times New Roman"/>
                <w:b/>
                <w:color w:val="auto"/>
                <w:sz w:val="21"/>
                <w:szCs w:val="21"/>
                <w:highlight w:val="yellow"/>
                <w:lang w:eastAsia="zh-CN"/>
              </w:rPr>
              <w:t>谭旺有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永中黑体">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迷你繁启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2250236"/>
    <w:rsid w:val="02D2475E"/>
    <w:rsid w:val="070D6E61"/>
    <w:rsid w:val="09F502E4"/>
    <w:rsid w:val="1AA64EFA"/>
    <w:rsid w:val="1C986387"/>
    <w:rsid w:val="210E2B21"/>
    <w:rsid w:val="29462246"/>
    <w:rsid w:val="2A0327AC"/>
    <w:rsid w:val="2AE53BA8"/>
    <w:rsid w:val="2E084F48"/>
    <w:rsid w:val="2F59243A"/>
    <w:rsid w:val="301C57B8"/>
    <w:rsid w:val="319B1B09"/>
    <w:rsid w:val="378938A8"/>
    <w:rsid w:val="398D2481"/>
    <w:rsid w:val="3B1A4A26"/>
    <w:rsid w:val="3F4D72B9"/>
    <w:rsid w:val="400C4CC7"/>
    <w:rsid w:val="41677663"/>
    <w:rsid w:val="4C704620"/>
    <w:rsid w:val="585A2B76"/>
    <w:rsid w:val="59EF2CAD"/>
    <w:rsid w:val="5A693D1E"/>
    <w:rsid w:val="5E412B65"/>
    <w:rsid w:val="60D42497"/>
    <w:rsid w:val="61AD5D49"/>
    <w:rsid w:val="6B9B6A70"/>
    <w:rsid w:val="740C7F1F"/>
    <w:rsid w:val="77A27113"/>
    <w:rsid w:val="7B353B11"/>
    <w:rsid w:val="7BF371D8"/>
    <w:rsid w:val="7E566BF5"/>
    <w:rsid w:val="7E911593"/>
    <w:rsid w:val="7FA40B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8"/>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0</TotalTime>
  <ScaleCrop>false</ScaleCrop>
  <LinksUpToDate>false</LinksUpToDate>
  <CharactersWithSpaces>4727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2019-10-11T02:49:48Z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