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招标内容及输出成果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一、招标内容</w:t>
      </w:r>
    </w:p>
    <w:p>
      <w:pPr>
        <w:numPr>
          <w:numId w:val="0"/>
        </w:numPr>
        <w:ind w:firstLine="960" w:firstLineChars="300"/>
        <w:jc w:val="left"/>
        <w:rPr>
          <w:rFonts w:hint="eastAsia" w:ascii="宋体" w:hAnsi="宋体" w:eastAsia="宋体" w:cs="Times New Roman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i w:val="0"/>
          <w:iCs w:val="0"/>
          <w:sz w:val="32"/>
          <w:szCs w:val="32"/>
          <w:lang w:val="en-US" w:eastAsia="zh-CN"/>
        </w:rPr>
        <w:t>1.组织结构优化。根据公司的发展战略、经营目标和产品结构，对组织结构进行设置与优化调整。</w:t>
      </w:r>
    </w:p>
    <w:p>
      <w:pPr>
        <w:numPr>
          <w:numId w:val="0"/>
        </w:numPr>
        <w:ind w:firstLine="960" w:firstLineChars="300"/>
        <w:jc w:val="left"/>
        <w:rPr>
          <w:rFonts w:hint="eastAsia" w:ascii="宋体" w:hAnsi="宋体" w:eastAsia="宋体" w:cs="Times New Roman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i w:val="0"/>
          <w:iCs w:val="0"/>
          <w:sz w:val="32"/>
          <w:szCs w:val="32"/>
          <w:lang w:val="en-US" w:eastAsia="zh-CN"/>
        </w:rPr>
        <w:t>2.部门职责范围。根据组织结构，科学划分各部门工作职责和权限，做到职责清晰、权限明确，流程顺畅。</w:t>
      </w:r>
    </w:p>
    <w:p>
      <w:pPr>
        <w:numPr>
          <w:numId w:val="0"/>
        </w:numPr>
        <w:ind w:firstLine="960" w:firstLineChars="300"/>
        <w:jc w:val="left"/>
        <w:rPr>
          <w:rFonts w:hint="eastAsia" w:ascii="宋体" w:hAnsi="宋体" w:eastAsia="宋体" w:cs="Times New Roman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i w:val="0"/>
          <w:iCs w:val="0"/>
          <w:sz w:val="32"/>
          <w:szCs w:val="32"/>
          <w:lang w:val="en-US" w:eastAsia="zh-CN"/>
        </w:rPr>
        <w:t>3.职位管理体系。根据公司的战略运营、人力资源管理和组织结构模式需求，建立公司职位管理体系及职位职责。</w:t>
      </w:r>
    </w:p>
    <w:p>
      <w:pPr>
        <w:numPr>
          <w:numId w:val="0"/>
        </w:numPr>
        <w:ind w:firstLine="960" w:firstLineChars="300"/>
        <w:jc w:val="left"/>
        <w:rPr>
          <w:rFonts w:hint="eastAsia" w:ascii="宋体" w:hAnsi="宋体" w:eastAsia="宋体" w:cs="Times New Roman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i w:val="0"/>
          <w:iCs w:val="0"/>
          <w:sz w:val="32"/>
          <w:szCs w:val="32"/>
          <w:lang w:val="en-US" w:eastAsia="zh-CN"/>
        </w:rPr>
        <w:t>4.定岗定编定员。根据部门职责范围及职位管理体系，设置技术岗位、管理岗位及辅助服务岗位人员的定岗定编定员。（不包含研发、营销和直接</w:t>
      </w:r>
      <w:bookmarkStart w:id="0" w:name="_GoBack"/>
      <w:bookmarkEnd w:id="0"/>
      <w:r>
        <w:rPr>
          <w:rFonts w:hint="eastAsia" w:ascii="宋体" w:hAnsi="宋体" w:eastAsia="宋体" w:cs="Times New Roman"/>
          <w:i w:val="0"/>
          <w:iCs w:val="0"/>
          <w:sz w:val="32"/>
          <w:szCs w:val="32"/>
          <w:lang w:val="en-US" w:eastAsia="zh-CN"/>
        </w:rPr>
        <w:t>生产人员）</w:t>
      </w:r>
    </w:p>
    <w:p>
      <w:pPr>
        <w:numPr>
          <w:numId w:val="0"/>
        </w:numPr>
        <w:ind w:firstLine="960" w:firstLineChars="3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i w:val="0"/>
          <w:iCs w:val="0"/>
          <w:sz w:val="32"/>
          <w:szCs w:val="32"/>
          <w:lang w:val="en-US" w:eastAsia="zh-CN"/>
        </w:rPr>
        <w:t>5.薪酬管理体系。根据公司经营管理情况，结合岗位责任、任职条件、技术含量、劳动强度等，以员工的能力及劳动成果为依据支付劳动报酬。</w:t>
      </w:r>
    </w:p>
    <w:p>
      <w:pPr>
        <w:numPr>
          <w:ilvl w:val="0"/>
          <w:numId w:val="0"/>
        </w:numPr>
        <w:ind w:firstLine="960" w:firstLineChars="300"/>
        <w:jc w:val="left"/>
        <w:rPr>
          <w:rFonts w:hint="eastAsia" w:ascii="宋体" w:hAnsi="宋体" w:eastAsia="宋体" w:cs="Times New Roman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i w:val="0"/>
          <w:iCs w:val="0"/>
          <w:sz w:val="32"/>
          <w:szCs w:val="32"/>
          <w:lang w:val="en-US" w:eastAsia="zh-CN"/>
        </w:rPr>
        <w:t>6.绩效管理体系。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二、输出成果</w:t>
      </w:r>
    </w:p>
    <w:p>
      <w:pPr>
        <w:numPr>
          <w:ilvl w:val="0"/>
          <w:numId w:val="0"/>
        </w:numPr>
        <w:ind w:firstLine="960" w:firstLineChars="300"/>
        <w:jc w:val="left"/>
        <w:rPr>
          <w:rFonts w:hint="eastAsia" w:ascii="宋体" w:hAnsi="宋体" w:eastAsia="宋体" w:cs="Times New Roman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i w:val="0"/>
          <w:iCs w:val="0"/>
          <w:sz w:val="32"/>
          <w:szCs w:val="32"/>
          <w:lang w:val="en-US" w:eastAsia="zh-CN"/>
        </w:rPr>
        <w:t>1.《中车太原机车车辆有限公司组织结构方案》</w:t>
      </w:r>
    </w:p>
    <w:p>
      <w:pPr>
        <w:numPr>
          <w:ilvl w:val="0"/>
          <w:numId w:val="0"/>
        </w:numPr>
        <w:ind w:firstLine="960" w:firstLineChars="300"/>
        <w:jc w:val="left"/>
        <w:rPr>
          <w:rFonts w:hint="eastAsia" w:ascii="宋体" w:hAnsi="宋体" w:eastAsia="宋体" w:cs="Times New Roman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i w:val="0"/>
          <w:iCs w:val="0"/>
          <w:sz w:val="32"/>
          <w:szCs w:val="32"/>
          <w:lang w:val="en-US" w:eastAsia="zh-CN"/>
        </w:rPr>
        <w:t>2.《中车太原机车车辆有限公司部门职责范围》</w:t>
      </w:r>
    </w:p>
    <w:p>
      <w:pPr>
        <w:numPr>
          <w:ilvl w:val="0"/>
          <w:numId w:val="0"/>
        </w:numPr>
        <w:ind w:firstLine="960" w:firstLineChars="300"/>
        <w:jc w:val="left"/>
        <w:rPr>
          <w:rFonts w:hint="eastAsia" w:ascii="宋体" w:hAnsi="宋体" w:eastAsia="宋体" w:cs="Times New Roman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i w:val="0"/>
          <w:iCs w:val="0"/>
          <w:sz w:val="32"/>
          <w:szCs w:val="32"/>
          <w:lang w:val="en-US" w:eastAsia="zh-CN"/>
        </w:rPr>
        <w:t>3.《中车太原机车车辆有限公司职位管理体系》及《中车太原机车车辆有限公司职位说明书》</w:t>
      </w:r>
    </w:p>
    <w:p>
      <w:pPr>
        <w:numPr>
          <w:ilvl w:val="0"/>
          <w:numId w:val="0"/>
        </w:numPr>
        <w:ind w:firstLine="960" w:firstLineChars="300"/>
        <w:jc w:val="left"/>
        <w:rPr>
          <w:rFonts w:hint="eastAsia" w:ascii="宋体" w:hAnsi="宋体" w:eastAsia="宋体" w:cs="Times New Roman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i w:val="0"/>
          <w:iCs w:val="0"/>
          <w:sz w:val="32"/>
          <w:szCs w:val="32"/>
          <w:lang w:val="en-US" w:eastAsia="zh-CN"/>
        </w:rPr>
        <w:t>4.《中车太原机车车辆有限定岗定编定员管理办法》、《中车太原机车车辆有限公司定岗定编定员实施方案》及《中车太原机车车辆有限公司岗位设置方法》</w:t>
      </w:r>
    </w:p>
    <w:p>
      <w:pPr>
        <w:numPr>
          <w:ilvl w:val="0"/>
          <w:numId w:val="0"/>
        </w:numPr>
        <w:ind w:firstLine="960" w:firstLineChars="300"/>
        <w:jc w:val="left"/>
        <w:rPr>
          <w:rFonts w:hint="eastAsia" w:ascii="宋体" w:hAnsi="宋体" w:eastAsia="宋体" w:cs="Times New Roman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i w:val="0"/>
          <w:iCs w:val="0"/>
          <w:sz w:val="32"/>
          <w:szCs w:val="32"/>
          <w:lang w:val="en-US" w:eastAsia="zh-CN"/>
        </w:rPr>
        <w:t>5.《中车太原机车车辆有限公司薪酬管理体系》、《中车太原机车车辆有限公司岗位绩效工资岗薪系数表》及《中车太原机车车辆有限公司岗位绩效工资岗薪系数设置方法》</w:t>
      </w:r>
    </w:p>
    <w:p>
      <w:pPr>
        <w:numPr>
          <w:ilvl w:val="0"/>
          <w:numId w:val="0"/>
        </w:numPr>
        <w:ind w:firstLine="960" w:firstLineChars="300"/>
        <w:jc w:val="left"/>
        <w:rPr>
          <w:rFonts w:hint="eastAsia" w:ascii="宋体" w:hAnsi="宋体" w:eastAsia="宋体" w:cs="Times New Roman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i w:val="0"/>
          <w:iCs w:val="0"/>
          <w:sz w:val="32"/>
          <w:szCs w:val="32"/>
          <w:lang w:val="en-US" w:eastAsia="zh-CN"/>
        </w:rPr>
        <w:t>6.《中车太原机车车辆有限公司绩效管理体系》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/>
          <w:i w:val="0"/>
          <w:iCs w:val="0"/>
          <w:sz w:val="32"/>
          <w:szCs w:val="32"/>
          <w:lang w:val="en-US" w:eastAsia="zh-CN"/>
        </w:rPr>
        <w:t>通过咨询，进一步改革现有的人力资源管理现状，提升战略控制与实际操作的管理水平，重新构建适应新时期新环境下的公司人力资源管理新体系。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仿宋_GB2312">
    <w:altName w:val="微软雅黑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思源黑体 CN Bold">
    <w:altName w:val="黑体"/>
    <w:panose1 w:val="020B0800000000000000"/>
    <w:charset w:val="86"/>
    <w:family w:val="auto"/>
    <w:pitch w:val="default"/>
    <w:sig w:usb0="00000000" w:usb1="00000000" w:usb2="00000016" w:usb3="00000000" w:csb0="60060107" w:csb1="00000000"/>
  </w:font>
  <w:font w:name="楷体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64405"/>
    <w:rsid w:val="2C264405"/>
    <w:rsid w:val="36EE1980"/>
    <w:rsid w:val="49FF3C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2018-09-13T02:53:00Z</dcterms:created>
  <dc:creator>人力资源部</dc:creator>
  <cp:lastModifiedBy>吴晓伟</cp:lastModifiedBy>
  <dcterms:modified xsi:type="dcterms:W3CDTF">2018-09-13T07:42:19Z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